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li2mjgdxi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 Pulsar "Monitor Legislativo" en la Barra Lateral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tiene </w:t>
      </w:r>
      <w:r w:rsidDel="00000000" w:rsidR="00000000" w:rsidRPr="00000000">
        <w:rPr>
          <w:b w:val="1"/>
          <w:bCs w:val="1"/>
          <w:rtl w:val="0"/>
        </w:rPr>
        <w:t xml:space="preserve">dos tabs únicos</w:t>
      </w:r>
      <w:r w:rsidDel="00000000" w:rsidR="00000000" w:rsidRPr="00000000">
        <w:rPr>
          <w:rtl w:val="0"/>
        </w:rPr>
        <w:t xml:space="preserve"> en la parte superior. No más. Todo lo demás son filtros, no tabs.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4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MONITOR ]     [ HUELLA LEGISLATIVA 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razón: BOE, BOCG, Congreso, los 17 parlamentos y la UE no son pestañas — son </w:t>
      </w:r>
      <w:r w:rsidDel="00000000" w:rsidR="00000000" w:rsidRPr="00000000">
        <w:rPr>
          <w:b w:val="1"/>
          <w:bCs w:val="1"/>
          <w:rtl w:val="0"/>
        </w:rPr>
        <w:t xml:space="preserve">fuentes de datos</w:t>
      </w:r>
      <w:r w:rsidDel="00000000" w:rsidR="00000000" w:rsidRPr="00000000">
        <w:rPr>
          <w:rtl w:val="0"/>
        </w:rPr>
        <w:t xml:space="preserve"> que se filtran. Separarlos en tabs obligaría al analista a buscar el mismo tema en cinco lugares distintos. El Monitor unifica todo en una sola vista inteligente, y la Huella es lo suficientemente diferente en propósito (cumplimiento legal) como para merecer su propio tab.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vblc4b76f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1 — MONITOR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se divide en </w:t>
      </w:r>
      <w:r w:rsidDel="00000000" w:rsidR="00000000" w:rsidRPr="00000000">
        <w:rPr>
          <w:b w:val="1"/>
          <w:bCs w:val="1"/>
          <w:rtl w:val="0"/>
        </w:rPr>
        <w:t xml:space="preserve">tres columnas persistentes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 izquierda (260px)</w:t>
      </w:r>
      <w:r w:rsidDel="00000000" w:rsidR="00000000" w:rsidRPr="00000000">
        <w:rPr>
          <w:rtl w:val="0"/>
        </w:rPr>
        <w:t xml:space="preserve"> — Panel de filtros y configuración de relevancia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 central (flexible)</w:t>
      </w:r>
      <w:r w:rsidDel="00000000" w:rsidR="00000000" w:rsidRPr="00000000">
        <w:rPr>
          <w:rtl w:val="0"/>
        </w:rPr>
        <w:t xml:space="preserve"> — El feed legislativo unificado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Columna derecha (380px, se abre al seleccionar)</w:t>
      </w:r>
      <w:r w:rsidDel="00000000" w:rsidR="00000000" w:rsidRPr="00000000">
        <w:rPr>
          <w:rtl w:val="0"/>
        </w:rPr>
        <w:t xml:space="preserve"> — Detalle de la iniciativa seleccionada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biwj9wual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Columna Izquierda — Filtros Inteligentes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Selector de relevancia</w:t>
      </w:r>
      <w:r w:rsidDel="00000000" w:rsidR="00000000" w:rsidRPr="00000000">
        <w:rPr>
          <w:rtl w:val="0"/>
        </w:rPr>
        <w:t xml:space="preserve"> en la parte superior, el filtro más importante: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◉ Solo relevante para mí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Todo lo publicado hoy</w:t>
      </w:r>
    </w:p>
    <w:p w:rsidR="00000000" w:rsidDel="00000000" w:rsidP="00000000" w:rsidRDefault="00000000" w:rsidRPr="00000000" w14:paraId="00000012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Personalizado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"Solo relevante para mí" activo, el feed solo muestra iniciativas que el sistema ha marcado como relevantes para el perfil del cliente — las que intersectan con sus sectores, temas y actores vigilados. Es la vista por defecto y la razón por la que el feed es manejable y no un torrente de 300 entradas diarias.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Filtro por fuente</w:t>
      </w:r>
      <w:r w:rsidDel="00000000" w:rsidR="00000000" w:rsidRPr="00000000">
        <w:rPr>
          <w:rtl w:val="0"/>
        </w:rPr>
        <w:t xml:space="preserve"> — no tabs, sino checkboxes con contadores: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BOE                    (12 hoy)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Congreso               ( 8 hoy)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BOCG                   ( 5 hoy)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Senado                 ( 3 hoy)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Parlamentos autonómicos (23 hoy)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Todos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   ├─ Seleccionar CCAA...</w:t>
      </w:r>
    </w:p>
    <w:p w:rsidR="00000000" w:rsidDel="00000000" w:rsidP="00000000" w:rsidRDefault="00000000" w:rsidRPr="00000000" w14:paraId="0000001D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Unión Europea          ( 6 hoy)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"Seleccionar CCAA..." despliega un panel con las 17 comunidades como checkboxes — el analista que solo trabaja con Andalucía y Madrid puede deseleccionar el resto sin perder el feed unificado.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por fase legislativa: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Publicado / En vigor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Aprobado pendiente BOE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En votación (próximas 48h)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En debate / Enmiendas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En ponencia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Propuesta / Registro</w:t>
      </w:r>
    </w:p>
    <w:p w:rsidR="00000000" w:rsidDel="00000000" w:rsidP="00000000" w:rsidRDefault="00000000" w:rsidRPr="00000000" w14:paraId="00000027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Consulta pública abierta (UE)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Filtro por tema</w:t>
      </w:r>
      <w:r w:rsidDel="00000000" w:rsidR="00000000" w:rsidRPr="00000000">
        <w:rPr>
          <w:rtl w:val="0"/>
        </w:rPr>
        <w:t xml:space="preserve"> — los mismos 12 temas del sistema, con el número de iniciativas activas entre paréntesis: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Energía (14)      ☑ Vivienda (9)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Fiscal (7)        ☑ Salud (11)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Defensa (3)       ☑ Digital (8)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Transporte (5)    ☑ Agua (4)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Educación (6)     ☑ Empleo (9)</w:t>
      </w:r>
    </w:p>
    <w:p w:rsidR="00000000" w:rsidDel="00000000" w:rsidP="00000000" w:rsidRDefault="00000000" w:rsidRPr="00000000" w14:paraId="0000002F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☑ Medio Amb. (7)    ☑ Financiero (5)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por impacto estimado: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◉ Todos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Alto impacto únicamente</w:t>
      </w:r>
    </w:p>
    <w:p w:rsidR="00000000" w:rsidDel="00000000" w:rsidP="00000000" w:rsidRDefault="00000000" w:rsidRPr="00000000" w14:paraId="00000034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○ Impacto directo + moderado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tiempo: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7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Hoy ]  [ 7D ]  [ 30D ]  [ Personalizado 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Debajo de los filtros</w:t>
      </w:r>
      <w:r w:rsidDel="00000000" w:rsidR="00000000" w:rsidRPr="00000000">
        <w:rPr>
          <w:rtl w:val="0"/>
        </w:rPr>
        <w:t xml:space="preserve">, una sección fija llamada </w:t>
      </w:r>
      <w:r w:rsidDel="00000000" w:rsidR="00000000" w:rsidRPr="00000000">
        <w:rPr>
          <w:b w:val="1"/>
          <w:bCs w:val="1"/>
          <w:rtl w:val="0"/>
        </w:rPr>
        <w:t xml:space="preserve">"Mis Seguimientos"</w:t>
      </w:r>
      <w:r w:rsidDel="00000000" w:rsidR="00000000" w:rsidRPr="00000000">
        <w:rPr>
          <w:rtl w:val="0"/>
        </w:rPr>
        <w:t xml:space="preserve">:</w:t>
        <w:br w:type="textWrapping"/>
        <w:t xml:space="preserve">Lista de las iniciativas concretas que el analista ha marcado como "seguir". Aparecen siempre aquí independientemente de los filtros activos, con su estado actual en tiempo real: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📋 RD Acceso Red &gt;50MW        EN VIGOR  ayer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📋 Ley Transición Energética  ENMIENDAS  activo</w:t>
      </w:r>
    </w:p>
    <w:p w:rsidR="00000000" w:rsidDel="00000000" w:rsidP="00000000" w:rsidRDefault="00000000" w:rsidRPr="00000000" w14:paraId="0000003C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📋 Directiva Renovables UE    TRILOGO    sem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7iz1yt506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Columna Central — El Feed Legislativo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feed es una </w:t>
      </w:r>
      <w:r w:rsidDel="00000000" w:rsidR="00000000" w:rsidRPr="00000000">
        <w:rPr>
          <w:b w:val="1"/>
          <w:bCs w:val="1"/>
          <w:rtl w:val="0"/>
        </w:rPr>
        <w:t xml:space="preserve">lista ordenada por relevancia</w:t>
      </w:r>
      <w:r w:rsidDel="00000000" w:rsidR="00000000" w:rsidRPr="00000000">
        <w:rPr>
          <w:rtl w:val="0"/>
        </w:rPr>
        <w:t xml:space="preserve"> (no por fecha), donde cada entrada es una tarjeta compacta de tres líneas.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Barra superior del feed</w:t>
      </w:r>
      <w:r w:rsidDel="00000000" w:rsidR="00000000" w:rsidRPr="00000000">
        <w:rPr>
          <w:rtl w:val="0"/>
        </w:rPr>
        <w:t xml:space="preserve"> con tres controles: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2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Ordenar: [ Relevancia ▾ ]   Vista: [ 𝌆 Compacta ]  [ 𝌇 Cómoda ]   [ 🔍 Buscar en feed... 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búsqueda semántica dentro del feed permite: "busca todo lo relacionado con acceso a red renovable publicado este mes" y filtra el feed en tiempo real.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Anatomía de cada tarjeta del feed: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│ 🔴 ALTO IMPACTO  ·  BOE  ·  Energía  ·  Publicado ayer 18:42h │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RD 342/2026 - Acceso a red instalaciones renovables &gt;50MW   │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Establece nuevos requisitos técnicos para conexión a la red  │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de transporte. Afecta directamente a proyectos en tramitación│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en Andalucía, CyL y Aragón. Entrada en vigor: 30 días.      │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│ 👁 4 actores clave implicados   ⚠ 2 proyectos tuyos afectados │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│ 🔗 Inicia en: Consulta MITECO 2024  →  RD publicado          │</w:t>
      </w:r>
    </w:p>
    <w:p w:rsidR="00000000" w:rsidDel="00000000" w:rsidP="00000000" w:rsidRDefault="00000000" w:rsidRPr="00000000" w14:paraId="00000051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línea tiene cuatro elementos: nivel de impacto (color), fuente, tema y fecha/estado. El título es el nombre oficial abreviado. El párrafo de resumen son exactamente tres líneas generadas por NLP — no el texto legal, sino lo que significa en lenguaje ejecutivo. Debajo: actores implicados (clicable), proyectos propios afectados (solo aparece si el cliente tiene ese módulo de seguimiento de proyectos activo), y el origen de la iniciativa en la cadena legislativa.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Niveles de impacto en la tarjeta: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🔴 ALTO IMPACTO       — afecta directamente al sector/intereses del cliente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🟠 IMPACTO MODERADO   — relevante pero no crítico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🟡 A VIGILAR          — posiblemente relevante, requiere revisión</w:t>
      </w:r>
    </w:p>
    <w:p w:rsidR="00000000" w:rsidDel="00000000" w:rsidP="00000000" w:rsidRDefault="00000000" w:rsidRPr="00000000" w14:paraId="00000058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⚫ CONTEXTO           — no impacta al cliente pero forma parte del paisaje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entradas de </w:t>
      </w:r>
      <w:r w:rsidDel="00000000" w:rsidR="00000000" w:rsidRPr="00000000">
        <w:rPr>
          <w:b w:val="1"/>
          <w:bCs w:val="1"/>
          <w:rtl w:val="0"/>
        </w:rPr>
        <w:t xml:space="preserve">"A Vigilar"</w:t>
      </w:r>
      <w:r w:rsidDel="00000000" w:rsidR="00000000" w:rsidRPr="00000000">
        <w:rPr>
          <w:rtl w:val="0"/>
        </w:rPr>
        <w:t xml:space="preserve"> tienen un botón en la tarjeta: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¿Esto te afecta? Confirmar relevancia ]</w:t>
      </w:r>
      <w:r w:rsidDel="00000000" w:rsidR="00000000" w:rsidRPr="00000000">
        <w:rPr>
          <w:rtl w:val="0"/>
        </w:rPr>
        <w:t xml:space="preserve"> — el analista responde sí/no y el sistema aprende a calibrar mejor los siguientes filtros.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 las tarjetas del feed</w:t>
      </w:r>
      <w:r w:rsidDel="00000000" w:rsidR="00000000" w:rsidRPr="00000000">
        <w:rPr>
          <w:rtl w:val="0"/>
        </w:rPr>
        <w:t xml:space="preserve">, el sistema inserta automáticamente </w:t>
      </w:r>
      <w:r w:rsidDel="00000000" w:rsidR="00000000" w:rsidRPr="00000000">
        <w:rPr>
          <w:b w:val="1"/>
          <w:bCs w:val="1"/>
          <w:rtl w:val="0"/>
        </w:rPr>
        <w:t xml:space="preserve">separadores contextuales</w:t>
      </w:r>
      <w:r w:rsidDel="00000000" w:rsidR="00000000" w:rsidRPr="00000000">
        <w:rPr>
          <w:rtl w:val="0"/>
        </w:rPr>
        <w:t xml:space="preserve"> cuando agrupa: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 HOY — 14 iniciativas (3 de alto impacto) ────────────────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[tarjetas de hoy]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──── AYER — 9 iniciativas (1 de alto impacto) ────────────────</w:t>
      </w:r>
    </w:p>
    <w:p w:rsidR="00000000" w:rsidDel="00000000" w:rsidP="00000000" w:rsidRDefault="00000000" w:rsidRPr="00000000" w14:paraId="00000060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[tarjetas de ayer]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la parte superior del feed</w:t>
      </w:r>
      <w:r w:rsidDel="00000000" w:rsidR="00000000" w:rsidRPr="00000000">
        <w:rPr>
          <w:rtl w:val="0"/>
        </w:rPr>
        <w:t xml:space="preserve">, cuando hay iniciativas en votación inminente, aparece un </w:t>
      </w:r>
      <w:r w:rsidDel="00000000" w:rsidR="00000000" w:rsidRPr="00000000">
        <w:rPr>
          <w:b w:val="1"/>
          <w:bCs w:val="1"/>
          <w:rtl w:val="0"/>
        </w:rPr>
        <w:t xml:space="preserve">banner fijo</w:t>
      </w:r>
      <w:r w:rsidDel="00000000" w:rsidR="00000000" w:rsidRPr="00000000">
        <w:rPr>
          <w:rtl w:val="0"/>
        </w:rPr>
        <w:t xml:space="preserve"> que no desaparece al hacer scroll: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⚡ VOTACIÓN PRÓXIMA  ·  Ley de Transición Energética — Pleno Congreso mañana 10:00h</w:t>
      </w:r>
    </w:p>
    <w:p w:rsidR="00000000" w:rsidDel="00000000" w:rsidP="00000000" w:rsidRDefault="00000000" w:rsidRPr="00000000" w14:paraId="00000064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   [ Ver iniciativa ]   [ Ver actores que votan ]   [ Cerrar 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3bhg265bc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Columna Derecha — Detalle de la Iniciativa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abre al hacer click en cualquier tarjeta del feed. Tiene </w:t>
      </w:r>
      <w:r w:rsidDel="00000000" w:rsidR="00000000" w:rsidRPr="00000000">
        <w:rPr>
          <w:b w:val="1"/>
          <w:bCs w:val="1"/>
          <w:rtl w:val="0"/>
        </w:rPr>
        <w:t xml:space="preserve">cuatro secciones internas</w:t>
      </w:r>
      <w:r w:rsidDel="00000000" w:rsidR="00000000" w:rsidRPr="00000000">
        <w:rPr>
          <w:rtl w:val="0"/>
        </w:rPr>
        <w:t xml:space="preserve"> que se muestran en scroll vertical, no en tabs (porque todas son relevantes a la vez y el analista necesita ver el contexto mientras revisa el detalle):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1 — Cabecera y Resumen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 oficial completo, fuente con enlace al texto original, fecha de publicación o estado actual, nivel de impacto para el cliente y el resumen ejecutivo en 5-6 líneas generado por Claude — más completo que el de la tarjeta del feed pero sin tecnicismos legales.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Debajo, dos chips de acción: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D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📌 Seguir esta iniciativa ]   [ 📋 Añadir a Huella Legislativa 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2 — Trazabilidad Completa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línea de tiempo vertical que muestra toda la vida de la iniciativa desde su origen hasta su estado actual: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●  Feb 2024  Consulta pública MITECO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●  Jun 2024  Propuesta de RD — Registro MITECO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●  Sep 2024  Informe Consejo de Estado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●  Ene 2025  Aprobación Consejo de Ministros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●  Mar 2025  Audiencia sector — 47 alegaciones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│</w:t>
      </w:r>
    </w:p>
    <w:p w:rsidR="00000000" w:rsidDel="00000000" w:rsidP="00000000" w:rsidRDefault="00000000" w:rsidRPr="00000000" w14:paraId="0000007C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◉  28 abr 2026  PUBLICADO EN BOE  ← estás aquí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punto de la timeline es clicable y abre el documento original de esa fase.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iniciativa aún está en tramitación, los puntos futuros aparecen en gris con una estimación de fecha basada en los plazos reglamentarios y el ritmo del procedimiento actual.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3 — Comparador de Versiones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aparece si la iniciativa ha tenido múltiples versiones (proyecto de ley, enmiendas, texto final). Muestra un selector: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83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Comparar:  [ Proyecto original ▾ ]  ←→  [ Texto con enmiendas ▾ 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seleccionar dos versiones, aparece un diff visual estilo código con líneas eliminadas en rojo y añadidas en verde, pero con el texto legal — no código. El sistema además genera automáticamente un resumen de los cambios en lenguaje ejecutivo: "En la versión con enmiendas se eliminó la obligatoriedad de los requisitos del art. 34 y se añadió una excepción para instalaciones menores de 10MW."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Solo en el módulo de Public Affairs</w:t>
      </w:r>
      <w:r w:rsidDel="00000000" w:rsidR="00000000" w:rsidRPr="00000000">
        <w:rPr>
          <w:rtl w:val="0"/>
        </w:rPr>
        <w:t xml:space="preserve">: debajo del comparador aparece el campo "Mis alegaciones presentadas" donde el analista puede vincular las posiciones formales del cliente a las versiones concretas del texto que las motivaron, generando automáticamente la huella legislativa.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4 — Red de Actores en Esta Iniciativa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mini-grafo (versión reducida del Mapa de Actores) centrado en esta iniciativa concreta. Muestra: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actores que la han impulsado (ponentes, proponentes)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que han votado a favor, en contra y abstención (con sus nombres si es votación nominal)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que han hecho declaraciones públicas sobre ella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grupos parlamentarios con su posición oficial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actor en el mini-grafo es clicable y lleva directamente a su perfil en el Mapa de Actores.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 del grafo, una tabla de votación si ya se ha producido: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Partido      A favor   En contra   Abstención   Disciplina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PP           137       0           0            100%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PSOE         120       0           3            97.5%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Vox          0         33          0            100%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Sumar        0         0           31           —</w:t>
      </w:r>
    </w:p>
    <w:p w:rsidR="00000000" w:rsidDel="00000000" w:rsidP="00000000" w:rsidRDefault="00000000" w:rsidRPr="00000000" w14:paraId="00000095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Junts        4         0           3            ⚠ Baja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filas con disciplina baja aparecen marcadas — son los actores cuyo voto divergente puede ser relevante para entender la dinámica real de la votación.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xp75mnevo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Click Derecho en una Tarjeta del Feed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"Abrir detalle completo"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el panel de detalle en la columna derecha si no estaba abierto, o lo expande a pantalla completa.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"Seguir esta iniciativa"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añade a "Mis Seguimientos" en el panel izquierdo. A partir de ese momento, cualquier cambio de estado de esa iniciativa genera una notificación inmediata independientemente de los filtros activos.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"Añadir a Huella Legislativa"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Registra esta iniciativa en el log de la Huella con timestamp automático. Aparece un formulario mínimo: tipo de interacción (seguimiento / reunión / alegación / declaración pública) y un campo de notas.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"Anclar en Investigation Canvas"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Envía la iniciativa al canvas activo del Workspace como objeto con todas sus propiedades y su trazabilidad completa, lista para conectar con actores, narrativas o alertas.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"Ver actores implicados"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Navega directamente al Mapa de Actores con esta iniciativa seleccionada como filtro central — el grafo se recentra mostrando solo los actores que han tenido alguna interacción con ella.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"Comparar con iniciativa similar"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un buscador semántico: "¿A qué otra iniciativa de los últimos 3 años se parece esta?" El sistema recupera las más cercanas semánticamente. Útil para entender si es una regulación que ya fracasó antes, qué actores la bloquearon entonces y si esos actores siguen activos.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"Generar análisis de impacto"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Claude produce un memo de 1 página específico para el cliente: qué cambia, quién se ve afectado en la organización, en qué plazo, qué acciones son recomendables y quiénes son los interlocutores clave en la administración para esta norma concreta.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"Marcar como irrelevante"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sistema aprende y no volverá a mostrar iniciativas de este tipo en el nivel de impacto que le asignó.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38orfx9ln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2 — HUELLA LEGISLATIVA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tab es fundamentalmente diferente: no es un feed de consulta sino una </w:t>
      </w:r>
      <w:r w:rsidDel="00000000" w:rsidR="00000000" w:rsidRPr="00000000">
        <w:rPr>
          <w:b w:val="1"/>
          <w:bCs w:val="1"/>
          <w:rtl w:val="0"/>
        </w:rPr>
        <w:t xml:space="preserve">herramienta de cumplimiento legal</w:t>
      </w:r>
      <w:r w:rsidDel="00000000" w:rsidR="00000000" w:rsidRPr="00000000">
        <w:rPr>
          <w:rtl w:val="0"/>
        </w:rPr>
        <w:t xml:space="preserve">. La Ley de Transparencia y la Ley de Lobbies exigen que las empresas y consultoras que interaccionan con la Administración mantengan un registro público de esas interacciones.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se divide en </w:t>
      </w:r>
      <w:r w:rsidDel="00000000" w:rsidR="00000000" w:rsidRPr="00000000">
        <w:rPr>
          <w:b w:val="1"/>
          <w:bCs w:val="1"/>
          <w:rtl w:val="0"/>
        </w:rPr>
        <w:t xml:space="preserve">dos zonas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80k6urmpj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Izquierda — El Registro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tabla cronológica de todas las interacciones registradas: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Fecha     Tipo              Iniciativa                    Actor público     Notas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28/04     Seguimiento       RD Acceso Red &gt;50MW           —                 —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27/04     Reunión           Ley Transición Energética     DG MITECO         "presentamos posición"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22/04     Alegación         Consulta acceso red           MITECO            doc adjunto</w:t>
      </w:r>
    </w:p>
    <w:p w:rsidR="00000000" w:rsidDel="00000000" w:rsidP="00000000" w:rsidRDefault="00000000" w:rsidRPr="00000000" w14:paraId="000000AD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18/04     Declaración púb.  Reforma mercado eléctrico     —                 comunicado web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fila es editable. El analista puede añadir notas, adjuntar documentos y vincular la interacción a una iniciativa concreta del Monitor.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Encima de la tabla</w:t>
      </w:r>
      <w:r w:rsidDel="00000000" w:rsidR="00000000" w:rsidRPr="00000000">
        <w:rPr>
          <w:rtl w:val="0"/>
        </w:rPr>
        <w:t xml:space="preserve">, tres acciones: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B1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+ Añadir interacción manual ]   [ 📥 Importar desde Monitor ]   [ 📤 Exportar informe 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"Importar desde Monitor"</w:t>
      </w:r>
      <w:r w:rsidDel="00000000" w:rsidR="00000000" w:rsidRPr="00000000">
        <w:rPr>
          <w:rtl w:val="0"/>
        </w:rPr>
        <w:t xml:space="preserve"> — abre un panel con todas las iniciativas marcadas con "Añadir a Huella" en el feed, pendientes de completar su ficha de interacción.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0wsgv3eit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Zona Derecha — Generador de Informe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formulario de configuración del informe legal: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Período:        [ Trimestre actual ▾ ]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Formato:        [ Formato Registro Lobbistas ▾ ]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Incluir:        ☑ Reuniones  ☑ Alegaciones  ☑ Declaraciones  ☑ Seguimientos</w:t>
      </w:r>
    </w:p>
    <w:p w:rsidR="00000000" w:rsidDel="00000000" w:rsidP="00000000" w:rsidRDefault="00000000" w:rsidRPr="00000000" w14:paraId="000000BA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d4d4c"/>
          <w:rtl w:val="0"/>
        </w:rPr>
        <w:t xml:space="preserve">Destinatario:   [ Portal de Transparencia / Uso interno ▾ ]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principal: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BD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[ 📄 GENERAR INFORME DE HUELLA LEGISLATIVA ]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informe se genera en el formato exacto requerido por el Registro de Grupos de Interés del Congreso y por el Portal de Transparencia — exportable en PDF y XML. Si hay campos obligatorios sin completar, el sistema los señala en rojo antes de generar.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Debajo del generador</w:t>
      </w:r>
      <w:r w:rsidDel="00000000" w:rsidR="00000000" w:rsidRPr="00000000">
        <w:rPr>
          <w:rtl w:val="0"/>
        </w:rPr>
        <w:t xml:space="preserve">, un panel de </w:t>
      </w:r>
      <w:r w:rsidDel="00000000" w:rsidR="00000000" w:rsidRPr="00000000">
        <w:rPr>
          <w:b w:val="1"/>
          <w:bCs w:val="1"/>
          <w:rtl w:val="0"/>
        </w:rPr>
        <w:t xml:space="preserve">estadísticas de la huella</w:t>
      </w:r>
      <w:r w:rsidDel="00000000" w:rsidR="00000000" w:rsidRPr="00000000">
        <w:rPr>
          <w:rtl w:val="0"/>
        </w:rPr>
        <w:t xml:space="preserve"> del período seleccionado: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Iniciativas seguidas:      47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Reuniones con AAPP:         8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Alegaciones presentadas:    3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Declaraciones públicas:    12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Actores públicos contactados: 6</w:t>
      </w:r>
    </w:p>
    <w:p w:rsidR="00000000" w:rsidDel="00000000" w:rsidP="00000000" w:rsidRDefault="00000000" w:rsidRPr="00000000" w14:paraId="000000C6">
      <w:pPr>
        <w:spacing w:line="342.8568" w:lineRule="auto"/>
        <w:rPr>
          <w:rFonts w:ascii="Roboto Mono" w:cs="Roboto Mono" w:eastAsia="Roboto Mono" w:hAnsi="Roboto Mono"/>
          <w:color w:val="4d4d4c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rtl w:val="0"/>
        </w:rPr>
        <w:t xml:space="preserve">Organismos contactados:    4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debajo, un </w:t>
      </w:r>
      <w:r w:rsidDel="00000000" w:rsidR="00000000" w:rsidRPr="00000000">
        <w:rPr>
          <w:b w:val="1"/>
          <w:bCs w:val="1"/>
          <w:rtl w:val="0"/>
        </w:rPr>
        <w:t xml:space="preserve">mapa de calor</w:t>
      </w:r>
      <w:r w:rsidDel="00000000" w:rsidR="00000000" w:rsidRPr="00000000">
        <w:rPr>
          <w:rtl w:val="0"/>
        </w:rPr>
        <w:t xml:space="preserve"> de la actividad de huella por mes en el año en curso: qué meses han sido más intensos en interacción con la Administración, con qué organismos y sobre qué temas.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u32e7kc2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Click Derecho en una Fila de la Huella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"Editar interacción"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el formulario de la fila en modo edición: tipo, fecha, actor, notas, documentos adjuntos.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"Vincular a iniciativa del Monitor"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un buscador semántico para asociar esta interacción a la iniciativa legislativa concreta a la que hace referencia.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"Adjuntar documento"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Sube el documento de la interacción (posición formal, acta de reunión, alegación) que queda vinculado a esa fila del registro.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"Duplicar fila"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cuando hay varias interacciones similares — crea una copia editable de la fila.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"Eliminar"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 confirmación de doble click para evitar borrados accidentales.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