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41981" w14:paraId="62432C13" w14:textId="77777777" w:rsidTr="009A524D">
        <w:tc>
          <w:tcPr>
            <w:tcW w:w="1696" w:type="dxa"/>
          </w:tcPr>
          <w:p w14:paraId="20729F51" w14:textId="56C49DB8" w:rsidR="00041981" w:rsidRDefault="00041981">
            <w:r>
              <w:t>Q1</w:t>
            </w:r>
          </w:p>
        </w:tc>
        <w:tc>
          <w:tcPr>
            <w:tcW w:w="6798" w:type="dxa"/>
          </w:tcPr>
          <w:p w14:paraId="6856BAA5" w14:textId="53434842" w:rsidR="00041981" w:rsidRDefault="00041981">
            <w:r>
              <w:t>O que é superlotação prisional</w:t>
            </w:r>
          </w:p>
        </w:tc>
      </w:tr>
      <w:tr w:rsidR="00041981" w14:paraId="2F849C61" w14:textId="77777777" w:rsidTr="009A524D">
        <w:tc>
          <w:tcPr>
            <w:tcW w:w="1696" w:type="dxa"/>
          </w:tcPr>
          <w:p w14:paraId="3C8E5567" w14:textId="7F5612A8" w:rsidR="00041981" w:rsidRDefault="00041981">
            <w:r>
              <w:t>Descrição</w:t>
            </w:r>
          </w:p>
        </w:tc>
        <w:tc>
          <w:tcPr>
            <w:tcW w:w="6798" w:type="dxa"/>
          </w:tcPr>
          <w:p w14:paraId="3B6F14FA" w14:textId="43D406AD" w:rsidR="00041981" w:rsidRDefault="00041981">
            <w:r w:rsidRPr="00041981">
              <w:t>A partir do momento em que a quantidade de presos informada ultrapassa a capacidade do estabelecimento, configura-se situação de superlotação, sendo, portanto, uma constatação, digamos, objetiva, ou pelo menos mais objetiva que as demais, pois requerem maiores interpretações.</w:t>
            </w:r>
            <w:r w:rsidR="00C22C79">
              <w:t xml:space="preserve">.. </w:t>
            </w:r>
            <w:r w:rsidR="00C22C79" w:rsidRPr="00C22C79">
              <w:t xml:space="preserve">No entanto, certas situações apontadas pelos relatórios colocam em questão </w:t>
            </w:r>
            <w:proofErr w:type="spellStart"/>
            <w:r w:rsidR="00C22C79" w:rsidRPr="00C22C79">
              <w:t>esta</w:t>
            </w:r>
            <w:proofErr w:type="spellEnd"/>
            <w:r w:rsidR="00C22C79" w:rsidRPr="00C22C79">
              <w:t xml:space="preserve"> suposta objetividade. É o caso, por exemplo, do Instituto Penal Antônio Trindade, no estado do Amazonas. Embora não sofra de superlotação se consideradas a capacidade e lotação informadas pela unidade, foi constatado que ele tem celas menores que o previsto em lei</w:t>
            </w:r>
            <w:r w:rsidR="00C22C79">
              <w:t xml:space="preserve">... </w:t>
            </w:r>
            <w:r w:rsidR="00C22C79" w:rsidRPr="00C22C79">
              <w:t>Condição semelhante se dá na Carceragem de Duque de Caxias, no estado do Rio de Janeiro, onde foi verificado pelos conselheiros que o espaço nas celas é pequeno para a quantidade de detentos, apesar da lotação não ultrapassar 70%.</w:t>
            </w:r>
          </w:p>
        </w:tc>
      </w:tr>
      <w:tr w:rsidR="00041981" w14:paraId="1B8208FD" w14:textId="77777777" w:rsidTr="009A524D">
        <w:tc>
          <w:tcPr>
            <w:tcW w:w="1696" w:type="dxa"/>
          </w:tcPr>
          <w:p w14:paraId="09BFD7CC" w14:textId="2A4C2F96" w:rsidR="00041981" w:rsidRDefault="00041981">
            <w:r>
              <w:t>Link</w:t>
            </w:r>
          </w:p>
        </w:tc>
        <w:tc>
          <w:tcPr>
            <w:tcW w:w="6798" w:type="dxa"/>
          </w:tcPr>
          <w:p w14:paraId="1FC674F8" w14:textId="221A4BB5" w:rsidR="00041981" w:rsidRPr="00041981" w:rsidRDefault="00041981">
            <w:hyperlink r:id="rId4" w:history="1">
              <w:r w:rsidRPr="00CF6C4D">
                <w:rPr>
                  <w:rStyle w:val="Hyperlink"/>
                </w:rPr>
                <w:t>https://www.scie</w:t>
              </w:r>
              <w:r w:rsidRPr="00CF6C4D">
                <w:rPr>
                  <w:rStyle w:val="Hyperlink"/>
                </w:rPr>
                <w:t>l</w:t>
              </w:r>
              <w:r w:rsidRPr="00CF6C4D">
                <w:rPr>
                  <w:rStyle w:val="Hyperlink"/>
                </w:rPr>
                <w:t>o.br/j/epsic/a/C9yL7bQrNyHpq7pTVScCGmH/?lang=pt</w:t>
              </w:r>
            </w:hyperlink>
          </w:p>
        </w:tc>
      </w:tr>
      <w:tr w:rsidR="00041981" w14:paraId="72AD0407" w14:textId="77777777" w:rsidTr="009A524D">
        <w:tc>
          <w:tcPr>
            <w:tcW w:w="1696" w:type="dxa"/>
          </w:tcPr>
          <w:p w14:paraId="26FFA898" w14:textId="36368FBD" w:rsidR="00041981" w:rsidRDefault="00041981">
            <w:r>
              <w:t>Categoria</w:t>
            </w:r>
          </w:p>
        </w:tc>
        <w:tc>
          <w:tcPr>
            <w:tcW w:w="6798" w:type="dxa"/>
          </w:tcPr>
          <w:p w14:paraId="23DC6300" w14:textId="77777777" w:rsidR="00041981" w:rsidRDefault="00041981">
            <w:r>
              <w:t xml:space="preserve">Artigo - </w:t>
            </w:r>
            <w:r w:rsidRPr="00041981">
              <w:t>Superlotação das prisões brasileiras: Operador político da racionalidade contemporânea</w:t>
            </w:r>
          </w:p>
          <w:p w14:paraId="38F38E76" w14:textId="6BAB5FDB" w:rsidR="00F57DA1" w:rsidRDefault="00F57DA1">
            <w:r>
              <w:t xml:space="preserve">Revista - </w:t>
            </w:r>
            <w:r w:rsidRPr="00F57DA1">
              <w:t>ESTUDOS DE PSICOLOGIA (NATAL. ONLINE)</w:t>
            </w:r>
            <w:r>
              <w:t xml:space="preserve"> A1</w:t>
            </w:r>
          </w:p>
        </w:tc>
      </w:tr>
    </w:tbl>
    <w:p w14:paraId="78E5CFA1" w14:textId="2A3FCDEF" w:rsidR="00352892" w:rsidRDefault="0035289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041981" w14:paraId="17301371" w14:textId="77777777" w:rsidTr="00041981">
        <w:tc>
          <w:tcPr>
            <w:tcW w:w="1696" w:type="dxa"/>
          </w:tcPr>
          <w:p w14:paraId="427CD04C" w14:textId="40AE83BE" w:rsidR="00041981" w:rsidRDefault="00041981">
            <w:r>
              <w:t>Q1</w:t>
            </w:r>
          </w:p>
        </w:tc>
        <w:tc>
          <w:tcPr>
            <w:tcW w:w="6798" w:type="dxa"/>
          </w:tcPr>
          <w:p w14:paraId="494FD876" w14:textId="28D6D7B3" w:rsidR="00041981" w:rsidRDefault="00041981">
            <w:r>
              <w:t>O que é superlotação prisional</w:t>
            </w:r>
          </w:p>
        </w:tc>
      </w:tr>
      <w:tr w:rsidR="00041981" w14:paraId="145FF9D4" w14:textId="77777777" w:rsidTr="00041981">
        <w:tc>
          <w:tcPr>
            <w:tcW w:w="1696" w:type="dxa"/>
          </w:tcPr>
          <w:p w14:paraId="2A669119" w14:textId="32D410B7" w:rsidR="00041981" w:rsidRDefault="00041981">
            <w:r>
              <w:t>Descrição</w:t>
            </w:r>
          </w:p>
        </w:tc>
        <w:tc>
          <w:tcPr>
            <w:tcW w:w="6798" w:type="dxa"/>
          </w:tcPr>
          <w:p w14:paraId="3BD924A7" w14:textId="124EC388" w:rsidR="00041981" w:rsidRDefault="00737522"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Overcrowding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is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a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consequence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criminal justice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policy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not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rising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crime rates,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undermines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the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ability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of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prison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systems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to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meet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basic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human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needs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such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as healthcare, food,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and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accommodation</w:t>
            </w:r>
            <w:proofErr w:type="spellEnd"/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.</w:t>
            </w:r>
          </w:p>
        </w:tc>
      </w:tr>
      <w:tr w:rsidR="00041981" w14:paraId="3C62D089" w14:textId="77777777" w:rsidTr="00041981">
        <w:tc>
          <w:tcPr>
            <w:tcW w:w="1696" w:type="dxa"/>
          </w:tcPr>
          <w:p w14:paraId="410007B7" w14:textId="4244EC3E" w:rsidR="00041981" w:rsidRDefault="00041981">
            <w:r>
              <w:t>Link</w:t>
            </w:r>
          </w:p>
        </w:tc>
        <w:tc>
          <w:tcPr>
            <w:tcW w:w="6798" w:type="dxa"/>
          </w:tcPr>
          <w:p w14:paraId="3934DF2F" w14:textId="4838E148" w:rsidR="00041981" w:rsidRDefault="00737522">
            <w:r w:rsidRPr="00737522">
              <w:t>https://www.penalreform.org/issues/prison-conditions/key-facts/overcrowding/</w:t>
            </w:r>
          </w:p>
        </w:tc>
      </w:tr>
      <w:tr w:rsidR="00041981" w14:paraId="6226D3E8" w14:textId="77777777" w:rsidTr="00041981">
        <w:tc>
          <w:tcPr>
            <w:tcW w:w="1696" w:type="dxa"/>
          </w:tcPr>
          <w:p w14:paraId="35E6F608" w14:textId="0155DE7C" w:rsidR="00041981" w:rsidRDefault="00041981">
            <w:r>
              <w:t>Categoria</w:t>
            </w:r>
          </w:p>
        </w:tc>
        <w:tc>
          <w:tcPr>
            <w:tcW w:w="6798" w:type="dxa"/>
          </w:tcPr>
          <w:p w14:paraId="787957B6" w14:textId="5F8C49AB" w:rsidR="00041981" w:rsidRDefault="00737522">
            <w:r>
              <w:t xml:space="preserve">Site Penal </w:t>
            </w:r>
            <w:proofErr w:type="spellStart"/>
            <w:r>
              <w:t>Reform</w:t>
            </w:r>
            <w:proofErr w:type="spellEnd"/>
            <w:r>
              <w:t xml:space="preserve"> </w:t>
            </w:r>
            <w:proofErr w:type="spellStart"/>
            <w:r>
              <w:t>International</w:t>
            </w:r>
            <w:proofErr w:type="spellEnd"/>
          </w:p>
        </w:tc>
      </w:tr>
    </w:tbl>
    <w:p w14:paraId="6CCC0CBC" w14:textId="086AAB84" w:rsidR="00041981" w:rsidRDefault="0004198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737522" w14:paraId="2104D74B" w14:textId="77777777" w:rsidTr="00737522">
        <w:tc>
          <w:tcPr>
            <w:tcW w:w="1696" w:type="dxa"/>
          </w:tcPr>
          <w:p w14:paraId="3B30769C" w14:textId="0CAA27E0" w:rsidR="00737522" w:rsidRDefault="00737522">
            <w:r>
              <w:t>Q1</w:t>
            </w:r>
          </w:p>
        </w:tc>
        <w:tc>
          <w:tcPr>
            <w:tcW w:w="6798" w:type="dxa"/>
          </w:tcPr>
          <w:p w14:paraId="4D43118B" w14:textId="77FDDF2A" w:rsidR="00737522" w:rsidRDefault="00737522">
            <w:r>
              <w:t>O que é superlotação prisional</w:t>
            </w:r>
          </w:p>
        </w:tc>
      </w:tr>
      <w:tr w:rsidR="00737522" w14:paraId="6469C954" w14:textId="77777777" w:rsidTr="00737522">
        <w:tc>
          <w:tcPr>
            <w:tcW w:w="1696" w:type="dxa"/>
          </w:tcPr>
          <w:p w14:paraId="51C40AE6" w14:textId="3B9C70FF" w:rsidR="00737522" w:rsidRDefault="00737522">
            <w:r>
              <w:t>Descrição</w:t>
            </w:r>
          </w:p>
        </w:tc>
        <w:tc>
          <w:tcPr>
            <w:tcW w:w="6798" w:type="dxa"/>
          </w:tcPr>
          <w:p w14:paraId="68E2EB4D" w14:textId="77777777" w:rsidR="00737522" w:rsidRDefault="00737522"/>
        </w:tc>
      </w:tr>
      <w:tr w:rsidR="00737522" w14:paraId="5CCFCB4D" w14:textId="77777777" w:rsidTr="00737522">
        <w:tc>
          <w:tcPr>
            <w:tcW w:w="1696" w:type="dxa"/>
          </w:tcPr>
          <w:p w14:paraId="495D8BFC" w14:textId="2CA1BDE0" w:rsidR="00737522" w:rsidRDefault="00737522">
            <w:r>
              <w:t>Link</w:t>
            </w:r>
          </w:p>
        </w:tc>
        <w:tc>
          <w:tcPr>
            <w:tcW w:w="6798" w:type="dxa"/>
          </w:tcPr>
          <w:p w14:paraId="24D00EAD" w14:textId="77777777" w:rsidR="00737522" w:rsidRDefault="00737522"/>
        </w:tc>
      </w:tr>
      <w:tr w:rsidR="00737522" w14:paraId="328D5BFF" w14:textId="77777777" w:rsidTr="00737522">
        <w:tc>
          <w:tcPr>
            <w:tcW w:w="1696" w:type="dxa"/>
          </w:tcPr>
          <w:p w14:paraId="2AB73B9D" w14:textId="0060A135" w:rsidR="00737522" w:rsidRDefault="00737522">
            <w:r>
              <w:t>Categoria</w:t>
            </w:r>
          </w:p>
        </w:tc>
        <w:tc>
          <w:tcPr>
            <w:tcW w:w="6798" w:type="dxa"/>
          </w:tcPr>
          <w:p w14:paraId="5276CC6D" w14:textId="77777777" w:rsidR="00737522" w:rsidRDefault="00737522"/>
        </w:tc>
      </w:tr>
    </w:tbl>
    <w:p w14:paraId="7F429B8D" w14:textId="77777777" w:rsidR="00737522" w:rsidRDefault="007375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7E97B85A" w14:textId="77777777" w:rsidTr="009A524D">
        <w:tc>
          <w:tcPr>
            <w:tcW w:w="1696" w:type="dxa"/>
          </w:tcPr>
          <w:p w14:paraId="52B58F15" w14:textId="7D3A6B2E" w:rsidR="009A524D" w:rsidRDefault="009A524D">
            <w:r>
              <w:t>Q2</w:t>
            </w:r>
          </w:p>
        </w:tc>
        <w:tc>
          <w:tcPr>
            <w:tcW w:w="6798" w:type="dxa"/>
          </w:tcPr>
          <w:p w14:paraId="1A3F0461" w14:textId="07B14C35" w:rsidR="009A524D" w:rsidRDefault="009A524D">
            <w:r>
              <w:t>Causas da Superlotação</w:t>
            </w:r>
          </w:p>
        </w:tc>
      </w:tr>
      <w:tr w:rsidR="009A524D" w14:paraId="5C6F9BDB" w14:textId="77777777" w:rsidTr="009A524D">
        <w:tc>
          <w:tcPr>
            <w:tcW w:w="1696" w:type="dxa"/>
          </w:tcPr>
          <w:p w14:paraId="1D8860F7" w14:textId="40E0A604" w:rsidR="009A524D" w:rsidRDefault="009A524D">
            <w:r>
              <w:t>Descrição</w:t>
            </w:r>
          </w:p>
        </w:tc>
        <w:tc>
          <w:tcPr>
            <w:tcW w:w="6798" w:type="dxa"/>
          </w:tcPr>
          <w:p w14:paraId="13FC9868" w14:textId="2C9642A3" w:rsidR="009A524D" w:rsidRDefault="00C22C79">
            <w:r w:rsidRPr="00C22C79">
              <w:t> A identificação do "criminoso" em indivíduos isolados e facilmente reconhecíveis produz uma sensação de alívio. O "criminoso" é o outro. Quem não é processado ou condenado vive uma consequente sensação de inocência. A imposição da pena a um apontado responsável pela prática de um crime funciona como a "absolvição" de todos os não selecionados pelo sistema penal, que, assim, podem comodamente se autointitular "cidadãos de bem", diferentes e contrapostos ao "criminoso", ao "delinquente", ao mau. (</w:t>
            </w:r>
            <w:r w:rsidRPr="00C22C79">
              <w:rPr>
                <w:b/>
                <w:bCs/>
              </w:rPr>
              <w:t>Karam, 2004</w:t>
            </w:r>
            <w:r w:rsidRPr="00C22C79">
              <w:t xml:space="preserve">, p. </w:t>
            </w:r>
            <w:proofErr w:type="gramStart"/>
            <w:r w:rsidRPr="00C22C79">
              <w:t>89)</w:t>
            </w:r>
            <w:r>
              <w:t>...</w:t>
            </w:r>
            <w:proofErr w:type="gramEnd"/>
            <w:r>
              <w:t xml:space="preserve"> </w:t>
            </w:r>
            <w:r w:rsidRPr="00C22C79">
              <w:t>E a superlotação dos presídios brasileiros, visível por todos e naturalizada por muitos, emerge como potente analisador da racionalidade política que constitui o universo de violações presente no sistema prisional do Brasil.</w:t>
            </w:r>
          </w:p>
        </w:tc>
      </w:tr>
      <w:tr w:rsidR="009A524D" w14:paraId="758F89DE" w14:textId="77777777" w:rsidTr="009A524D">
        <w:tc>
          <w:tcPr>
            <w:tcW w:w="1696" w:type="dxa"/>
          </w:tcPr>
          <w:p w14:paraId="40BB04BD" w14:textId="10EB6A4F" w:rsidR="009A524D" w:rsidRDefault="009A524D">
            <w:r>
              <w:t>Link</w:t>
            </w:r>
          </w:p>
        </w:tc>
        <w:tc>
          <w:tcPr>
            <w:tcW w:w="6798" w:type="dxa"/>
          </w:tcPr>
          <w:p w14:paraId="61B19AE1" w14:textId="277EDF9D" w:rsidR="009A524D" w:rsidRDefault="00C22C79">
            <w:hyperlink r:id="rId5" w:history="1">
              <w:r w:rsidRPr="00CF6C4D">
                <w:rPr>
                  <w:rStyle w:val="Hyperlink"/>
                </w:rPr>
                <w:t>https://www.scielo.br/j/epsic/a/C9yL7bQrNyHpq7pTVScCGmH/?lang=pt</w:t>
              </w:r>
            </w:hyperlink>
          </w:p>
        </w:tc>
      </w:tr>
      <w:tr w:rsidR="009A524D" w14:paraId="38D27E44" w14:textId="77777777" w:rsidTr="009A524D">
        <w:tc>
          <w:tcPr>
            <w:tcW w:w="1696" w:type="dxa"/>
          </w:tcPr>
          <w:p w14:paraId="1EA90B94" w14:textId="487697B7" w:rsidR="009A524D" w:rsidRDefault="009A524D">
            <w:r>
              <w:t>Categoria</w:t>
            </w:r>
          </w:p>
        </w:tc>
        <w:tc>
          <w:tcPr>
            <w:tcW w:w="6798" w:type="dxa"/>
          </w:tcPr>
          <w:p w14:paraId="7DB5D3C5" w14:textId="438A18EA" w:rsidR="009C55E1" w:rsidRDefault="00C22C79" w:rsidP="00C22C79">
            <w:r>
              <w:t xml:space="preserve">Artigo - </w:t>
            </w:r>
            <w:r w:rsidRPr="00041981">
              <w:t>Superlotação das prisões brasileiras: Operador político da racionalidade contemporânea</w:t>
            </w:r>
          </w:p>
          <w:p w14:paraId="562DDF0B" w14:textId="293B8B73" w:rsidR="009A524D" w:rsidRDefault="00C22C79" w:rsidP="00C22C79">
            <w:r>
              <w:lastRenderedPageBreak/>
              <w:t xml:space="preserve">Revista - </w:t>
            </w:r>
            <w:r w:rsidRPr="00F57DA1">
              <w:t>ESTUDOS DE PSICOLOGIA (NATAL. ONLINE)</w:t>
            </w:r>
            <w:r>
              <w:t xml:space="preserve"> A1</w:t>
            </w:r>
          </w:p>
        </w:tc>
      </w:tr>
    </w:tbl>
    <w:p w14:paraId="0E5C04C7" w14:textId="6C61822E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C22C79" w14:paraId="70D11D64" w14:textId="77777777" w:rsidTr="00C22C79">
        <w:tc>
          <w:tcPr>
            <w:tcW w:w="1696" w:type="dxa"/>
          </w:tcPr>
          <w:p w14:paraId="3EAB72D4" w14:textId="7DC8BB81" w:rsidR="00C22C79" w:rsidRDefault="00C22C79">
            <w:r>
              <w:t>Q2</w:t>
            </w:r>
          </w:p>
        </w:tc>
        <w:tc>
          <w:tcPr>
            <w:tcW w:w="6798" w:type="dxa"/>
          </w:tcPr>
          <w:p w14:paraId="526110DF" w14:textId="49835A58" w:rsidR="00C22C79" w:rsidRDefault="00C22C79">
            <w:r>
              <w:t>Causas da Superlotação</w:t>
            </w:r>
          </w:p>
        </w:tc>
      </w:tr>
      <w:tr w:rsidR="00C22C79" w14:paraId="4236AAF9" w14:textId="77777777" w:rsidTr="00C22C79">
        <w:tc>
          <w:tcPr>
            <w:tcW w:w="1696" w:type="dxa"/>
          </w:tcPr>
          <w:p w14:paraId="21617220" w14:textId="2DC02297" w:rsidR="00C22C79" w:rsidRDefault="00C22C79">
            <w:r>
              <w:t>Descrição</w:t>
            </w:r>
          </w:p>
        </w:tc>
        <w:tc>
          <w:tcPr>
            <w:tcW w:w="6798" w:type="dxa"/>
          </w:tcPr>
          <w:p w14:paraId="32640593" w14:textId="6C3BCC4E" w:rsidR="00C22C79" w:rsidRDefault="00055810">
            <w:proofErr w:type="spellStart"/>
            <w:r w:rsidRPr="00055810">
              <w:t>One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causes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overcrowding</w:t>
            </w:r>
            <w:proofErr w:type="spellEnd"/>
            <w:r w:rsidRPr="00055810">
              <w:t xml:space="preserve"> includes </w:t>
            </w:r>
            <w:proofErr w:type="spellStart"/>
            <w:r w:rsidRPr="00055810">
              <w:t>recidivism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which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chance </w:t>
            </w:r>
            <w:proofErr w:type="spellStart"/>
            <w:r w:rsidRPr="00055810">
              <w:t>that</w:t>
            </w:r>
            <w:proofErr w:type="spellEnd"/>
            <w:r w:rsidRPr="00055810">
              <w:t xml:space="preserve"> a </w:t>
            </w:r>
            <w:proofErr w:type="spellStart"/>
            <w:r w:rsidRPr="00055810">
              <w:t>person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with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convictions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will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re-offend</w:t>
            </w:r>
            <w:proofErr w:type="spellEnd"/>
            <w:r w:rsidRPr="00055810">
              <w:t xml:space="preserve">. </w:t>
            </w:r>
            <w:proofErr w:type="spellStart"/>
            <w:r w:rsidRPr="00055810">
              <w:t>Another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issue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related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to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overcrowding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prisons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that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when</w:t>
            </w:r>
            <w:proofErr w:type="spellEnd"/>
            <w:r w:rsidRPr="00055810">
              <w:t xml:space="preserve"> some </w:t>
            </w:r>
            <w:proofErr w:type="spellStart"/>
            <w:r w:rsidRPr="00055810">
              <w:t>people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incarcerated</w:t>
            </w:r>
            <w:proofErr w:type="spellEnd"/>
            <w:r w:rsidRPr="00055810">
              <w:t xml:space="preserve">, new </w:t>
            </w:r>
            <w:proofErr w:type="spellStart"/>
            <w:r w:rsidRPr="00055810">
              <w:t>legislation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passed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that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these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people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unaware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of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and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once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they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released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they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behave</w:t>
            </w:r>
            <w:proofErr w:type="spellEnd"/>
            <w:r w:rsidRPr="00055810">
              <w:t xml:space="preserve"> in </w:t>
            </w:r>
            <w:proofErr w:type="spellStart"/>
            <w:r w:rsidRPr="00055810">
              <w:t>opposition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to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these</w:t>
            </w:r>
            <w:proofErr w:type="spellEnd"/>
            <w:r w:rsidRPr="00055810">
              <w:t xml:space="preserve"> new </w:t>
            </w:r>
            <w:proofErr w:type="spellStart"/>
            <w:r w:rsidRPr="00055810">
              <w:t>laws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they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not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privy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to</w:t>
            </w:r>
            <w:proofErr w:type="spellEnd"/>
            <w:r w:rsidRPr="00055810">
              <w:t xml:space="preserve">. </w:t>
            </w:r>
            <w:proofErr w:type="spellStart"/>
            <w:r w:rsidRPr="00055810">
              <w:t>Then</w:t>
            </w:r>
            <w:proofErr w:type="spellEnd"/>
            <w:r w:rsidRPr="00055810">
              <w:t xml:space="preserve">, </w:t>
            </w:r>
            <w:proofErr w:type="spellStart"/>
            <w:r w:rsidRPr="00055810">
              <w:t>these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people</w:t>
            </w:r>
            <w:proofErr w:type="spellEnd"/>
            <w:r w:rsidRPr="00055810">
              <w:t xml:space="preserve"> are </w:t>
            </w:r>
            <w:proofErr w:type="spellStart"/>
            <w:r w:rsidRPr="00055810">
              <w:t>arrested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and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cycle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back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into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the</w:t>
            </w:r>
            <w:proofErr w:type="spellEnd"/>
            <w:r w:rsidRPr="00055810">
              <w:t xml:space="preserve"> </w:t>
            </w:r>
            <w:proofErr w:type="spellStart"/>
            <w:r w:rsidRPr="00055810">
              <w:t>prison</w:t>
            </w:r>
            <w:proofErr w:type="spellEnd"/>
            <w:r w:rsidRPr="00055810">
              <w:t xml:space="preserve"> system.</w:t>
            </w:r>
          </w:p>
        </w:tc>
      </w:tr>
      <w:tr w:rsidR="00C22C79" w14:paraId="6DAEC324" w14:textId="77777777" w:rsidTr="00C22C79">
        <w:tc>
          <w:tcPr>
            <w:tcW w:w="1696" w:type="dxa"/>
          </w:tcPr>
          <w:p w14:paraId="4649F2BD" w14:textId="2B5EAE3B" w:rsidR="00C22C79" w:rsidRDefault="00C22C79">
            <w:r>
              <w:t>Link</w:t>
            </w:r>
          </w:p>
        </w:tc>
        <w:tc>
          <w:tcPr>
            <w:tcW w:w="6798" w:type="dxa"/>
          </w:tcPr>
          <w:p w14:paraId="1DF22629" w14:textId="301ADF64" w:rsidR="00C22C79" w:rsidRDefault="00055810">
            <w:r w:rsidRPr="00055810">
              <w:t>https://study.com/learn/lesson/prison-overcrowding.html</w:t>
            </w:r>
          </w:p>
        </w:tc>
      </w:tr>
      <w:tr w:rsidR="00C22C79" w14:paraId="735BC10E" w14:textId="77777777" w:rsidTr="00C22C79">
        <w:tc>
          <w:tcPr>
            <w:tcW w:w="1696" w:type="dxa"/>
          </w:tcPr>
          <w:p w14:paraId="64812A85" w14:textId="78D81482" w:rsidR="00C22C79" w:rsidRDefault="00C22C79">
            <w:r>
              <w:t>Categoria</w:t>
            </w:r>
          </w:p>
        </w:tc>
        <w:tc>
          <w:tcPr>
            <w:tcW w:w="6798" w:type="dxa"/>
          </w:tcPr>
          <w:p w14:paraId="4A4926A1" w14:textId="77777777" w:rsidR="00C22C79" w:rsidRDefault="00C22C79"/>
        </w:tc>
      </w:tr>
    </w:tbl>
    <w:p w14:paraId="73CC22E2" w14:textId="77777777" w:rsidR="00C22C79" w:rsidRDefault="00C22C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2B68B84F" w14:textId="77777777" w:rsidTr="009A524D">
        <w:tc>
          <w:tcPr>
            <w:tcW w:w="1696" w:type="dxa"/>
          </w:tcPr>
          <w:p w14:paraId="18AE39ED" w14:textId="6645926B" w:rsidR="009A524D" w:rsidRDefault="009A524D">
            <w:r>
              <w:t>Q3</w:t>
            </w:r>
          </w:p>
        </w:tc>
        <w:tc>
          <w:tcPr>
            <w:tcW w:w="6798" w:type="dxa"/>
          </w:tcPr>
          <w:p w14:paraId="6EF0EAB3" w14:textId="65A3301D" w:rsidR="009A524D" w:rsidRDefault="009A524D">
            <w:r>
              <w:t>Perfil das unidades superlotadas</w:t>
            </w:r>
          </w:p>
        </w:tc>
      </w:tr>
      <w:tr w:rsidR="009A524D" w14:paraId="0EA5F961" w14:textId="77777777" w:rsidTr="009A524D">
        <w:tc>
          <w:tcPr>
            <w:tcW w:w="1696" w:type="dxa"/>
          </w:tcPr>
          <w:p w14:paraId="6B737C19" w14:textId="7FD2CF57" w:rsidR="009A524D" w:rsidRDefault="009A524D">
            <w:r>
              <w:t>Descrição</w:t>
            </w:r>
          </w:p>
        </w:tc>
        <w:tc>
          <w:tcPr>
            <w:tcW w:w="6798" w:type="dxa"/>
          </w:tcPr>
          <w:p w14:paraId="486CBD46" w14:textId="77777777" w:rsidR="009A524D" w:rsidRDefault="009A524D"/>
        </w:tc>
      </w:tr>
      <w:tr w:rsidR="009A524D" w14:paraId="1513524C" w14:textId="77777777" w:rsidTr="009A524D">
        <w:tc>
          <w:tcPr>
            <w:tcW w:w="1696" w:type="dxa"/>
          </w:tcPr>
          <w:p w14:paraId="105CB4A4" w14:textId="71B1D9FE" w:rsidR="009A524D" w:rsidRDefault="009A524D">
            <w:r>
              <w:t>Link</w:t>
            </w:r>
          </w:p>
        </w:tc>
        <w:tc>
          <w:tcPr>
            <w:tcW w:w="6798" w:type="dxa"/>
          </w:tcPr>
          <w:p w14:paraId="4F8AA61C" w14:textId="77777777" w:rsidR="009A524D" w:rsidRDefault="009A524D"/>
        </w:tc>
      </w:tr>
      <w:tr w:rsidR="009A524D" w14:paraId="5EA510C6" w14:textId="77777777" w:rsidTr="009A524D">
        <w:tc>
          <w:tcPr>
            <w:tcW w:w="1696" w:type="dxa"/>
          </w:tcPr>
          <w:p w14:paraId="2148E416" w14:textId="31712623" w:rsidR="009A524D" w:rsidRDefault="009A524D">
            <w:r>
              <w:t>Categoria</w:t>
            </w:r>
          </w:p>
        </w:tc>
        <w:tc>
          <w:tcPr>
            <w:tcW w:w="6798" w:type="dxa"/>
          </w:tcPr>
          <w:p w14:paraId="0462D57F" w14:textId="77777777" w:rsidR="009A524D" w:rsidRDefault="009A524D"/>
        </w:tc>
      </w:tr>
    </w:tbl>
    <w:p w14:paraId="0C465487" w14:textId="24674208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C55E1" w14:paraId="0EE2A8B8" w14:textId="77777777" w:rsidTr="009C55E1">
        <w:tc>
          <w:tcPr>
            <w:tcW w:w="1696" w:type="dxa"/>
          </w:tcPr>
          <w:p w14:paraId="7A6475CF" w14:textId="0FA7328E" w:rsidR="009C55E1" w:rsidRDefault="009C55E1">
            <w:r>
              <w:t>Q4</w:t>
            </w:r>
          </w:p>
        </w:tc>
        <w:tc>
          <w:tcPr>
            <w:tcW w:w="6798" w:type="dxa"/>
          </w:tcPr>
          <w:p w14:paraId="7B0877A3" w14:textId="451216D5" w:rsidR="009C55E1" w:rsidRDefault="009C55E1">
            <w:r>
              <w:t>Efeitos sociais da superpopulação</w:t>
            </w:r>
          </w:p>
        </w:tc>
      </w:tr>
      <w:tr w:rsidR="009C55E1" w14:paraId="03D6C865" w14:textId="77777777" w:rsidTr="009C55E1">
        <w:tc>
          <w:tcPr>
            <w:tcW w:w="1696" w:type="dxa"/>
          </w:tcPr>
          <w:p w14:paraId="286F621A" w14:textId="0970344B" w:rsidR="009C55E1" w:rsidRDefault="009C55E1">
            <w:r>
              <w:t>Descrição</w:t>
            </w:r>
          </w:p>
        </w:tc>
        <w:tc>
          <w:tcPr>
            <w:tcW w:w="6798" w:type="dxa"/>
          </w:tcPr>
          <w:p w14:paraId="3617AD8F" w14:textId="1B5064A0" w:rsidR="00477879" w:rsidRDefault="00477879" w:rsidP="00477879">
            <w:proofErr w:type="spellStart"/>
            <w:r>
              <w:t>Those</w:t>
            </w:r>
            <w:proofErr w:type="spellEnd"/>
            <w:r>
              <w:t xml:space="preserve"> in</w:t>
            </w:r>
            <w:r>
              <w:t xml:space="preserve"> </w:t>
            </w:r>
            <w:proofErr w:type="spellStart"/>
            <w:r>
              <w:t>jail</w:t>
            </w:r>
            <w:proofErr w:type="spellEnd"/>
            <w:r>
              <w:t xml:space="preserve">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eventually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released</w:t>
            </w:r>
            <w:proofErr w:type="spellEnd"/>
            <w:r>
              <w:t xml:space="preserve">; </w:t>
            </w:r>
            <w:proofErr w:type="spellStart"/>
            <w:r>
              <w:t>those</w:t>
            </w:r>
            <w:proofErr w:type="spellEnd"/>
            <w:r>
              <w:t xml:space="preserve">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work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prisons</w:t>
            </w:r>
            <w:proofErr w:type="spellEnd"/>
            <w:r>
              <w:t xml:space="preserve"> go </w:t>
            </w:r>
            <w:proofErr w:type="spellStart"/>
            <w:r>
              <w:t>back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their</w:t>
            </w:r>
            <w:proofErr w:type="spellEnd"/>
            <w:r>
              <w:t xml:space="preserve"> friends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families</w:t>
            </w:r>
            <w:proofErr w:type="spellEnd"/>
            <w:r>
              <w:t xml:space="preserve"> </w:t>
            </w:r>
            <w:r>
              <w:t xml:space="preserve">Every </w:t>
            </w:r>
            <w:proofErr w:type="spellStart"/>
            <w:r>
              <w:t>day</w:t>
            </w:r>
            <w:proofErr w:type="spellEnd"/>
            <w:r>
              <w:t xml:space="preserve">. </w:t>
            </w:r>
            <w:proofErr w:type="spellStart"/>
            <w:r>
              <w:t>These</w:t>
            </w:r>
            <w:proofErr w:type="spellEnd"/>
            <w:r>
              <w:t xml:space="preserve"> are </w:t>
            </w:r>
            <w:proofErr w:type="spellStart"/>
            <w:r>
              <w:t>factors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transmission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disease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dire</w:t>
            </w:r>
            <w:proofErr w:type="spellEnd"/>
            <w:r>
              <w:t xml:space="preserve"> </w:t>
            </w:r>
            <w:proofErr w:type="spellStart"/>
            <w:r>
              <w:t>consequences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whole</w:t>
            </w:r>
            <w:proofErr w:type="spellEnd"/>
          </w:p>
          <w:p w14:paraId="54134F51" w14:textId="456A24FC" w:rsidR="009C55E1" w:rsidRDefault="00477879" w:rsidP="00477879">
            <w:proofErr w:type="spellStart"/>
            <w:r>
              <w:t>communities</w:t>
            </w:r>
            <w:proofErr w:type="spellEnd"/>
          </w:p>
        </w:tc>
      </w:tr>
      <w:tr w:rsidR="009C55E1" w14:paraId="411CAE38" w14:textId="77777777" w:rsidTr="009C55E1">
        <w:tc>
          <w:tcPr>
            <w:tcW w:w="1696" w:type="dxa"/>
          </w:tcPr>
          <w:p w14:paraId="61D288BB" w14:textId="15F191CF" w:rsidR="009C55E1" w:rsidRDefault="009C55E1">
            <w:r>
              <w:t>Link</w:t>
            </w:r>
          </w:p>
        </w:tc>
        <w:tc>
          <w:tcPr>
            <w:tcW w:w="6798" w:type="dxa"/>
          </w:tcPr>
          <w:p w14:paraId="64D4570E" w14:textId="56F16BD2" w:rsidR="009C55E1" w:rsidRDefault="00477879">
            <w:r w:rsidRPr="00477879">
              <w:t>https://cdn.penalreform.org/wp-content/uploads/2013/06/rep-1999-health-african-prisons-en_0.pdf</w:t>
            </w:r>
          </w:p>
        </w:tc>
      </w:tr>
      <w:tr w:rsidR="009C55E1" w14:paraId="0E6F30A0" w14:textId="77777777" w:rsidTr="009C55E1">
        <w:tc>
          <w:tcPr>
            <w:tcW w:w="1696" w:type="dxa"/>
          </w:tcPr>
          <w:p w14:paraId="04547709" w14:textId="3D704D3B" w:rsidR="009C55E1" w:rsidRDefault="009C55E1">
            <w:r>
              <w:t>Categoria</w:t>
            </w:r>
          </w:p>
        </w:tc>
        <w:tc>
          <w:tcPr>
            <w:tcW w:w="6798" w:type="dxa"/>
          </w:tcPr>
          <w:p w14:paraId="37673BD5" w14:textId="2754F6E8" w:rsidR="009C55E1" w:rsidRDefault="00477879">
            <w:r>
              <w:t xml:space="preserve">Workshop 12-13 </w:t>
            </w:r>
            <w:proofErr w:type="spellStart"/>
            <w:r>
              <w:t>december</w:t>
            </w:r>
            <w:proofErr w:type="spellEnd"/>
            <w:r>
              <w:t xml:space="preserve"> 1999</w:t>
            </w:r>
          </w:p>
        </w:tc>
      </w:tr>
    </w:tbl>
    <w:p w14:paraId="285CE63A" w14:textId="0E549DD0" w:rsidR="009C55E1" w:rsidRDefault="009C5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77879" w14:paraId="660D25A2" w14:textId="77777777" w:rsidTr="00477879">
        <w:tc>
          <w:tcPr>
            <w:tcW w:w="1696" w:type="dxa"/>
          </w:tcPr>
          <w:p w14:paraId="25B7DF7E" w14:textId="1B1788EB" w:rsidR="00477879" w:rsidRDefault="00477879">
            <w:r>
              <w:t>Q4</w:t>
            </w:r>
          </w:p>
        </w:tc>
        <w:tc>
          <w:tcPr>
            <w:tcW w:w="6798" w:type="dxa"/>
          </w:tcPr>
          <w:p w14:paraId="1A05A810" w14:textId="402AEAD1" w:rsidR="00477879" w:rsidRDefault="00477879">
            <w:r>
              <w:t>Efeitos sociais da superpopulação</w:t>
            </w:r>
          </w:p>
        </w:tc>
      </w:tr>
      <w:tr w:rsidR="00477879" w14:paraId="3DB8DDCE" w14:textId="77777777" w:rsidTr="00477879">
        <w:tc>
          <w:tcPr>
            <w:tcW w:w="1696" w:type="dxa"/>
          </w:tcPr>
          <w:p w14:paraId="21699E0E" w14:textId="640A5CFB" w:rsidR="00477879" w:rsidRDefault="00477879">
            <w:r>
              <w:t>Descrição</w:t>
            </w:r>
          </w:p>
        </w:tc>
        <w:tc>
          <w:tcPr>
            <w:tcW w:w="6798" w:type="dxa"/>
          </w:tcPr>
          <w:p w14:paraId="6BE14FA2" w14:textId="77777777" w:rsidR="00477879" w:rsidRDefault="00477879"/>
        </w:tc>
      </w:tr>
      <w:tr w:rsidR="00477879" w14:paraId="50D9C55C" w14:textId="77777777" w:rsidTr="00477879">
        <w:tc>
          <w:tcPr>
            <w:tcW w:w="1696" w:type="dxa"/>
          </w:tcPr>
          <w:p w14:paraId="78220DA9" w14:textId="2ABF346A" w:rsidR="00477879" w:rsidRDefault="00477879">
            <w:r>
              <w:t>Link</w:t>
            </w:r>
          </w:p>
        </w:tc>
        <w:tc>
          <w:tcPr>
            <w:tcW w:w="6798" w:type="dxa"/>
          </w:tcPr>
          <w:p w14:paraId="4D7306D4" w14:textId="77777777" w:rsidR="00477879" w:rsidRDefault="00477879"/>
        </w:tc>
      </w:tr>
      <w:tr w:rsidR="00477879" w14:paraId="652AFF99" w14:textId="77777777" w:rsidTr="00477879">
        <w:tc>
          <w:tcPr>
            <w:tcW w:w="1696" w:type="dxa"/>
          </w:tcPr>
          <w:p w14:paraId="4D754C2A" w14:textId="7DC6C980" w:rsidR="00477879" w:rsidRDefault="00477879">
            <w:r>
              <w:t>Categoria</w:t>
            </w:r>
          </w:p>
        </w:tc>
        <w:tc>
          <w:tcPr>
            <w:tcW w:w="6798" w:type="dxa"/>
          </w:tcPr>
          <w:p w14:paraId="27F7B6C2" w14:textId="77777777" w:rsidR="00477879" w:rsidRDefault="00477879"/>
        </w:tc>
      </w:tr>
    </w:tbl>
    <w:p w14:paraId="5F36FCF1" w14:textId="77777777" w:rsidR="00477879" w:rsidRDefault="004778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39FD6244" w14:textId="77777777" w:rsidTr="009A524D">
        <w:tc>
          <w:tcPr>
            <w:tcW w:w="1696" w:type="dxa"/>
          </w:tcPr>
          <w:p w14:paraId="1FBBCAFB" w14:textId="5DA27E41" w:rsidR="009A524D" w:rsidRDefault="009A524D">
            <w:r>
              <w:t>Q</w:t>
            </w:r>
            <w:r w:rsidR="009C55E1">
              <w:t>5</w:t>
            </w:r>
          </w:p>
        </w:tc>
        <w:tc>
          <w:tcPr>
            <w:tcW w:w="6798" w:type="dxa"/>
          </w:tcPr>
          <w:p w14:paraId="0266BA15" w14:textId="795FCE39" w:rsidR="009A524D" w:rsidRDefault="009C55E1">
            <w:r>
              <w:t>Efeitos do aprisionamento em unidade superlotadas</w:t>
            </w:r>
          </w:p>
        </w:tc>
      </w:tr>
      <w:tr w:rsidR="009A524D" w14:paraId="7D53EB7F" w14:textId="77777777" w:rsidTr="009A524D">
        <w:tc>
          <w:tcPr>
            <w:tcW w:w="1696" w:type="dxa"/>
          </w:tcPr>
          <w:p w14:paraId="48AF8BBE" w14:textId="14CEC297" w:rsidR="009A524D" w:rsidRDefault="009A524D">
            <w:r>
              <w:t>Descrição</w:t>
            </w:r>
          </w:p>
        </w:tc>
        <w:tc>
          <w:tcPr>
            <w:tcW w:w="6798" w:type="dxa"/>
          </w:tcPr>
          <w:p w14:paraId="1190DBFB" w14:textId="59D14672" w:rsidR="009A524D" w:rsidRDefault="009A524D">
            <w:proofErr w:type="spellStart"/>
            <w:r w:rsidRPr="009A524D">
              <w:t>Overcrowding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has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caused</w:t>
            </w:r>
            <w:proofErr w:type="spellEnd"/>
            <w:r w:rsidRPr="009A524D">
              <w:t xml:space="preserve"> medical </w:t>
            </w:r>
            <w:proofErr w:type="spellStart"/>
            <w:r w:rsidRPr="009A524D">
              <w:t>problems</w:t>
            </w:r>
            <w:proofErr w:type="spellEnd"/>
            <w:r w:rsidRPr="009A524D">
              <w:t xml:space="preserve"> for </w:t>
            </w:r>
            <w:proofErr w:type="spellStart"/>
            <w:r w:rsidRPr="009A524D">
              <w:t>inmates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and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has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increased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their</w:t>
            </w:r>
            <w:proofErr w:type="spellEnd"/>
            <w:r w:rsidRPr="009A524D">
              <w:t xml:space="preserve"> stress </w:t>
            </w:r>
            <w:proofErr w:type="spellStart"/>
            <w:r w:rsidRPr="009A524D">
              <w:t>and</w:t>
            </w:r>
            <w:proofErr w:type="spellEnd"/>
            <w:r w:rsidRPr="009A524D">
              <w:t xml:space="preserve"> </w:t>
            </w:r>
            <w:proofErr w:type="spellStart"/>
            <w:r w:rsidRPr="009A524D">
              <w:t>idleness</w:t>
            </w:r>
            <w:proofErr w:type="spellEnd"/>
            <w:r w:rsidRPr="009A524D">
              <w:t>.</w:t>
            </w:r>
          </w:p>
        </w:tc>
      </w:tr>
      <w:tr w:rsidR="009A524D" w14:paraId="1CF121F1" w14:textId="77777777" w:rsidTr="009A524D">
        <w:tc>
          <w:tcPr>
            <w:tcW w:w="1696" w:type="dxa"/>
          </w:tcPr>
          <w:p w14:paraId="177E53A3" w14:textId="24A5D766" w:rsidR="009A524D" w:rsidRDefault="009A524D">
            <w:r>
              <w:t>Link</w:t>
            </w:r>
          </w:p>
        </w:tc>
        <w:tc>
          <w:tcPr>
            <w:tcW w:w="6798" w:type="dxa"/>
          </w:tcPr>
          <w:p w14:paraId="645B484A" w14:textId="3AEBE14E" w:rsidR="009A524D" w:rsidRDefault="009A524D">
            <w:r w:rsidRPr="009A524D">
              <w:t>https://www.ojp.gov/ncjrs/virtual-library/abstracts/overcrowded-time-why-prisons-are-so-crowded-and-what-can-be-done</w:t>
            </w:r>
          </w:p>
        </w:tc>
      </w:tr>
      <w:tr w:rsidR="009A524D" w14:paraId="6458C827" w14:textId="77777777" w:rsidTr="009A524D">
        <w:tc>
          <w:tcPr>
            <w:tcW w:w="1696" w:type="dxa"/>
          </w:tcPr>
          <w:p w14:paraId="69AFD2F8" w14:textId="53ABFF3D" w:rsidR="009A524D" w:rsidRDefault="009A524D">
            <w:r>
              <w:t>Categoria</w:t>
            </w:r>
          </w:p>
        </w:tc>
        <w:tc>
          <w:tcPr>
            <w:tcW w:w="6798" w:type="dxa"/>
          </w:tcPr>
          <w:p w14:paraId="193D6BAF" w14:textId="7AC8E189" w:rsidR="009A524D" w:rsidRDefault="009A524D">
            <w:r>
              <w:t>Site do departamento de justiça dos Estado Unidos</w:t>
            </w:r>
          </w:p>
        </w:tc>
      </w:tr>
    </w:tbl>
    <w:p w14:paraId="2BCBC2C2" w14:textId="52BC020F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9A524D" w14:paraId="5F5A4BC2" w14:textId="77777777" w:rsidTr="009A524D">
        <w:tc>
          <w:tcPr>
            <w:tcW w:w="1696" w:type="dxa"/>
          </w:tcPr>
          <w:p w14:paraId="03A2D80E" w14:textId="39E145D2" w:rsidR="009A524D" w:rsidRDefault="009A524D">
            <w:r>
              <w:t>Q5</w:t>
            </w:r>
          </w:p>
        </w:tc>
        <w:tc>
          <w:tcPr>
            <w:tcW w:w="6798" w:type="dxa"/>
          </w:tcPr>
          <w:p w14:paraId="19474CCE" w14:textId="01285694" w:rsidR="009A524D" w:rsidRDefault="009A524D">
            <w:r>
              <w:t>Efeitos do aprisionamento em unidade superlotadas</w:t>
            </w:r>
          </w:p>
        </w:tc>
      </w:tr>
      <w:tr w:rsidR="009A524D" w14:paraId="2335C2DA" w14:textId="77777777" w:rsidTr="009A524D">
        <w:tc>
          <w:tcPr>
            <w:tcW w:w="1696" w:type="dxa"/>
          </w:tcPr>
          <w:p w14:paraId="261931E9" w14:textId="09C5974C" w:rsidR="009A524D" w:rsidRDefault="00A54B9B">
            <w:r>
              <w:t>Descrição</w:t>
            </w:r>
          </w:p>
        </w:tc>
        <w:tc>
          <w:tcPr>
            <w:tcW w:w="6798" w:type="dxa"/>
          </w:tcPr>
          <w:p w14:paraId="2F9C88B8" w14:textId="59CB01D9" w:rsidR="009A524D" w:rsidRDefault="00A54B9B">
            <w:proofErr w:type="spellStart"/>
            <w:r w:rsidRPr="00A54B9B">
              <w:t>Overcrowding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is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an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obvious</w:t>
            </w:r>
            <w:proofErr w:type="spellEnd"/>
            <w:r w:rsidRPr="00A54B9B">
              <w:t xml:space="preserve"> cause </w:t>
            </w:r>
            <w:proofErr w:type="spellStart"/>
            <w:r w:rsidRPr="00A54B9B">
              <w:t>of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and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contributing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factor</w:t>
            </w:r>
            <w:proofErr w:type="spellEnd"/>
            <w:r w:rsidRPr="00A54B9B">
              <w:t xml:space="preserve"> in </w:t>
            </w:r>
            <w:proofErr w:type="spellStart"/>
            <w:r w:rsidRPr="00A54B9B">
              <w:t>many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of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the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health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issues</w:t>
            </w:r>
            <w:proofErr w:type="spellEnd"/>
            <w:r w:rsidRPr="00A54B9B">
              <w:t xml:space="preserve"> in </w:t>
            </w:r>
            <w:proofErr w:type="spellStart"/>
            <w:r w:rsidRPr="00A54B9B">
              <w:t>prisons</w:t>
            </w:r>
            <w:proofErr w:type="spellEnd"/>
            <w:r w:rsidRPr="00A54B9B">
              <w:t xml:space="preserve">, </w:t>
            </w:r>
            <w:proofErr w:type="spellStart"/>
            <w:r w:rsidRPr="00A54B9B">
              <w:t>most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notably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infectious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diseases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and</w:t>
            </w:r>
            <w:proofErr w:type="spellEnd"/>
            <w:r w:rsidRPr="00A54B9B">
              <w:t xml:space="preserve"> mental </w:t>
            </w:r>
            <w:proofErr w:type="spellStart"/>
            <w:r w:rsidRPr="00A54B9B">
              <w:t>health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issues</w:t>
            </w:r>
            <w:proofErr w:type="spellEnd"/>
            <w:r w:rsidRPr="00A54B9B">
              <w:t xml:space="preserve">. The </w:t>
            </w:r>
            <w:proofErr w:type="spellStart"/>
            <w:r w:rsidRPr="00A54B9B">
              <w:t>latest</w:t>
            </w:r>
            <w:proofErr w:type="spellEnd"/>
            <w:r w:rsidRPr="00A54B9B">
              <w:t xml:space="preserve"> data shows </w:t>
            </w:r>
            <w:proofErr w:type="spellStart"/>
            <w:r w:rsidRPr="00A54B9B">
              <w:t>that</w:t>
            </w:r>
            <w:proofErr w:type="spellEnd"/>
            <w:r w:rsidRPr="00A54B9B">
              <w:t xml:space="preserve"> 22 </w:t>
            </w:r>
            <w:proofErr w:type="spellStart"/>
            <w:r w:rsidRPr="00A54B9B">
              <w:t>national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prison</w:t>
            </w:r>
            <w:proofErr w:type="spellEnd"/>
            <w:r w:rsidRPr="00A54B9B">
              <w:t xml:space="preserve"> systems </w:t>
            </w:r>
            <w:proofErr w:type="spellStart"/>
            <w:r w:rsidRPr="00A54B9B">
              <w:t>hold</w:t>
            </w:r>
            <w:proofErr w:type="spellEnd"/>
            <w:r w:rsidRPr="00A54B9B">
              <w:t xml:space="preserve"> more </w:t>
            </w:r>
            <w:proofErr w:type="spellStart"/>
            <w:r w:rsidRPr="00A54B9B">
              <w:t>than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double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their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capacity</w:t>
            </w:r>
            <w:proofErr w:type="spellEnd"/>
            <w:r w:rsidRPr="00A54B9B">
              <w:t xml:space="preserve">, </w:t>
            </w:r>
            <w:proofErr w:type="spellStart"/>
            <w:r w:rsidRPr="00A54B9B">
              <w:t>with</w:t>
            </w:r>
            <w:proofErr w:type="spellEnd"/>
            <w:r w:rsidRPr="00A54B9B">
              <w:t xml:space="preserve"> a </w:t>
            </w:r>
            <w:proofErr w:type="spellStart"/>
            <w:r w:rsidRPr="00A54B9B">
              <w:t>further</w:t>
            </w:r>
            <w:proofErr w:type="spellEnd"/>
            <w:r w:rsidRPr="00A54B9B">
              <w:t xml:space="preserve"> 27 countries </w:t>
            </w:r>
            <w:proofErr w:type="spellStart"/>
            <w:r w:rsidRPr="00A54B9B">
              <w:t>operating</w:t>
            </w:r>
            <w:proofErr w:type="spellEnd"/>
            <w:r w:rsidRPr="00A54B9B">
              <w:t xml:space="preserve"> </w:t>
            </w:r>
            <w:proofErr w:type="spellStart"/>
            <w:r w:rsidRPr="00A54B9B">
              <w:t>at</w:t>
            </w:r>
            <w:proofErr w:type="spellEnd"/>
            <w:r w:rsidRPr="00A54B9B">
              <w:t xml:space="preserve"> 150-200%.</w:t>
            </w:r>
          </w:p>
        </w:tc>
      </w:tr>
      <w:tr w:rsidR="009A524D" w14:paraId="03AD8AC4" w14:textId="77777777" w:rsidTr="009A524D">
        <w:tc>
          <w:tcPr>
            <w:tcW w:w="1696" w:type="dxa"/>
          </w:tcPr>
          <w:p w14:paraId="6080EE06" w14:textId="3E98209C" w:rsidR="009A524D" w:rsidRDefault="00A54B9B">
            <w:r>
              <w:lastRenderedPageBreak/>
              <w:t>Link</w:t>
            </w:r>
          </w:p>
        </w:tc>
        <w:tc>
          <w:tcPr>
            <w:tcW w:w="6798" w:type="dxa"/>
          </w:tcPr>
          <w:p w14:paraId="4D384B4C" w14:textId="76EFD85B" w:rsidR="009A524D" w:rsidRDefault="00A54B9B">
            <w:r w:rsidRPr="00A54B9B">
              <w:t>https://www.emerald.com/insight/content/doi/10.1108/IJPH-04-2018-0014/full/html</w:t>
            </w:r>
          </w:p>
        </w:tc>
      </w:tr>
      <w:tr w:rsidR="009A524D" w14:paraId="5E835893" w14:textId="77777777" w:rsidTr="009A524D">
        <w:tc>
          <w:tcPr>
            <w:tcW w:w="1696" w:type="dxa"/>
          </w:tcPr>
          <w:p w14:paraId="33B120C0" w14:textId="00F5F058" w:rsidR="009A524D" w:rsidRDefault="00A54B9B">
            <w:r>
              <w:t>Categoria</w:t>
            </w:r>
          </w:p>
        </w:tc>
        <w:tc>
          <w:tcPr>
            <w:tcW w:w="6798" w:type="dxa"/>
          </w:tcPr>
          <w:p w14:paraId="2D422B49" w14:textId="096BC1E9" w:rsidR="009A524D" w:rsidRDefault="009C55E1">
            <w:proofErr w:type="spellStart"/>
            <w:r w:rsidRPr="009C55E1">
              <w:t>International</w:t>
            </w:r>
            <w:proofErr w:type="spellEnd"/>
            <w:r w:rsidRPr="009C55E1">
              <w:t xml:space="preserve"> </w:t>
            </w:r>
            <w:proofErr w:type="spellStart"/>
            <w:r w:rsidRPr="009C55E1">
              <w:t>Journal</w:t>
            </w:r>
            <w:proofErr w:type="spellEnd"/>
            <w:r w:rsidRPr="009C55E1">
              <w:t xml:space="preserve"> </w:t>
            </w:r>
            <w:proofErr w:type="spellStart"/>
            <w:r w:rsidRPr="009C55E1">
              <w:t>of</w:t>
            </w:r>
            <w:proofErr w:type="spellEnd"/>
            <w:r w:rsidRPr="009C55E1">
              <w:t xml:space="preserve"> </w:t>
            </w:r>
            <w:proofErr w:type="spellStart"/>
            <w:r w:rsidRPr="009C55E1">
              <w:t>Prisoner</w:t>
            </w:r>
            <w:proofErr w:type="spellEnd"/>
            <w:r w:rsidRPr="009C55E1">
              <w:t xml:space="preserve"> Health</w:t>
            </w:r>
            <w:r>
              <w:t>, B2</w:t>
            </w:r>
          </w:p>
        </w:tc>
      </w:tr>
    </w:tbl>
    <w:p w14:paraId="11A7E340" w14:textId="60227CDA" w:rsidR="009A524D" w:rsidRDefault="009A524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77879" w14:paraId="399A668F" w14:textId="77777777" w:rsidTr="00477879">
        <w:tc>
          <w:tcPr>
            <w:tcW w:w="1696" w:type="dxa"/>
          </w:tcPr>
          <w:p w14:paraId="56CC73F4" w14:textId="55A13A2A" w:rsidR="00477879" w:rsidRDefault="00477879">
            <w:r>
              <w:t>Q5</w:t>
            </w:r>
          </w:p>
        </w:tc>
        <w:tc>
          <w:tcPr>
            <w:tcW w:w="6798" w:type="dxa"/>
          </w:tcPr>
          <w:p w14:paraId="7C8947F4" w14:textId="25413CA5" w:rsidR="00477879" w:rsidRDefault="00477879">
            <w:r>
              <w:t>Efeitos do aprisionamento em unidade superlotadas</w:t>
            </w:r>
          </w:p>
        </w:tc>
      </w:tr>
      <w:tr w:rsidR="00477879" w14:paraId="152767C0" w14:textId="77777777" w:rsidTr="00477879">
        <w:tc>
          <w:tcPr>
            <w:tcW w:w="1696" w:type="dxa"/>
          </w:tcPr>
          <w:p w14:paraId="735D4CCB" w14:textId="255278D4" w:rsidR="00477879" w:rsidRDefault="00477879">
            <w:r>
              <w:t>Descrição</w:t>
            </w:r>
          </w:p>
        </w:tc>
        <w:tc>
          <w:tcPr>
            <w:tcW w:w="6798" w:type="dxa"/>
          </w:tcPr>
          <w:p w14:paraId="5D580793" w14:textId="13A7435B" w:rsidR="00477879" w:rsidRDefault="00477879" w:rsidP="00477879">
            <w:r>
              <w:t xml:space="preserve">As </w:t>
            </w:r>
            <w:proofErr w:type="spellStart"/>
            <w:r>
              <w:t>overcrowding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also</w:t>
            </w:r>
            <w:proofErr w:type="spellEnd"/>
            <w:r>
              <w:t xml:space="preserve"> a direct cause </w:t>
            </w:r>
            <w:proofErr w:type="spellStart"/>
            <w:r>
              <w:t>of</w:t>
            </w:r>
            <w:proofErr w:type="spellEnd"/>
            <w:r>
              <w:t xml:space="preserve"> HIV </w:t>
            </w:r>
            <w:proofErr w:type="spellStart"/>
            <w:r>
              <w:t>transmission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transmission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contagious</w:t>
            </w:r>
            <w:proofErr w:type="spellEnd"/>
            <w:r>
              <w:t xml:space="preserve"> </w:t>
            </w:r>
            <w:proofErr w:type="spellStart"/>
            <w:r>
              <w:t>diseases</w:t>
            </w:r>
            <w:proofErr w:type="spellEnd"/>
            <w:r>
              <w:t>,</w:t>
            </w:r>
            <w:r>
              <w:t xml:space="preserve"> </w:t>
            </w:r>
            <w:r>
              <w:t xml:space="preserve">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issue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needs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addressed</w:t>
            </w:r>
            <w:proofErr w:type="spellEnd"/>
            <w:r>
              <w:t>.</w:t>
            </w:r>
          </w:p>
        </w:tc>
      </w:tr>
      <w:tr w:rsidR="00477879" w14:paraId="65B9FCA5" w14:textId="77777777" w:rsidTr="00477879">
        <w:tc>
          <w:tcPr>
            <w:tcW w:w="1696" w:type="dxa"/>
          </w:tcPr>
          <w:p w14:paraId="23C3DFF5" w14:textId="744AB02D" w:rsidR="00477879" w:rsidRDefault="00477879">
            <w:r>
              <w:t>Link</w:t>
            </w:r>
          </w:p>
        </w:tc>
        <w:tc>
          <w:tcPr>
            <w:tcW w:w="6798" w:type="dxa"/>
          </w:tcPr>
          <w:p w14:paraId="2C737E1E" w14:textId="412BB161" w:rsidR="00477879" w:rsidRDefault="00477879">
            <w:r w:rsidRPr="00477879">
              <w:t>https://cdn.penalreform.org/wp-content/uploads/2013/06/rep-1999-health-african-prisons-en_0.pdf</w:t>
            </w:r>
          </w:p>
        </w:tc>
      </w:tr>
      <w:tr w:rsidR="00477879" w14:paraId="0FF7F109" w14:textId="77777777" w:rsidTr="00477879">
        <w:tc>
          <w:tcPr>
            <w:tcW w:w="1696" w:type="dxa"/>
          </w:tcPr>
          <w:p w14:paraId="2B1E252D" w14:textId="6A1EB9E6" w:rsidR="00477879" w:rsidRDefault="00477879">
            <w:r>
              <w:t>categoria</w:t>
            </w:r>
          </w:p>
        </w:tc>
        <w:tc>
          <w:tcPr>
            <w:tcW w:w="6798" w:type="dxa"/>
          </w:tcPr>
          <w:p w14:paraId="3E850404" w14:textId="37289059" w:rsidR="00477879" w:rsidRDefault="00477879">
            <w:r>
              <w:t xml:space="preserve">Workshop 12-13 </w:t>
            </w:r>
            <w:proofErr w:type="spellStart"/>
            <w:r>
              <w:t>december</w:t>
            </w:r>
            <w:proofErr w:type="spellEnd"/>
            <w:r>
              <w:t xml:space="preserve"> 1999</w:t>
            </w:r>
          </w:p>
        </w:tc>
      </w:tr>
    </w:tbl>
    <w:p w14:paraId="261CA365" w14:textId="77777777" w:rsidR="00477879" w:rsidRDefault="00477879"/>
    <w:sectPr w:rsidR="00477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81"/>
    <w:rsid w:val="00041981"/>
    <w:rsid w:val="00055810"/>
    <w:rsid w:val="00352892"/>
    <w:rsid w:val="00477879"/>
    <w:rsid w:val="00737522"/>
    <w:rsid w:val="009A524D"/>
    <w:rsid w:val="009C55E1"/>
    <w:rsid w:val="00A54B9B"/>
    <w:rsid w:val="00C22C79"/>
    <w:rsid w:val="00F5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77CF"/>
  <w15:chartTrackingRefBased/>
  <w15:docId w15:val="{5B9260A5-E56A-484F-9589-D32C37E6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1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419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198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54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lo.br/j/epsic/a/C9yL7bQrNyHpq7pTVScCGmH/?lang=pt" TargetMode="External"/><Relationship Id="rId4" Type="http://schemas.openxmlformats.org/officeDocument/2006/relationships/hyperlink" Target="https://www.scielo.br/j/epsic/a/C9yL7bQrNyHpq7pTVScCGmH/?lang=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793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Lucas Neves de  Carvalho</dc:creator>
  <cp:keywords/>
  <dc:description/>
  <cp:lastModifiedBy>Joao Lucas Neves de  Carvalho</cp:lastModifiedBy>
  <cp:revision>1</cp:revision>
  <dcterms:created xsi:type="dcterms:W3CDTF">2023-02-16T13:15:00Z</dcterms:created>
  <dcterms:modified xsi:type="dcterms:W3CDTF">2023-02-16T15:35:00Z</dcterms:modified>
</cp:coreProperties>
</file>