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Backend продвинутый Peaky Minds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Назначение и входные знания</w:t>
      </w:r>
    </w:p>
    <w:p>
      <w:pPr/>
      <w:r>
        <w:rPr>
          <w:b w:val="0"/>
          <w:u w:val="none"/>
        </w:rPr>
        <w:t>Курс учит проектировать FastAPI API, которое сохраняет данные и права при конкурентных запросах, сетевых сбоях и перезапуске. Предполагаются результаты базового Backend: Python, HTTP, CRUD, SQL и Git. Входные пробелы восполняйте до контрольной первого модуля. Backend строго Python FastAPI SQLAlchemy PostgreSQL, тесты только Python; видео нет.</w:t>
      </w:r>
    </w:p>
    <w:p>
      <w:pPr/>
      <w:r>
        <w:rPr>
          <w:b w:val="0"/>
          <w:u w:val="none"/>
        </w:rPr>
        <w:t>Семь учебных модулей и семь отдельных секций контрольных. Всего 25 уроков, 250 оцениваемых задач: 100 одиночных, 50 множественных, 25 сопоставлений, 25 порядков и 50 программ. Обычный урок 27 баллов, контрольная 52; сумма 850. Ориентировочно 210–330 часов включая четыре проекта, чтение, настройку и исправления; пилот ещё не измерен. Цены и поддержка не утверждены.</w:t>
      </w:r>
    </w:p>
    <w:p>
      <w:pPr>
        <w:pStyle w:val="Heading1"/>
      </w:pPr>
      <w:r>
        <w:t>01 Управлять временем и контрактами async API</w:t>
      </w:r>
    </w:p>
    <w:p>
      <w:pPr>
        <w:pStyle w:val="ListBullet"/>
      </w:pPr>
      <w:r>
        <w:rPr>
          <w:b w:val="0"/>
          <w:u w:val="none"/>
        </w:rPr>
        <w:t>Различать ожидание и блокировку</w:t>
      </w:r>
    </w:p>
    <w:p>
      <w:pPr>
        <w:pStyle w:val="ListBullet"/>
      </w:pPr>
      <w:r>
        <w:rPr>
          <w:b w:val="0"/>
          <w:u w:val="none"/>
        </w:rPr>
        <w:t>Ограничивать конкурентность и отменять работу</w:t>
      </w:r>
    </w:p>
    <w:p>
      <w:pPr>
        <w:pStyle w:val="ListBullet"/>
      </w:pPr>
      <w:r>
        <w:rPr>
          <w:b w:val="0"/>
          <w:u w:val="none"/>
        </w:rPr>
        <w:t>Проектировать строгие DTO без потери смысла PATCH</w:t>
      </w:r>
    </w:p>
    <w:p>
      <w:pPr>
        <w:pStyle w:val="ListBullet"/>
      </w:pPr>
      <w:r>
        <w:rPr>
          <w:b w:val="0"/>
          <w:u w:val="none"/>
        </w:rPr>
        <w:t>01-01 Время ожидания и ограниченная конкурентность</w:t>
      </w:r>
    </w:p>
    <w:p>
      <w:pPr>
        <w:pStyle w:val="ListBullet"/>
      </w:pPr>
      <w:r>
        <w:rPr>
          <w:b w:val="0"/>
          <w:u w:val="none"/>
        </w:rPr>
        <w:t>01-02 Строгая модель и изменение части ресурса</w:t>
      </w:r>
    </w:p>
    <w:p>
      <w:pPr>
        <w:pStyle w:val="ListBullet"/>
      </w:pPr>
      <w:r>
        <w:rPr>
          <w:b w:val="0"/>
          <w:u w:val="none"/>
        </w:rPr>
        <w:t>01-К Контрольная перегрузка агрегатора</w:t>
      </w:r>
    </w:p>
    <w:p>
      <w:pPr/>
      <w:r>
        <w:rPr>
          <w:b w:val="0"/>
          <w:u w:val="none"/>
        </w:rPr>
        <w:t>Практика завершается новым production случаем. Контрольная размещается отдельно, условие открытия — 100% баллов секции 01. Следующая тема использует её инварианты и доказательства; контрольная не является формальным повтором тестов.</w:t>
      </w:r>
    </w:p>
    <w:p>
      <w:pPr>
        <w:pStyle w:val="Heading1"/>
      </w:pPr>
      <w:r>
        <w:t>02 Сохранять согласованность данных при конкуренции</w:t>
      </w:r>
    </w:p>
    <w:p>
      <w:pPr>
        <w:pStyle w:val="ListBullet"/>
      </w:pPr>
      <w:r>
        <w:rPr>
          <w:b w:val="0"/>
          <w:u w:val="none"/>
        </w:rPr>
        <w:t>Защищать остаток атомарной записью</w:t>
      </w:r>
    </w:p>
    <w:p>
      <w:pPr>
        <w:pStyle w:val="ListBullet"/>
      </w:pPr>
      <w:r>
        <w:rPr>
          <w:b w:val="0"/>
          <w:u w:val="none"/>
        </w:rPr>
        <w:t>Выбирать блокировку или версию</w:t>
      </w:r>
    </w:p>
    <w:p>
      <w:pPr>
        <w:pStyle w:val="ListBullet"/>
      </w:pPr>
      <w:r>
        <w:rPr>
          <w:b w:val="0"/>
          <w:u w:val="none"/>
        </w:rPr>
        <w:t>Выполнять совместимую миграцию и пагинацию</w:t>
      </w:r>
    </w:p>
    <w:p>
      <w:pPr>
        <w:pStyle w:val="ListBullet"/>
      </w:pPr>
      <w:r>
        <w:rPr>
          <w:b w:val="0"/>
          <w:u w:val="none"/>
        </w:rPr>
        <w:t>02-01 Транзакции и конкурентный остаток</w:t>
      </w:r>
    </w:p>
    <w:p>
      <w:pPr>
        <w:pStyle w:val="ListBullet"/>
      </w:pPr>
      <w:r>
        <w:rPr>
          <w:b w:val="0"/>
          <w:u w:val="none"/>
        </w:rPr>
        <w:t>02-02 Совместимость схемы и выборка</w:t>
      </w:r>
    </w:p>
    <w:p>
      <w:pPr>
        <w:pStyle w:val="ListBullet"/>
      </w:pPr>
      <w:r>
        <w:rPr>
          <w:b w:val="0"/>
          <w:u w:val="none"/>
        </w:rPr>
        <w:t>02-К Контрольная гонка переводов</w:t>
      </w:r>
    </w:p>
    <w:p>
      <w:pPr/>
      <w:r>
        <w:rPr>
          <w:b w:val="0"/>
          <w:u w:val="none"/>
        </w:rPr>
        <w:t>Практика завершается новым production случаем. Контрольная размещается отдельно, условие открытия — 100% баллов секции 02. Следующая тема использует её инварианты и доказательства; контрольная не является формальным повтором тестов.</w:t>
      </w:r>
    </w:p>
    <w:p>
      <w:pPr>
        <w:pStyle w:val="Heading1"/>
      </w:pPr>
      <w:r>
        <w:t>03 Защищать пользователя и арендатора</w:t>
      </w:r>
    </w:p>
    <w:p>
      <w:pPr>
        <w:pStyle w:val="ListBullet"/>
      </w:pPr>
      <w:r>
        <w:rPr>
          <w:b w:val="0"/>
          <w:u w:val="none"/>
        </w:rPr>
        <w:t>Проверять токен и scopes</w:t>
      </w:r>
    </w:p>
    <w:p>
      <w:pPr>
        <w:pStyle w:val="ListBullet"/>
      </w:pPr>
      <w:r>
        <w:rPr>
          <w:b w:val="0"/>
          <w:u w:val="none"/>
        </w:rPr>
        <w:t>Разделять объектный доступ и tenant</w:t>
      </w:r>
    </w:p>
    <w:p>
      <w:pPr>
        <w:pStyle w:val="ListBullet"/>
      </w:pPr>
      <w:r>
        <w:rPr>
          <w:b w:val="0"/>
          <w:u w:val="none"/>
        </w:rPr>
        <w:t>Защищать журнал и проектировать аудит</w:t>
      </w:r>
    </w:p>
    <w:p>
      <w:pPr>
        <w:pStyle w:val="ListBullet"/>
      </w:pPr>
      <w:r>
        <w:rPr>
          <w:b w:val="0"/>
          <w:u w:val="none"/>
        </w:rPr>
        <w:t>03-01 Токен и полномочия</w:t>
      </w:r>
    </w:p>
    <w:p>
      <w:pPr>
        <w:pStyle w:val="ListBullet"/>
      </w:pPr>
      <w:r>
        <w:rPr>
          <w:b w:val="0"/>
          <w:u w:val="none"/>
        </w:rPr>
        <w:t>03-02 Объектная изоляция и безопасный журнал</w:t>
      </w:r>
    </w:p>
    <w:p>
      <w:pPr>
        <w:pStyle w:val="ListBullet"/>
      </w:pPr>
      <w:r>
        <w:rPr>
          <w:b w:val="0"/>
          <w:u w:val="none"/>
        </w:rPr>
        <w:t>03-К Контрольная злоупотребление доступом</w:t>
      </w:r>
    </w:p>
    <w:p>
      <w:pPr/>
      <w:r>
        <w:rPr>
          <w:b w:val="0"/>
          <w:u w:val="none"/>
        </w:rPr>
        <w:t>Практика завершается новым production случаем. Контрольная размещается отдельно, условие открытия — 100% баллов секции 03. Следующая тема использует её инварианты и доказательства; контрольная не является формальным повтором тестов.</w:t>
      </w:r>
    </w:p>
    <w:p>
      <w:pPr>
        <w:pStyle w:val="Heading1"/>
      </w:pPr>
      <w:r>
        <w:t>04 Переживать сбои интеграций и фоновых работ</w:t>
      </w:r>
    </w:p>
    <w:p>
      <w:pPr>
        <w:pStyle w:val="ListBullet"/>
      </w:pPr>
      <w:r>
        <w:rPr>
          <w:b w:val="0"/>
          <w:u w:val="none"/>
        </w:rPr>
        <w:t>Различать повтор HTTP и повтор бизнес эффекта</w:t>
      </w:r>
    </w:p>
    <w:p>
      <w:pPr>
        <w:pStyle w:val="ListBullet"/>
      </w:pPr>
      <w:r>
        <w:rPr>
          <w:b w:val="0"/>
          <w:u w:val="none"/>
        </w:rPr>
        <w:t>Применять outbox и inbox</w:t>
      </w:r>
    </w:p>
    <w:p>
      <w:pPr>
        <w:pStyle w:val="ListBullet"/>
      </w:pPr>
      <w:r>
        <w:rPr>
          <w:b w:val="0"/>
          <w:u w:val="none"/>
        </w:rPr>
        <w:t>Восстанавливать аренду и сверять системы</w:t>
      </w:r>
    </w:p>
    <w:p>
      <w:pPr>
        <w:pStyle w:val="ListBullet"/>
      </w:pPr>
      <w:r>
        <w:rPr>
          <w:b w:val="0"/>
          <w:u w:val="none"/>
        </w:rPr>
        <w:t>04-01 Повторы и таймауты интеграции</w:t>
      </w:r>
    </w:p>
    <w:p>
      <w:pPr>
        <w:pStyle w:val="ListBullet"/>
      </w:pPr>
      <w:r>
        <w:rPr>
          <w:b w:val="0"/>
          <w:u w:val="none"/>
        </w:rPr>
        <w:t>04-02 Outbox и долговечная обработка</w:t>
      </w:r>
    </w:p>
    <w:p>
      <w:pPr>
        <w:pStyle w:val="ListBullet"/>
      </w:pPr>
      <w:r>
        <w:rPr>
          <w:b w:val="0"/>
          <w:u w:val="none"/>
        </w:rPr>
        <w:t>04-К Контрольная потерянное подтверждение</w:t>
      </w:r>
    </w:p>
    <w:p>
      <w:pPr/>
      <w:r>
        <w:rPr>
          <w:b w:val="0"/>
          <w:u w:val="none"/>
        </w:rPr>
        <w:t>Практика завершается новым production случаем. Контрольная размещается отдельно, условие открытия — 100% баллов секции 04. Следующая тема использует её инварианты и доказательства; контрольная не является формальным повтором тестов.</w:t>
      </w:r>
    </w:p>
    <w:p>
      <w:pPr>
        <w:pStyle w:val="Heading1"/>
      </w:pPr>
      <w:r>
        <w:t>05 Измерять и воспроизводимо выпускать сервис</w:t>
      </w:r>
    </w:p>
    <w:p>
      <w:pPr>
        <w:pStyle w:val="ListBullet"/>
      </w:pPr>
      <w:r>
        <w:rPr>
          <w:b w:val="0"/>
          <w:u w:val="none"/>
        </w:rPr>
        <w:t>Считать SLO и хвост задержки</w:t>
      </w:r>
    </w:p>
    <w:p>
      <w:pPr>
        <w:pStyle w:val="ListBullet"/>
      </w:pPr>
      <w:r>
        <w:rPr>
          <w:b w:val="0"/>
          <w:u w:val="none"/>
        </w:rPr>
        <w:t>Отличать liveness от readiness</w:t>
      </w:r>
    </w:p>
    <w:p>
      <w:pPr>
        <w:pStyle w:val="ListBullet"/>
      </w:pPr>
      <w:r>
        <w:rPr>
          <w:b w:val="0"/>
          <w:u w:val="none"/>
        </w:rPr>
        <w:t>Проверять артефакт и совместимость выпуска</w:t>
      </w:r>
    </w:p>
    <w:p>
      <w:pPr>
        <w:pStyle w:val="ListBullet"/>
      </w:pPr>
      <w:r>
        <w:rPr>
          <w:b w:val="0"/>
          <w:u w:val="none"/>
        </w:rPr>
        <w:t>05-01 SLO и производительность</w:t>
      </w:r>
    </w:p>
    <w:p>
      <w:pPr>
        <w:pStyle w:val="ListBullet"/>
      </w:pPr>
      <w:r>
        <w:rPr>
          <w:b w:val="0"/>
          <w:u w:val="none"/>
        </w:rPr>
        <w:t>05-02 Docker CI и готовность</w:t>
      </w:r>
    </w:p>
    <w:p>
      <w:pPr>
        <w:pStyle w:val="ListBullet"/>
      </w:pPr>
      <w:r>
        <w:rPr>
          <w:b w:val="0"/>
          <w:u w:val="none"/>
        </w:rPr>
        <w:t>05-К Контрольная неудачная канарейка</w:t>
      </w:r>
    </w:p>
    <w:p>
      <w:pPr/>
      <w:r>
        <w:rPr>
          <w:b w:val="0"/>
          <w:u w:val="none"/>
        </w:rPr>
        <w:t>Практика завершается новым production случаем. Контрольная размещается отдельно, условие открытия — 100% баллов секции 05. Следующая тема использует её инварианты и доказательства; контрольная не является формальным повтором тестов.</w:t>
      </w:r>
    </w:p>
    <w:p>
      <w:pPr>
        <w:pStyle w:val="Heading1"/>
      </w:pPr>
      <w:r>
        <w:t>06 Боевые сценарии</w:t>
      </w:r>
    </w:p>
    <w:p>
      <w:pPr>
        <w:pStyle w:val="ListBullet"/>
      </w:pPr>
      <w:r>
        <w:rPr>
          <w:b w:val="0"/>
          <w:u w:val="none"/>
        </w:rPr>
        <w:t>Восстановить запись после миграции</w:t>
      </w:r>
    </w:p>
    <w:p>
      <w:pPr>
        <w:pStyle w:val="ListBullet"/>
      </w:pPr>
      <w:r>
        <w:rPr>
          <w:b w:val="0"/>
          <w:u w:val="none"/>
        </w:rPr>
        <w:t>Остановить старого воркера</w:t>
      </w:r>
    </w:p>
    <w:p>
      <w:pPr>
        <w:pStyle w:val="ListBullet"/>
      </w:pPr>
      <w:r>
        <w:rPr>
          <w:b w:val="0"/>
          <w:u w:val="none"/>
        </w:rPr>
        <w:t>Локализовать утечку кэша</w:t>
      </w:r>
    </w:p>
    <w:p>
      <w:pPr>
        <w:pStyle w:val="ListBullet"/>
      </w:pPr>
      <w:r>
        <w:rPr>
          <w:b w:val="0"/>
          <w:u w:val="none"/>
        </w:rPr>
        <w:t>Устранить повтор эффекта и проверить сохранность</w:t>
      </w:r>
    </w:p>
    <w:p>
      <w:pPr>
        <w:pStyle w:val="ListBullet"/>
      </w:pPr>
      <w:r>
        <w:rPr>
          <w:b w:val="0"/>
          <w:u w:val="none"/>
        </w:rPr>
        <w:t>06-01 Запись сломалась после миграции</w:t>
      </w:r>
    </w:p>
    <w:p>
      <w:pPr>
        <w:pStyle w:val="ListBullet"/>
      </w:pPr>
      <w:r>
        <w:rPr>
          <w:b w:val="0"/>
          <w:u w:val="none"/>
        </w:rPr>
        <w:t>06-02 Зависший старый воркер</w:t>
      </w:r>
    </w:p>
    <w:p>
      <w:pPr>
        <w:pStyle w:val="ListBullet"/>
      </w:pPr>
      <w:r>
        <w:rPr>
          <w:b w:val="0"/>
          <w:u w:val="none"/>
        </w:rPr>
        <w:t>06-03 Чужая карточка из кэша</w:t>
      </w:r>
    </w:p>
    <w:p>
      <w:pPr>
        <w:pStyle w:val="ListBullet"/>
      </w:pPr>
      <w:r>
        <w:rPr>
          <w:b w:val="0"/>
          <w:u w:val="none"/>
        </w:rPr>
        <w:t>06-04 Двойное начисление после рестарта</w:t>
      </w:r>
    </w:p>
    <w:p>
      <w:pPr>
        <w:pStyle w:val="ListBullet"/>
      </w:pPr>
      <w:r>
        <w:rPr>
          <w:b w:val="0"/>
          <w:u w:val="none"/>
        </w:rPr>
        <w:t>06-К Контрольная связанный отказ</w:t>
      </w:r>
    </w:p>
    <w:p>
      <w:pPr/>
      <w:r>
        <w:rPr>
          <w:b w:val="0"/>
          <w:u w:val="none"/>
        </w:rPr>
        <w:t>Практика завершается новым production случаем. Контрольная размещается отдельно, условие открытия — 100% баллов секции 06. Следующая тема использует её инварианты и доказательства; контрольная не является формальным повтором тестов.</w:t>
      </w:r>
    </w:p>
    <w:p>
      <w:pPr>
        <w:pStyle w:val="Heading1"/>
      </w:pPr>
      <w:r>
        <w:t>07 Четыре проекта для GitHub портфолио</w:t>
      </w:r>
    </w:p>
    <w:p>
      <w:pPr>
        <w:pStyle w:val="ListBullet"/>
      </w:pPr>
      <w:r>
        <w:rPr>
          <w:b w:val="0"/>
          <w:u w:val="none"/>
        </w:rPr>
        <w:t>Спроектировать четыре самостоятельных сервиса</w:t>
      </w:r>
    </w:p>
    <w:p>
      <w:pPr>
        <w:pStyle w:val="ListBullet"/>
      </w:pPr>
      <w:r>
        <w:rPr>
          <w:b w:val="0"/>
          <w:u w:val="none"/>
        </w:rPr>
        <w:t>Предъявить эффект тестами и демонстрацией</w:t>
      </w:r>
    </w:p>
    <w:p>
      <w:pPr>
        <w:pStyle w:val="ListBullet"/>
      </w:pPr>
      <w:r>
        <w:rPr>
          <w:b w:val="0"/>
          <w:u w:val="none"/>
        </w:rPr>
        <w:t>Обеспечить воспроизводимость и объяснить ограничения</w:t>
      </w:r>
    </w:p>
    <w:p>
      <w:pPr>
        <w:pStyle w:val="ListBullet"/>
      </w:pPr>
      <w:r>
        <w:rPr>
          <w:b w:val="0"/>
          <w:u w:val="none"/>
        </w:rPr>
        <w:t>07-01 Система бронирования</w:t>
      </w:r>
    </w:p>
    <w:p>
      <w:pPr>
        <w:pStyle w:val="ListBullet"/>
      </w:pPr>
      <w:r>
        <w:rPr>
          <w:b w:val="0"/>
          <w:u w:val="none"/>
        </w:rPr>
        <w:t>07-02 Платформа подписанных вебхуков</w:t>
      </w:r>
    </w:p>
    <w:p>
      <w:pPr>
        <w:pStyle w:val="ListBullet"/>
      </w:pPr>
      <w:r>
        <w:rPr>
          <w:b w:val="0"/>
          <w:u w:val="none"/>
        </w:rPr>
        <w:t>07-03 Многопользовательский оркестратор работ</w:t>
      </w:r>
    </w:p>
    <w:p>
      <w:pPr>
        <w:pStyle w:val="ListBullet"/>
      </w:pPr>
      <w:r>
        <w:rPr>
          <w:b w:val="0"/>
          <w:u w:val="none"/>
        </w:rPr>
        <w:t>07-04 API событийной аналитики</w:t>
      </w:r>
    </w:p>
    <w:p>
      <w:pPr>
        <w:pStyle w:val="ListBullet"/>
      </w:pPr>
      <w:r>
        <w:rPr>
          <w:b w:val="0"/>
          <w:u w:val="none"/>
        </w:rPr>
        <w:t>07-К Контрольная защита воспроизводимости</w:t>
      </w:r>
    </w:p>
    <w:p>
      <w:pPr/>
      <w:r>
        <w:rPr>
          <w:b w:val="0"/>
          <w:u w:val="none"/>
        </w:rPr>
        <w:t>Практика завершается новым production случаем. Контрольная размещается отдельно, условие открытия — 100% баллов секции 07. Следующая тема использует её инварианты и доказательства; контрольная не является формальным повтором тестов.</w:t>
      </w:r>
    </w:p>
    <w:p>
      <w:pPr>
        <w:pStyle w:val="Heading1"/>
      </w:pPr>
      <w:r>
        <w:t>Формат и проверка</w:t>
      </w:r>
    </w:p>
    <w:p>
      <w:pPr/>
      <w:r>
        <w:rPr>
          <w:b w:val="0"/>
          <w:u w:val="none"/>
        </w:rPr>
        <w:t>В каждом уроке включая проекты и контрольные: 4 один ответ, 2 несколько, 1 сопоставление, 1 порядок, 2 Python программы. DOCX и HTML содержат одинаковую учебную теорию без ключей. Нативная среда ::python3 использует совместимый со старым Python синтаксис и стандартную библиотеку. Реальный стенд требует Python 3.12 и Docker Compose для PostgreSQL 16. Настройки открытия зависят от возможностей тарифа Stepik и должны быть проверены после получения курса; manifest хранит обязательную зависимость, не имитирует уже включённую блокировку.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Backend продвинутый Peaky Minds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