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Объектная изоляция и безопасный журнал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В Atlas несколько школ. Администратор школы A знает id заказа школы B и читает его через GET. В лог попадает вложенный token. Требуется обеспечить tenant фильтр в каждом пути чтения и рекурсивную редактирующую фильтрацию журнала.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Tenant</w:t>
      </w:r>
      <w:r>
        <w:rPr>
          <w:b w:val="0"/>
          <w:u w:val="none"/>
        </w:rPr>
        <w:t xml:space="preserve"> — граница организации в общей системе. Администратор одного tenant не становится администратором всей платформы.</w:t>
      </w:r>
    </w:p>
    <w:p>
      <w:pPr/>
      <w:r>
        <w:rPr>
          <w:b/>
          <w:u w:val="none"/>
        </w:rPr>
        <w:t>Объектное право</w:t>
      </w:r>
      <w:r>
        <w:rPr>
          <w:b w:val="0"/>
          <w:u w:val="none"/>
        </w:rPr>
        <w:t xml:space="preserve"> — право на конкретную запись, а не только endpoint. Проверка scopes read сама по себе не ограничивает выборку чужой строки.</w:t>
      </w:r>
    </w:p>
    <w:p>
      <w:pPr/>
      <w:r>
        <w:rPr>
          <w:b/>
          <w:u w:val="none"/>
        </w:rPr>
        <w:t>Редактирование секрета</w:t>
      </w:r>
      <w:r>
        <w:rPr>
          <w:b w:val="0"/>
          <w:u w:val="none"/>
        </w:rPr>
        <w:t xml:space="preserve"> — замена чувствительного значения безопасной меткой до записи журнала. Оно отличается от удаления журнала после утечки.</w:t>
      </w:r>
    </w:p>
    <w:p>
      <w:pPr/>
      <w:r>
        <w:rPr>
          <w:b/>
          <w:u w:val="none"/>
        </w:rPr>
        <w:t>Корреляция</w:t>
      </w:r>
      <w:r>
        <w:rPr>
          <w:b w:val="0"/>
          <w:u w:val="none"/>
        </w:rPr>
        <w:t xml:space="preserve"> — связь событий одной операции по идентификатору запроса. Такой id помогает найти трассу и не должен содержать пароль или личные данные.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Tenant берётся из доверенного контекста субъекта. Тело запроса может предложить tenant, но сервер не обязан ему доверять. Условие WHERE id=:id AND tenant_id=:tenant применяется в репозитории и в списках; отдельный GET, PATCH, фоновые задачи и кэш должны соблюдать ту же границу. Администратор школы расширяет доступ внутри школы, а не снимает фильтр. Для отсутствующего или чужого объекта можно вернуть одинаковое 404, если политика скрывает существование; это решение документируют.</w:t>
      </w:r>
    </w:p>
    <w:p>
      <w:pPr/>
      <w:r>
        <w:rPr>
          <w:b w:val="0"/>
          <w:u w:val="none"/>
        </w:rPr>
        <w:t>Логи — ещё один путь утечки. Фильтр, проверяющий только верхний ключ token, пропустит payload.user.token. Редактируйте вложенные объекты и списки до сериализации, учитывайте регистр ключей. Политика списка ключей полезна для учебного примера, но production требует также схем журналируемых событий и запрета вывода произвольных тел. Не превращайте debugging в полное копирование пользовательских данных. Проверяйте отказ чужому tenant отдельно от успешного чтения своего объекта.</w:t>
      </w:r>
    </w:p>
    <w:p>
      <w:pPr/>
      <w:r>
        <w:rPr>
          <w:b w:val="0"/>
          <w:u w:val="none"/>
        </w:rPr>
        <w:t>Администратор имеет полномочия внутри доверенной границы организации. Знание id не является правом.</w:t>
      </w:r>
    </w:p>
    <w:p>
      <w:pPr/>
      <w:r>
        <w:rPr>
          <w:b w:val="0"/>
          <w:u w:val="none"/>
        </w:rPr>
        <w:t>Доверие к frontend не защищает прямой HTTP запрос; фоновые пути и кэш тоже обязаны сохранять границу.</w:t>
      </w:r>
    </w:p>
    <w:p>
      <w:pPr/>
      <w:r>
        <w:rPr>
          <w:b w:val="0"/>
          <w:u w:val="none"/>
        </w:rPr>
        <w:t>Утечка происходит в момент записи. Вложенность и регистр должны входить в тесты фильтра.</w:t>
      </w:r>
    </w:p>
    <w:p>
      <w:pPr/>
      <w:r>
        <w:rPr>
          <w:b w:val="0"/>
          <w:u w:val="none"/>
        </w:rPr>
        <w:t>Идентификатор связи служит наблюдаемости; он не является credential и не выдаёт полномочия.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tenant = "school-a"</w:t>
        <w:br/>
        <w:t>rows = [{"id": 1, "tenant": "school-b"},</w:t>
        <w:br/>
        <w:t xml:space="preserve">        {"id": 2, "tenant": "school-a"}]</w:t>
        <w:br/>
        <w:t>print([r["id"] for r in rows if r["tenant"] == tenant])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[2]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Добавьте два tenant и по два пользователя. Проверьте GET, list и PATCH для owner, чужого пользователя своего tenant и admin другого tenant. Любое forbidden чтение не должно возвращать ни одного поля объекта. Вложите Token в список payload и убедитесь, что лог содержит [REDACTED], а не значение. Сохраните все проверки в Python и отдельно повторите после рестарта API.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student/tasks/03-02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Admin школы A запросил заказ B. Что должна сделать выборка? Ошибочное решение: Убрать все фильтры. Администратор имеет полномочия внутри доверенной границы организации. Знание id не является правом.</w:t>
      </w:r>
    </w:p>
    <w:p>
      <w:pPr/>
      <w:r>
        <w:rPr>
          <w:b w:val="0"/>
          <w:u w:val="none"/>
        </w:rPr>
        <w:t>Где должен применяться фильтр организации? Ошибочное решение: Только в UI. Доверие к frontend не защищает прямой HTTP запрос; фоновые пути и кэш тоже обязаны сохранять границу.</w:t>
      </w:r>
    </w:p>
    <w:p>
      <w:pPr/>
      <w:r>
        <w:rPr>
          <w:b w:val="0"/>
          <w:u w:val="none"/>
        </w:rPr>
        <w:t>В payload items вложен Token. Как защитить лог? Ошибочное решение: Заменять только корневой token. Утечка происходит в момент записи. Вложенность и регистр должны входить в тесты фильтра.</w:t>
      </w:r>
    </w:p>
    <w:p>
      <w:pPr/>
      <w:r>
        <w:rPr>
          <w:b w:val="0"/>
          <w:u w:val="none"/>
        </w:rPr>
        <w:t>Зачем correlation id в отказе доступа? Ошибочное решение: Заменить проверку токена. Идентификатор связи служит наблюдаемости; он не является credential и не выдаёт полномочия.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Создать два tenant</w:t>
      </w:r>
    </w:p>
    <w:p>
      <w:pPr>
        <w:pStyle w:val="ListBullet"/>
      </w:pPr>
      <w:r>
        <w:rPr>
          <w:b w:val="0"/>
          <w:u w:val="none"/>
        </w:rPr>
        <w:t>Получить доверенный контекст A</w:t>
      </w:r>
    </w:p>
    <w:p>
      <w:pPr>
        <w:pStyle w:val="ListBullet"/>
      </w:pPr>
      <w:r>
        <w:rPr>
          <w:b w:val="0"/>
          <w:u w:val="none"/>
        </w:rPr>
        <w:t>Запросить объект B</w:t>
      </w:r>
    </w:p>
    <w:p>
      <w:pPr>
        <w:pStyle w:val="ListBullet"/>
      </w:pPr>
      <w:r>
        <w:rPr>
          <w:b w:val="0"/>
          <w:u w:val="none"/>
        </w:rPr>
        <w:t>Убедиться в отказе</w:t>
      </w:r>
    </w:p>
    <w:p>
      <w:pPr>
        <w:pStyle w:val="ListBullet"/>
      </w:pPr>
      <w:r>
        <w:rPr>
          <w:b w:val="0"/>
          <w:u w:val="none"/>
        </w:rPr>
        <w:t>Повторить свой GET</w:t>
      </w:r>
    </w:p>
    <w:p>
      <w:pPr>
        <w:pStyle w:val="ListBullet"/>
      </w:pPr>
      <w:r>
        <w:rPr>
          <w:b w:val="0"/>
          <w:u w:val="none"/>
        </w:rPr>
        <w:t>Проверить редактированный журнал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Scopes выражают полномочия действия. Проверка принадлежности конкретного объекта остаётся отдельной частью API даже при успешно проверенном scope.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FastAPI OAuth2 scopes</w:t>
        </w:r>
      </w:hyperlink>
    </w:p>
    <w:p>
      <w:pPr>
        <w:pStyle w:val="ListBullet"/>
      </w:pPr>
      <w:hyperlink r:id="rId10">
        <w:r>
          <w:rPr>
            <w:u w:val="single"/>
          </w:rPr>
          <w:t>FastAPI OAuth2 JWT</w:t>
        </w:r>
      </w:hyperlink>
    </w:p>
    <w:p>
      <w:pPr>
        <w:pStyle w:val="ListBullet"/>
      </w:pPr>
      <w:hyperlink r:id="rId11">
        <w:r>
          <w:rPr>
            <w:u w:val="single"/>
          </w:rPr>
          <w:t>SQLAlchemy 2.0 async sessions и implicit IO</w:t>
        </w:r>
      </w:hyperlink>
    </w:p>
    <w:p>
      <w:pPr>
        <w:pStyle w:val="ListBullet"/>
      </w:pPr>
      <w:hyperlink r:id="rId12">
        <w:r>
          <w:rPr>
            <w:u w:val="single"/>
          </w:rPr>
          <w:t>yakvenalex 12 июля 2024 Router и async SQLAlchemy — рассмотрите границу транзакции, код статьи не копировать как стенд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Admin школы A запросил заказ B. Что должна сделать выборка?</w:t>
      </w:r>
    </w:p>
    <w:p>
      <w:pPr>
        <w:pStyle w:val="ListBullet"/>
      </w:pPr>
      <w:r>
        <w:rPr>
          <w:b w:val="0"/>
          <w:u w:val="none"/>
        </w:rPr>
        <w:t>Сохранить фильтр tenant A</w:t>
      </w:r>
    </w:p>
    <w:p>
      <w:pPr>
        <w:pStyle w:val="ListBullet"/>
      </w:pPr>
      <w:r>
        <w:rPr>
          <w:b w:val="0"/>
          <w:u w:val="none"/>
        </w:rPr>
        <w:t>Использовать tenant из тела</w:t>
      </w:r>
    </w:p>
    <w:p>
      <w:pPr>
        <w:pStyle w:val="ListBullet"/>
      </w:pPr>
      <w:r>
        <w:rPr>
          <w:b w:val="0"/>
          <w:u w:val="none"/>
        </w:rPr>
        <w:t>Убрать все фильтры</w:t>
      </w:r>
    </w:p>
    <w:p>
      <w:pPr>
        <w:pStyle w:val="ListBullet"/>
      </w:pPr>
      <w:r>
        <w:rPr>
          <w:b w:val="0"/>
          <w:u w:val="none"/>
        </w:rPr>
        <w:t>Разрешить по известному id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Где должен применяться фильтр организации?</w:t>
      </w:r>
    </w:p>
    <w:p>
      <w:pPr>
        <w:pStyle w:val="ListBullet"/>
      </w:pPr>
      <w:r>
        <w:rPr>
          <w:b w:val="0"/>
          <w:u w:val="none"/>
        </w:rPr>
        <w:t>Только в журнале</w:t>
      </w:r>
    </w:p>
    <w:p>
      <w:pPr>
        <w:pStyle w:val="ListBullet"/>
      </w:pPr>
      <w:r>
        <w:rPr>
          <w:b w:val="0"/>
          <w:u w:val="none"/>
        </w:rPr>
        <w:t>В каждом пути чтения и изменения</w:t>
      </w:r>
    </w:p>
    <w:p>
      <w:pPr>
        <w:pStyle w:val="ListBullet"/>
      </w:pPr>
      <w:r>
        <w:rPr>
          <w:b w:val="0"/>
          <w:u w:val="none"/>
        </w:rPr>
        <w:t>Только в UI</w:t>
      </w:r>
    </w:p>
    <w:p>
      <w:pPr>
        <w:pStyle w:val="ListBullet"/>
      </w:pPr>
      <w:r>
        <w:rPr>
          <w:b w:val="0"/>
          <w:u w:val="none"/>
        </w:rPr>
        <w:t>Только при входе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В payload items вложен Token. Как защитить лог?</w:t>
      </w:r>
    </w:p>
    <w:p>
      <w:pPr>
        <w:pStyle w:val="ListBullet"/>
      </w:pPr>
      <w:r>
        <w:rPr>
          <w:b w:val="0"/>
          <w:u w:val="none"/>
        </w:rPr>
        <w:t>Печатать и предупреждать</w:t>
      </w:r>
    </w:p>
    <w:p>
      <w:pPr>
        <w:pStyle w:val="ListBullet"/>
      </w:pPr>
      <w:r>
        <w:rPr>
          <w:b w:val="0"/>
          <w:u w:val="none"/>
        </w:rPr>
        <w:t>Удалить лог через неделю</w:t>
      </w:r>
    </w:p>
    <w:p>
      <w:pPr>
        <w:pStyle w:val="ListBullet"/>
      </w:pPr>
      <w:r>
        <w:rPr>
          <w:b w:val="0"/>
          <w:u w:val="none"/>
        </w:rPr>
        <w:t>Заменять только корневой token</w:t>
      </w:r>
    </w:p>
    <w:p>
      <w:pPr>
        <w:pStyle w:val="ListBullet"/>
      </w:pPr>
      <w:r>
        <w:rPr>
          <w:b w:val="0"/>
          <w:u w:val="none"/>
        </w:rPr>
        <w:t>Рекурсивно заменить значение до сериализации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Зачем correlation id в отказе доступа?</w:t>
      </w:r>
    </w:p>
    <w:p>
      <w:pPr>
        <w:pStyle w:val="ListBullet"/>
      </w:pPr>
      <w:r>
        <w:rPr>
          <w:b w:val="0"/>
          <w:u w:val="none"/>
        </w:rPr>
        <w:t>Заменить проверку токена</w:t>
      </w:r>
    </w:p>
    <w:p>
      <w:pPr>
        <w:pStyle w:val="ListBullet"/>
      </w:pPr>
      <w:r>
        <w:rPr>
          <w:b w:val="0"/>
          <w:u w:val="none"/>
        </w:rPr>
        <w:t>Разрешить повтор без авторизации</w:t>
      </w:r>
    </w:p>
    <w:p>
      <w:pPr>
        <w:pStyle w:val="ListBullet"/>
      </w:pPr>
      <w:r>
        <w:rPr>
          <w:b w:val="0"/>
          <w:u w:val="none"/>
        </w:rPr>
        <w:t>Передать пароль в одном поле</w:t>
      </w:r>
    </w:p>
    <w:p>
      <w:pPr>
        <w:pStyle w:val="ListBullet"/>
      </w:pPr>
      <w:r>
        <w:rPr>
          <w:b w:val="0"/>
          <w:u w:val="none"/>
        </w:rPr>
        <w:t>Связать безопасные события запроса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пути возможной утечки tenant.</w:t>
      </w:r>
    </w:p>
    <w:p>
      <w:pPr>
        <w:pStyle w:val="ListBullet"/>
      </w:pPr>
      <w:r>
        <w:rPr>
          <w:b w:val="0"/>
          <w:u w:val="none"/>
        </w:rPr>
        <w:t>Фоновый export без фильтра</w:t>
      </w:r>
    </w:p>
    <w:p>
      <w:pPr>
        <w:pStyle w:val="ListBullet"/>
      </w:pPr>
      <w:r>
        <w:rPr>
          <w:b w:val="0"/>
          <w:u w:val="none"/>
        </w:rPr>
        <w:t>Редактированный token</w:t>
      </w:r>
    </w:p>
    <w:p>
      <w:pPr>
        <w:pStyle w:val="ListBullet"/>
      </w:pPr>
      <w:r>
        <w:rPr>
          <w:b w:val="0"/>
          <w:u w:val="none"/>
        </w:rPr>
        <w:t>Кэш без tenant в ключе</w:t>
      </w:r>
    </w:p>
    <w:p>
      <w:pPr>
        <w:pStyle w:val="ListBullet"/>
      </w:pPr>
      <w:r>
        <w:rPr>
          <w:b w:val="0"/>
          <w:u w:val="none"/>
        </w:rPr>
        <w:t>Доверенный фильтр в запросе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полезные регрессионные случаи.</w:t>
      </w:r>
    </w:p>
    <w:p>
      <w:pPr>
        <w:pStyle w:val="ListBullet"/>
      </w:pPr>
      <w:r>
        <w:rPr>
          <w:b w:val="0"/>
          <w:u w:val="none"/>
        </w:rPr>
        <w:t>Вложенный секрет в списке</w:t>
      </w:r>
    </w:p>
    <w:p>
      <w:pPr>
        <w:pStyle w:val="ListBullet"/>
      </w:pPr>
      <w:r>
        <w:rPr>
          <w:b w:val="0"/>
          <w:u w:val="none"/>
        </w:rPr>
        <w:t>Только свой GET</w:t>
      </w:r>
    </w:p>
    <w:p>
      <w:pPr>
        <w:pStyle w:val="ListBullet"/>
      </w:pPr>
      <w:r>
        <w:rPr>
          <w:b w:val="0"/>
          <w:u w:val="none"/>
        </w:rPr>
        <w:t>Admin другого tenant</w:t>
      </w:r>
    </w:p>
    <w:p>
      <w:pPr>
        <w:pStyle w:val="ListBullet"/>
      </w:pPr>
      <w:r>
        <w:rPr>
          <w:b w:val="0"/>
          <w:u w:val="none"/>
        </w:rPr>
        <w:t>Проверка числа файлов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Tenant, Объектное право, Редактирование секрета, Корреляция</w:t>
      </w:r>
    </w:p>
    <w:p>
      <w:pPr>
        <w:pStyle w:val="ListBullet"/>
      </w:pPr>
      <w:r>
        <w:rPr>
          <w:b w:val="0"/>
          <w:u w:val="none"/>
        </w:rPr>
        <w:t>связь событий одной операции по идентификатору запроса. Такой id помогает найти трассу и не должен содержать пароль или личные данные.</w:t>
      </w:r>
    </w:p>
    <w:p>
      <w:pPr>
        <w:pStyle w:val="ListBullet"/>
      </w:pPr>
      <w:r>
        <w:rPr>
          <w:b w:val="0"/>
          <w:u w:val="none"/>
        </w:rPr>
        <w:t>замена чувствительного значения безопасной меткой до записи журнала. Оно отличается от удаления журнала после утечки.</w:t>
      </w:r>
    </w:p>
    <w:p>
      <w:pPr>
        <w:pStyle w:val="ListBullet"/>
      </w:pPr>
      <w:r>
        <w:rPr>
          <w:b w:val="0"/>
          <w:u w:val="none"/>
        </w:rPr>
        <w:t>граница организации в общей системе. Администратор одного tenant не становится администратором всей платформы.</w:t>
      </w:r>
    </w:p>
    <w:p>
      <w:pPr>
        <w:pStyle w:val="ListBullet"/>
      </w:pPr>
      <w:r>
        <w:rPr>
          <w:b w:val="0"/>
          <w:u w:val="none"/>
        </w:rPr>
        <w:t>право на конкретную запись, а не только endpoint. Проверка scopes read сама по себе не ограничивает выборку чужой строки.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Создать два tenant</w:t>
      </w:r>
    </w:p>
    <w:p>
      <w:pPr>
        <w:pStyle w:val="ListBullet"/>
      </w:pPr>
      <w:r>
        <w:rPr>
          <w:b w:val="0"/>
          <w:u w:val="none"/>
        </w:rPr>
        <w:t>Проверить редактированный журнал</w:t>
      </w:r>
    </w:p>
    <w:p>
      <w:pPr>
        <w:pStyle w:val="ListBullet"/>
      </w:pPr>
      <w:r>
        <w:rPr>
          <w:b w:val="0"/>
          <w:u w:val="none"/>
        </w:rPr>
        <w:t>Повторить свой GET</w:t>
      </w:r>
    </w:p>
    <w:p>
      <w:pPr>
        <w:pStyle w:val="ListBullet"/>
      </w:pPr>
      <w:r>
        <w:rPr>
          <w:b w:val="0"/>
          <w:u w:val="none"/>
        </w:rPr>
        <w:t>Убедиться в отказе</w:t>
      </w:r>
    </w:p>
    <w:p>
      <w:pPr>
        <w:pStyle w:val="ListBullet"/>
      </w:pPr>
      <w:r>
        <w:rPr>
          <w:b w:val="0"/>
          <w:u w:val="none"/>
        </w:rPr>
        <w:t>Запросить объект B</w:t>
      </w:r>
    </w:p>
    <w:p>
      <w:pPr>
        <w:pStyle w:val="ListBullet"/>
      </w:pPr>
      <w:r>
        <w:rPr>
          <w:b w:val="0"/>
          <w:u w:val="none"/>
        </w:rPr>
        <w:t>Получить доверенный контекст A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Объектная изоляция</w:t>
      </w:r>
    </w:p>
    <w:p>
      <w:pPr/>
      <w:r>
        <w:rPr>
          <w:b w:val="0"/>
          <w:u w:val="none"/>
        </w:rPr>
        <w:t>Вход: {tenant:строка,user:строка,admin:boolean,rows:список {id:целое,tenant:строка,owner:строка}}. Верните отсортированные id строк своего tenant, где owner=user или admin=true. Admin не пересекает tenant.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"tenant": "a",</w:t>
        <w:br/>
        <w:t xml:space="preserve">  "user": "u",</w:t>
        <w:br/>
        <w:t xml:space="preserve">  "admin": true,</w:t>
        <w:br/>
        <w:t xml:space="preserve">  "rows": [</w:t>
        <w:br/>
        <w:t xml:space="preserve">    {</w:t>
        <w:br/>
        <w:t xml:space="preserve">      "id": 2,</w:t>
        <w:br/>
        <w:t xml:space="preserve">      "tenant": "b",</w:t>
        <w:br/>
        <w:t xml:space="preserve">      "owner": "u"</w:t>
        <w:br/>
        <w:t xml:space="preserve">    },</w:t>
        <w:br/>
        <w:t xml:space="preserve">    {</w:t>
        <w:br/>
        <w:t xml:space="preserve">      "id": 1,</w:t>
        <w:br/>
        <w:t xml:space="preserve">      "tenant": "a",</w:t>
        <w:br/>
        <w:t xml:space="preserve">      "owner": "z"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[1]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Безопасные структурированные логи</w:t>
      </w:r>
    </w:p>
    <w:p>
      <w:pPr/>
      <w:r>
        <w:rPr>
          <w:b w:val="0"/>
          <w:u w:val="none"/>
        </w:rPr>
        <w:t>Вход: произвольный JSON. Во всех объектах рекурсивно замените значения ключей password,token,authorization,secret (без учёта регистра) строкой [REDACTED]. Остальные значения и порядок списков сохраните.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{"Token": "x", "data": [{"password": "p", "name": "n"}]}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{"Token": "[REDACTED]", "data": [{"password": "[REDACTED]", "name": "n"}]}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astapi.tiangolo.com/advanced/security/oauth2-scopes/" TargetMode="External"/><Relationship Id="rId10" Type="http://schemas.openxmlformats.org/officeDocument/2006/relationships/hyperlink" Target="https://fastapi.tiangolo.com/tutorial/security/oauth2-jwt/" TargetMode="External"/><Relationship Id="rId11" Type="http://schemas.openxmlformats.org/officeDocument/2006/relationships/hyperlink" Target="https://docs.sqlalchemy.org/en/20/orm/extensions/asyncio.html" TargetMode="External"/><Relationship Id="rId12" Type="http://schemas.openxmlformats.org/officeDocument/2006/relationships/hyperlink" Target="https://habr.com/ru/articles/828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Объектная изоляция и безопасный журнал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