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Контрольная неудачная канарейка</w:t>
      </w:r>
    </w:p>
    <w:p>
      <w:pPr>
        <w:pStyle w:val="Subtitle"/>
      </w:pPr>
      <w:r>
        <w:t>Peaky Minds    Backend продвинутый    Редакция 2</w:t>
      </w:r>
    </w:p>
    <w:p>
      <w:pPr>
        <w:pStyle w:val="Heading1"/>
      </w:pPr>
      <w:r>
        <w:t>Результат и ситуация</w:t>
      </w:r>
    </w:p>
    <w:p>
      <w:pPr/>
      <w:r>
        <w:rPr>
          <w:b w:val="0"/>
          <w:u w:val="none"/>
        </w:rPr>
        <w:t>Production случай Atlas Release: при переходе с двух реплик на шесть БД исчерпала соединения. Canary p95 выросла в четыре раза, но число запросов в ней всего три. Нужен ограниченный pool budget и доказательное решение по выпуску, без остановки прежних реплик.</w:t>
      </w:r>
    </w:p>
    <w:p>
      <w:pPr/>
      <w:r>
        <w:rPr>
          <w:b w:val="0"/>
          <w:u w:val="none"/>
        </w:rPr>
        <w:t>Ориентировочно 2–4 часа на теорию, десять задач и практику; контрольная 4–8 часов, портфолио проект 30–50 часов. Время до пилота является оценкой. Начните после базового Backend: Python функции и исключения, HTTP, REST, CRUD FastAPI, SQL SELECT JOIN, базовый SQLAlchemy и Git.</w:t>
      </w:r>
    </w:p>
    <w:p>
      <w:pPr>
        <w:pStyle w:val="Heading1"/>
      </w:pPr>
      <w:r>
        <w:t>Определения до объяснения</w:t>
      </w:r>
    </w:p>
    <w:p>
      <w:pPr/>
      <w:r>
        <w:rPr>
          <w:b/>
          <w:u w:val="none"/>
        </w:rPr>
        <w:t>Pool budget</w:t>
      </w:r>
      <w:r>
        <w:rPr>
          <w:b w:val="0"/>
          <w:u w:val="none"/>
        </w:rPr>
        <w:t xml:space="preserve"> — суммарный предел соединений всех экземпляров приложения плюс резерв других клиентов. Один pool size не описывает расход всего кластера.</w:t>
      </w:r>
    </w:p>
    <w:p>
      <w:pPr/>
      <w:r>
        <w:rPr>
          <w:b/>
          <w:u w:val="none"/>
        </w:rPr>
        <w:t>Overflow</w:t>
      </w:r>
      <w:r>
        <w:rPr>
          <w:b w:val="0"/>
          <w:u w:val="none"/>
        </w:rPr>
        <w:t xml:space="preserve"> — дополнительные соединения сверх основного пула. Они учитываются в максимальной ёмкости, даже если обычно простаивают.</w:t>
      </w:r>
    </w:p>
    <w:p>
      <w:pPr/>
      <w:r>
        <w:rPr>
          <w:b/>
          <w:u w:val="none"/>
        </w:rPr>
        <w:t>Canary</w:t>
      </w:r>
      <w:r>
        <w:rPr>
          <w:b w:val="0"/>
          <w:u w:val="none"/>
        </w:rPr>
        <w:t xml:space="preserve"> — малый контролируемый выпуск новой версии с проверкой метрик и договоров до расширения. Три ответа не являются надёжной оценкой хвоста.</w:t>
      </w:r>
    </w:p>
    <w:p>
      <w:pPr/>
      <w:r>
        <w:rPr>
          <w:b/>
          <w:u w:val="none"/>
        </w:rPr>
        <w:t>Минимальная выборка</w:t>
      </w:r>
      <w:r>
        <w:rPr>
          <w:b w:val="0"/>
          <w:u w:val="none"/>
        </w:rPr>
        <w:t xml:space="preserve"> — заранее установленное требование к числу измерений для решения. При её недостатке результат insufficient, а не promote по отсутствию ошибок.</w:t>
      </w:r>
    </w:p>
    <w:p>
      <w:pPr>
        <w:pStyle w:val="Heading1"/>
      </w:pPr>
      <w:r>
        <w:t>Как работает решение</w:t>
      </w:r>
    </w:p>
    <w:p>
      <w:pPr/>
      <w:r>
        <w:rPr>
          <w:b w:val="0"/>
          <w:u w:val="none"/>
        </w:rPr>
        <w:t>Возможный максимум рассчитывается как replicas*(pool+overflow), затем сравнивается с max_connections-reserve. Учитывайте worker, миграции и административное восстановление. Увеличить max_connections без оценки памяти и нагрузки не является бесплатным исправлением. Сначала ограничьте app расход, измерьте ожидание пула и разделите timeout нехватки соединений от медленного SQL.</w:t>
      </w:r>
    </w:p>
    <w:p>
      <w:pPr/>
      <w:r>
        <w:rPr>
          <w:b w:val="0"/>
          <w:u w:val="none"/>
        </w:rPr>
        <w:t>Канарейку сравнивают при одинаковом сценарии и объёме данных. В упражнении применяется nearest rank p95, предел ratio и min samples. Если baseline=0, canary должна быть 0 для продвижения по этому формальному контракту; реальный измерительный протокол должен учесть разрешение часов. Canary откат приложения допустим только при совместимой схеме. Отдельно повторите чтение старых данных и идемпотентный POST, чтобы уменьшение latency не купилось потерей инвариантов.</w:t>
      </w:r>
    </w:p>
    <w:p>
      <w:pPr/>
      <w:r>
        <w:rPr>
          <w:b w:val="0"/>
          <w:u w:val="none"/>
        </w:rPr>
        <w:t>Overflow входит в максимум каждого экземпляра. Резерв 20 оставляет 80, поэтому такой выпуск превышает объявленную ёмкость.</w:t>
      </w:r>
    </w:p>
    <w:p>
      <w:pPr/>
      <w:r>
        <w:rPr>
          <w:b w:val="0"/>
          <w:u w:val="none"/>
        </w:rPr>
        <w:t>Данных недостаточно для объявленного правила. Можно остановить продвижение по операционной политике, но не выдавать неполный расчёт за подтверждённый результат.</w:t>
      </w:r>
    </w:p>
    <w:p>
      <w:pPr/>
      <w:r>
        <w:rPr>
          <w:b w:val="0"/>
          <w:u w:val="none"/>
        </w:rPr>
        <w:t>Ожидание выдачи соединения отличает ёмкость пула от времени уже выполняющегося SQL.</w:t>
      </w:r>
    </w:p>
    <w:p>
      <w:pPr/>
      <w:r>
        <w:rPr>
          <w:b w:val="0"/>
          <w:u w:val="none"/>
        </w:rPr>
        <w:t>Код старой версии может не понимать contract схему. Матрица совместимости нужна до переключения трафика.</w:t>
      </w:r>
    </w:p>
    <w:p>
      <w:pPr>
        <w:pStyle w:val="Heading1"/>
      </w:pPr>
      <w:r>
        <w:t>Разобранный пример</w:t>
      </w:r>
    </w:p>
    <w:p>
      <w:pPr/>
      <w:r>
        <w:rPr>
          <w:b w:val="0"/>
          <w:u w:val="none"/>
        </w:rPr>
        <w:t>Сначала сохраните исходный ввод. Следующий фрагмент показывает выбранный принцип; он не является ответом к двум задачам ниже. Запускайте его в Python 3.12 с зависимостями учебного стенда. Пример для БД выполняйте после миграции, в тестовой базе.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replicas, pool, overflow = 6, 10, 5</w:t>
        <w:br/>
        <w:t>available = 100 - 20</w:t>
        <w:br/>
        <w:t>print(replicas * (pool + overflow) &lt;= available)</w:t>
      </w:r>
    </w:p>
    <w:p>
      <w:pPr>
        <w:keepNext/>
      </w:pPr>
      <w:r>
        <w:rPr>
          <w:b/>
          <w:u w:val="none"/>
        </w:rPr>
        <w:t>Ожидаемый результат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False</w:t>
      </w:r>
    </w:p>
    <w:p>
      <w:pPr/>
      <w:r>
        <w:rPr>
          <w:b w:val="0"/>
          <w:u w:val="none"/>
        </w:rPr>
        <w:t>Проследите каждую переменную от входа до результата. Измените граничное условие, затем повторите запуск: равенство лимиту, пустой набор или второй запрос часто меняют решение. Совпадение одного примера подтверждает только этот случай. Сначала объясните, какое состояние изменяется, и лишь потом сравните напечатанное значение. Для базы выполните чтение новой сессией: объекты в памяти старого обработчика могут скрыть отсутствие commit.</w:t>
      </w:r>
    </w:p>
    <w:p>
      <w:pPr>
        <w:pStyle w:val="Heading1"/>
      </w:pPr>
      <w:r>
        <w:t>Практика и критерии приёмки</w:t>
      </w:r>
    </w:p>
    <w:p>
      <w:pPr/>
      <w:r>
        <w:rPr>
          <w:b w:val="0"/>
          <w:u w:val="none"/>
        </w:rPr>
        <w:t>Измерьте pool budget до и после шести реплик, включите резерв 20 из 100. Выберите новый pool/overflow и докажите, что максимум не превышает 80. Создайте baseline и canary профили не менее 100 запросов, снимите p95 и ошибки, сравните. До достаточной выборки удерживайте объём canary. Проверьте откат без несовместимого downgrade схемы. Отчёт DOCX содержит расчёт и повтор старых сценариев.</w:t>
      </w:r>
    </w:p>
    <w:p>
      <w:pPr/>
      <w:r>
        <w:rPr>
          <w:b w:val="0"/>
          <w:u w:val="none"/>
        </w:rPr>
        <w:t>В student/lab находится FastAPI и SQLAlchemy стенд, Compose с PostgreSQL 16 и исходная миграция Alembic. Общий маршрут установки находится в Практикум.docx. В student/tasks/05-03 находятся входы открытых примеров и Python файлы для двух алгоритмических задач. Для них достаточно стандартной библиотеки. Не подменяйте тестовую базу рабочей. Данные вымышлены. Каждая попытка должна использовать новый id запроса; сохраните его вместе с командами и результатом.</w:t>
      </w:r>
    </w:p>
    <w:p>
      <w:pPr>
        <w:pStyle w:val="Heading1"/>
      </w:pPr>
      <w:r>
        <w:t>Ошибки и различающие проверки</w:t>
      </w:r>
    </w:p>
    <w:p>
      <w:pPr/>
      <w:r>
        <w:rPr>
          <w:b w:val="0"/>
          <w:u w:val="none"/>
        </w:rPr>
        <w:t>6 реплик с pool 10 и overflow 5 используют максимум сколько? Ошибочное решение: 60. Overflow входит в максимум каждого экземпляра. Резерв 20 оставляет 80, поэтому такой выпуск превышает объявленную ёмкость.</w:t>
      </w:r>
    </w:p>
    <w:p>
      <w:pPr/>
      <w:r>
        <w:rPr>
          <w:b w:val="0"/>
          <w:u w:val="none"/>
        </w:rPr>
        <w:t>Canary содержит 3 измерения при min samples 100. Какое решение? Ошибочное решение: Promote. Данных недостаточно для объявленного правила. Можно остановить продвижение по операционной политике, но не выдавать неполный расчёт за подтверждённый результат.</w:t>
      </w:r>
    </w:p>
    <w:p>
      <w:pPr/>
      <w:r>
        <w:rPr>
          <w:b w:val="0"/>
          <w:u w:val="none"/>
        </w:rPr>
        <w:t>Что измерить при нехватке соединений? Ошибочное решение: Только длину URL. Ожидание выдачи соединения отличает ёмкость пула от времени уже выполняющегося SQL.</w:t>
      </w:r>
    </w:p>
    <w:p>
      <w:pPr/>
      <w:r>
        <w:rPr>
          <w:b w:val="0"/>
          <w:u w:val="none"/>
        </w:rPr>
        <w:t>Когда допустим откат кода? Ошибочное решение: Всегда без проверки. Код старой версии может не понимать contract схему. Матрица совместимости нужна до переключения трафика.</w:t>
      </w:r>
    </w:p>
    <w:p>
      <w:pPr/>
      <w:r>
        <w:rPr>
          <w:b w:val="0"/>
          <w:u w:val="none"/>
        </w:rPr>
        <w:t>При расхождении сначала установите, где нарушен контракт: вход, право, состояние до операции, транзакция, сериализация или независимое чтение. Запишите ожидаемый и фактический результат. Меняйте одну причину за попытку. После исправления повторите ранее падающий запрос и рабочий соседний сценарий. Удаление данных или отключение проверки не считается исправлением. Если запуск не состоялся, оставьте статус «не выполнен»; ожидаемый вывод из текста не переносите в графу фактического.</w:t>
      </w:r>
    </w:p>
    <w:p>
      <w:pPr>
        <w:pStyle w:val="Heading1"/>
      </w:pPr>
      <w:r>
        <w:t>Порядок работы в этом упражнении</w:t>
      </w:r>
    </w:p>
    <w:p>
      <w:pPr/>
      <w:r>
        <w:rPr>
          <w:b w:val="0"/>
          <w:u w:val="none"/>
        </w:rPr>
        <w:t>Ниже задан конкретный последовательный эксперимент. Каждый следующий этап использует результат предыдущего; другие способы исследования возможны, но задача на порядок относится только к этому эксперименту.</w:t>
      </w:r>
    </w:p>
    <w:p>
      <w:pPr>
        <w:pStyle w:val="ListBullet"/>
      </w:pPr>
      <w:r>
        <w:rPr>
          <w:b w:val="0"/>
          <w:u w:val="none"/>
        </w:rPr>
        <w:t>Посчитать общий расход соединений</w:t>
      </w:r>
    </w:p>
    <w:p>
      <w:pPr>
        <w:pStyle w:val="ListBullet"/>
      </w:pPr>
      <w:r>
        <w:rPr>
          <w:b w:val="0"/>
          <w:u w:val="none"/>
        </w:rPr>
        <w:t>Ограничить новые пулы</w:t>
      </w:r>
    </w:p>
    <w:p>
      <w:pPr>
        <w:pStyle w:val="ListBullet"/>
      </w:pPr>
      <w:r>
        <w:rPr>
          <w:b w:val="0"/>
          <w:u w:val="none"/>
        </w:rPr>
        <w:t>Снять достаточные baseline и canary</w:t>
      </w:r>
    </w:p>
    <w:p>
      <w:pPr>
        <w:pStyle w:val="ListBullet"/>
      </w:pPr>
      <w:r>
        <w:rPr>
          <w:b w:val="0"/>
          <w:u w:val="none"/>
        </w:rPr>
        <w:t>Сравнить p95 и ошибки</w:t>
      </w:r>
    </w:p>
    <w:p>
      <w:pPr>
        <w:pStyle w:val="ListBullet"/>
      </w:pPr>
      <w:r>
        <w:rPr>
          <w:b w:val="0"/>
          <w:u w:val="none"/>
        </w:rPr>
        <w:t>Проверить совместимость отката</w:t>
      </w:r>
    </w:p>
    <w:p>
      <w:pPr>
        <w:pStyle w:val="ListBullet"/>
      </w:pPr>
      <w:r>
        <w:rPr>
          <w:b w:val="0"/>
          <w:u w:val="none"/>
        </w:rPr>
        <w:t>Принять решение о продвижении</w:t>
      </w:r>
    </w:p>
    <w:p>
      <w:pPr>
        <w:pStyle w:val="Heading1"/>
      </w:pPr>
      <w:r>
        <w:t>Дополнительная теория и проверенный факт</w:t>
      </w:r>
    </w:p>
    <w:p>
      <w:pPr/>
      <w:r>
        <w:rPr>
          <w:b w:val="0"/>
          <w:u w:val="none"/>
        </w:rPr>
        <w:t>SQLAlchemy pool overflow учитывается сверх постоянного размера пула. При расчёте максимума нескольких реплик нельзя игнорировать этот временный расход.</w:t>
      </w:r>
    </w:p>
    <w:p>
      <w:pPr/>
      <w:r>
        <w:rPr>
          <w:b w:val="0"/>
          <w:u w:val="none"/>
        </w:rPr>
        <w:t>Две задачи Stepik проверяют вычисление по явному контракту. Их успех не доказывает, что Docker, HTTP и PostgreSQL запущены на вашем компьютере. Реальный эффект подтверждается отдельными Python тестами стенда, чтением после перезапуска и проверкой старых данных. Локальный отчёт принадлежит ученику и не является независимой серверной аттестацией. В репозитории разделяйте библиотеку доменных правил, HTTP адаптер и слой хранения: так крайний случай можно проверить быстро, а интеграционный контракт — на настоящей базе.</w:t>
      </w:r>
    </w:p>
    <w:p>
      <w:pPr/>
      <w:r>
        <w:rPr>
          <w:b w:val="0"/>
          <w:u w:val="none"/>
        </w:rPr>
        <w:t>Вопрос о надёжности задавайте как «какое состояние остаётся после отказа между двумя действиями». Остановка процесса после commit и до HTTP ответа отличается от остановки до commit. Повтор клиента может восстановить доставку ответа, но должен сохранять право, входной контракт и бизнес инвариант. Для исследования храните seed, версию кода и момент отказа. Это позволяет повторить дефект и проверить исправление, вместо случайного набора перезапусков.</w:t>
      </w:r>
    </w:p>
    <w:p>
      <w:pPr>
        <w:pStyle w:val="Heading1"/>
      </w:pPr>
      <w:r>
        <w:t>Источники и что читать</w:t>
      </w:r>
    </w:p>
    <w:p>
      <w:pPr>
        <w:pStyle w:val="ListBullet"/>
      </w:pPr>
      <w:hyperlink r:id="rId9">
        <w:r>
          <w:rPr>
            <w:u w:val="single"/>
          </w:rPr>
          <w:t>SQLAlchemy 2.0 pool size overflow и timeout</w:t>
        </w:r>
      </w:hyperlink>
    </w:p>
    <w:p>
      <w:pPr>
        <w:pStyle w:val="ListBullet"/>
      </w:pPr>
      <w:hyperlink r:id="rId10">
        <w:r>
          <w:rPr>
            <w:u w:val="single"/>
          </w:rPr>
          <w:t>PostgreSQL 16 EXPLAIN</w:t>
        </w:r>
      </w:hyperlink>
    </w:p>
    <w:p>
      <w:pPr>
        <w:pStyle w:val="ListBullet"/>
      </w:pPr>
      <w:hyperlink r:id="rId11">
        <w:r>
          <w:rPr>
            <w:u w:val="single"/>
          </w:rPr>
          <w:t>Docker Compose startup order</w:t>
        </w:r>
      </w:hyperlink>
    </w:p>
    <w:p>
      <w:pPr>
        <w:pStyle w:val="ListBullet"/>
      </w:pPr>
      <w:hyperlink r:id="rId12">
        <w:r>
          <w:rPr>
            <w:u w:val="single"/>
          </w:rPr>
          <w:t>Kilor блог Тензор 2 апреля 2024 Анализ запросов часть 1 — прочитайте устройство дерева плана</w:t>
        </w:r>
      </w:hyperlink>
    </w:p>
    <w:p>
      <w:pPr/>
      <w:r>
        <w:rPr>
          <w:b w:val="0"/>
          <w:u w:val="none"/>
        </w:rPr>
        <w:t>Официальные страницы открыты при подготовке 4 октября 2026 года. Стенд фиксирует свои версии и не требует автоматически обновляться до текущей документации. Статья Хабр — авторское объяснение; свойства API сверяйте по официальному источнику.</w:t>
      </w:r>
    </w:p>
    <w:p>
      <w:pPr>
        <w:pStyle w:val="Heading1"/>
      </w:pPr>
      <w:r>
        <w:t>Десять оцениваемых задач</w:t>
      </w:r>
    </w:p>
    <w:p>
      <w:pPr>
        <w:pStyle w:val="Heading2"/>
      </w:pPr>
      <w:r>
        <w:t>Задание 1 2 балла</w:t>
      </w:r>
    </w:p>
    <w:p>
      <w:pPr/>
      <w:r>
        <w:rPr>
          <w:b w:val="0"/>
          <w:u w:val="none"/>
        </w:rPr>
        <w:t>6 реплик с pool 10 и overflow 5 используют максимум сколько?</w:t>
      </w:r>
    </w:p>
    <w:p>
      <w:pPr>
        <w:pStyle w:val="ListBullet"/>
      </w:pPr>
      <w:r>
        <w:rPr>
          <w:b w:val="0"/>
          <w:u w:val="none"/>
        </w:rPr>
        <w:t>15</w:t>
      </w:r>
    </w:p>
    <w:p>
      <w:pPr>
        <w:pStyle w:val="ListBullet"/>
      </w:pPr>
      <w:r>
        <w:rPr>
          <w:b w:val="0"/>
          <w:u w:val="none"/>
        </w:rPr>
        <w:t>90</w:t>
      </w:r>
    </w:p>
    <w:p>
      <w:pPr>
        <w:pStyle w:val="ListBullet"/>
      </w:pPr>
      <w:r>
        <w:rPr>
          <w:b w:val="0"/>
          <w:u w:val="none"/>
        </w:rPr>
        <w:t>6</w:t>
      </w:r>
    </w:p>
    <w:p>
      <w:pPr>
        <w:pStyle w:val="ListBullet"/>
      </w:pPr>
      <w:r>
        <w:rPr>
          <w:b w:val="0"/>
          <w:u w:val="none"/>
        </w:rPr>
        <w:t>60</w:t>
      </w:r>
    </w:p>
    <w:p>
      <w:pPr>
        <w:pStyle w:val="Heading2"/>
      </w:pPr>
      <w:r>
        <w:t>Задание 2 2 балла</w:t>
      </w:r>
    </w:p>
    <w:p>
      <w:pPr/>
      <w:r>
        <w:rPr>
          <w:b w:val="0"/>
          <w:u w:val="none"/>
        </w:rPr>
        <w:t>Canary содержит 3 измерения при min samples 100. Какое решение?</w:t>
      </w:r>
    </w:p>
    <w:p>
      <w:pPr>
        <w:pStyle w:val="ListBullet"/>
      </w:pPr>
      <w:r>
        <w:rPr>
          <w:b w:val="0"/>
          <w:u w:val="none"/>
        </w:rPr>
        <w:t>Promote</w:t>
      </w:r>
    </w:p>
    <w:p>
      <w:pPr>
        <w:pStyle w:val="ListBullet"/>
      </w:pPr>
      <w:r>
        <w:rPr>
          <w:b w:val="0"/>
          <w:u w:val="none"/>
        </w:rPr>
        <w:t>Insufficient</w:t>
      </w:r>
    </w:p>
    <w:p>
      <w:pPr>
        <w:pStyle w:val="ListBullet"/>
      </w:pPr>
      <w:r>
        <w:rPr>
          <w:b w:val="0"/>
          <w:u w:val="none"/>
        </w:rPr>
        <w:t>Rollback доказан математически</w:t>
      </w:r>
    </w:p>
    <w:p>
      <w:pPr>
        <w:pStyle w:val="ListBullet"/>
      </w:pPr>
      <w:r>
        <w:rPr>
          <w:b w:val="0"/>
          <w:u w:val="none"/>
        </w:rPr>
        <w:t>Обнулить baseline</w:t>
      </w:r>
    </w:p>
    <w:p>
      <w:pPr>
        <w:pStyle w:val="Heading2"/>
      </w:pPr>
      <w:r>
        <w:t>Задание 3 2 балла</w:t>
      </w:r>
    </w:p>
    <w:p>
      <w:pPr/>
      <w:r>
        <w:rPr>
          <w:b w:val="0"/>
          <w:u w:val="none"/>
        </w:rPr>
        <w:t>Что измерить при нехватке соединений?</w:t>
      </w:r>
    </w:p>
    <w:p>
      <w:pPr>
        <w:pStyle w:val="ListBullet"/>
      </w:pPr>
      <w:r>
        <w:rPr>
          <w:b w:val="0"/>
          <w:u w:val="none"/>
        </w:rPr>
        <w:t>Количество README</w:t>
      </w:r>
    </w:p>
    <w:p>
      <w:pPr>
        <w:pStyle w:val="ListBullet"/>
      </w:pPr>
      <w:r>
        <w:rPr>
          <w:b w:val="0"/>
          <w:u w:val="none"/>
        </w:rPr>
        <w:t>Цвет trace</w:t>
      </w:r>
    </w:p>
    <w:p>
      <w:pPr>
        <w:pStyle w:val="ListBullet"/>
      </w:pPr>
      <w:r>
        <w:rPr>
          <w:b w:val="0"/>
          <w:u w:val="none"/>
        </w:rPr>
        <w:t>Pool wait и число активных соединений</w:t>
      </w:r>
    </w:p>
    <w:p>
      <w:pPr>
        <w:pStyle w:val="ListBullet"/>
      </w:pPr>
      <w:r>
        <w:rPr>
          <w:b w:val="0"/>
          <w:u w:val="none"/>
        </w:rPr>
        <w:t>Только длину URL</w:t>
      </w:r>
    </w:p>
    <w:p>
      <w:pPr>
        <w:pStyle w:val="Heading2"/>
      </w:pPr>
      <w:r>
        <w:t>Задание 4 2 балла</w:t>
      </w:r>
    </w:p>
    <w:p>
      <w:pPr/>
      <w:r>
        <w:rPr>
          <w:b w:val="0"/>
          <w:u w:val="none"/>
        </w:rPr>
        <w:t>Когда допустим откат кода?</w:t>
      </w:r>
    </w:p>
    <w:p>
      <w:pPr>
        <w:pStyle w:val="ListBullet"/>
      </w:pPr>
      <w:r>
        <w:rPr>
          <w:b w:val="0"/>
          <w:u w:val="none"/>
        </w:rPr>
        <w:t>Всегда без проверки</w:t>
      </w:r>
    </w:p>
    <w:p>
      <w:pPr>
        <w:pStyle w:val="ListBullet"/>
      </w:pPr>
      <w:r>
        <w:rPr>
          <w:b w:val="0"/>
          <w:u w:val="none"/>
        </w:rPr>
        <w:t>При совместимости с текущей схемой</w:t>
      </w:r>
    </w:p>
    <w:p>
      <w:pPr>
        <w:pStyle w:val="ListBullet"/>
      </w:pPr>
      <w:r>
        <w:rPr>
          <w:b w:val="0"/>
          <w:u w:val="none"/>
        </w:rPr>
        <w:t>Только по latest</w:t>
      </w:r>
    </w:p>
    <w:p>
      <w:pPr>
        <w:pStyle w:val="ListBullet"/>
      </w:pPr>
      <w:r>
        <w:rPr>
          <w:b w:val="0"/>
          <w:u w:val="none"/>
        </w:rPr>
        <w:t>После удаления новых данных</w:t>
      </w:r>
    </w:p>
    <w:p>
      <w:pPr>
        <w:pStyle w:val="Heading2"/>
      </w:pPr>
      <w:r>
        <w:t>Задание 5 3 балла</w:t>
      </w:r>
    </w:p>
    <w:p>
      <w:pPr/>
      <w:r>
        <w:rPr>
          <w:b w:val="0"/>
          <w:u w:val="none"/>
        </w:rPr>
        <w:t>Выберите все участники общего budget БД.</w:t>
      </w:r>
    </w:p>
    <w:p>
      <w:pPr>
        <w:pStyle w:val="ListBullet"/>
      </w:pPr>
      <w:r>
        <w:rPr>
          <w:b w:val="0"/>
          <w:u w:val="none"/>
        </w:rPr>
        <w:t>Worker и миграции</w:t>
      </w:r>
    </w:p>
    <w:p>
      <w:pPr>
        <w:pStyle w:val="ListBullet"/>
      </w:pPr>
      <w:r>
        <w:rPr>
          <w:b w:val="0"/>
          <w:u w:val="none"/>
        </w:rPr>
        <w:t>Только самый быстрый endpoint</w:t>
      </w:r>
    </w:p>
    <w:p>
      <w:pPr>
        <w:pStyle w:val="ListBullet"/>
      </w:pPr>
      <w:r>
        <w:rPr>
          <w:b w:val="0"/>
          <w:u w:val="none"/>
        </w:rPr>
        <w:t>Только один контейнер</w:t>
      </w:r>
    </w:p>
    <w:p>
      <w:pPr>
        <w:pStyle w:val="ListBullet"/>
      </w:pPr>
      <w:r>
        <w:rPr>
          <w:b w:val="0"/>
          <w:u w:val="none"/>
        </w:rPr>
        <w:t>API replicas</w:t>
      </w:r>
    </w:p>
    <w:p>
      <w:pPr>
        <w:pStyle w:val="Heading2"/>
      </w:pPr>
      <w:r>
        <w:t>Задание 6 3 балла</w:t>
      </w:r>
    </w:p>
    <w:p>
      <w:pPr/>
      <w:r>
        <w:rPr>
          <w:b w:val="0"/>
          <w:u w:val="none"/>
        </w:rPr>
        <w:t>Выберите все проверки после изменения pool.</w:t>
      </w:r>
    </w:p>
    <w:p>
      <w:pPr>
        <w:pStyle w:val="ListBullet"/>
      </w:pPr>
      <w:r>
        <w:rPr>
          <w:b w:val="0"/>
          <w:u w:val="none"/>
        </w:rPr>
        <w:t>Сохранность данных и повтор POST</w:t>
      </w:r>
    </w:p>
    <w:p>
      <w:pPr>
        <w:pStyle w:val="ListBullet"/>
      </w:pPr>
      <w:r>
        <w:rPr>
          <w:b w:val="0"/>
          <w:u w:val="none"/>
        </w:rPr>
        <w:t>Одна цифра latency</w:t>
      </w:r>
    </w:p>
    <w:p>
      <w:pPr>
        <w:pStyle w:val="ListBullet"/>
      </w:pPr>
      <w:r>
        <w:rPr>
          <w:b w:val="0"/>
          <w:u w:val="none"/>
        </w:rPr>
        <w:t>Скрытие ошибок 503</w:t>
      </w:r>
    </w:p>
    <w:p>
      <w:pPr>
        <w:pStyle w:val="ListBullet"/>
      </w:pPr>
      <w:r>
        <w:rPr>
          <w:b w:val="0"/>
          <w:u w:val="none"/>
        </w:rPr>
        <w:t>Та же нагрузка</w:t>
      </w:r>
    </w:p>
    <w:p>
      <w:pPr>
        <w:pStyle w:val="Heading2"/>
      </w:pPr>
      <w:r>
        <w:t>Задание 7 4 балла</w:t>
      </w:r>
    </w:p>
    <w:p>
      <w:pPr/>
      <w:r>
        <w:rPr>
          <w:b w:val="0"/>
          <w:u w:val="none"/>
        </w:rPr>
        <w:t>Сопоставьте четыре понятия с их точным определением в контексте урока.</w:t>
      </w:r>
    </w:p>
    <w:p>
      <w:pPr/>
      <w:r>
        <w:rPr>
          <w:b w:val="0"/>
          <w:u w:val="none"/>
        </w:rPr>
        <w:t>Понятия: Pool budget, Overflow, Canary, Минимальная выборка</w:t>
      </w:r>
    </w:p>
    <w:p>
      <w:pPr>
        <w:pStyle w:val="ListBullet"/>
      </w:pPr>
      <w:r>
        <w:rPr>
          <w:b w:val="0"/>
          <w:u w:val="none"/>
        </w:rPr>
        <w:t>заранее установленное требование к числу измерений для решения. При её недостатке результат insufficient, а не promote по отсутствию ошибок.</w:t>
      </w:r>
    </w:p>
    <w:p>
      <w:pPr>
        <w:pStyle w:val="ListBullet"/>
      </w:pPr>
      <w:r>
        <w:rPr>
          <w:b w:val="0"/>
          <w:u w:val="none"/>
        </w:rPr>
        <w:t>суммарный предел соединений всех экземпляров приложения плюс резерв других клиентов. Один pool size не описывает расход всего кластера.</w:t>
      </w:r>
    </w:p>
    <w:p>
      <w:pPr>
        <w:pStyle w:val="ListBullet"/>
      </w:pPr>
      <w:r>
        <w:rPr>
          <w:b w:val="0"/>
          <w:u w:val="none"/>
        </w:rPr>
        <w:t>малый контролируемый выпуск новой версии с проверкой метрик и договоров до расширения. Три ответа не являются надёжной оценкой хвоста.</w:t>
      </w:r>
    </w:p>
    <w:p>
      <w:pPr>
        <w:pStyle w:val="ListBullet"/>
      </w:pPr>
      <w:r>
        <w:rPr>
          <w:b w:val="0"/>
          <w:u w:val="none"/>
        </w:rPr>
        <w:t>дополнительные соединения сверх основного пула. Они учитываются в максимальной ёмкости, даже если обычно простаивают.</w:t>
      </w:r>
    </w:p>
    <w:p>
      <w:pPr>
        <w:pStyle w:val="Heading2"/>
      </w:pPr>
      <w:r>
        <w:t>Задание 8 4 балла</w:t>
      </w:r>
    </w:p>
    <w:p>
      <w:pPr/>
      <w:r>
        <w:rPr>
          <w:b w:val="0"/>
          <w:u w:val="none"/>
        </w:rPr>
        <w:t>Упорядочьте этапы заданного последовательного эксперимента. Исходное состояние: эксперимент ещё не проведён. Каждый этап использует результат предыдущего; следуйте разделу «Порядок работы».</w:t>
      </w:r>
    </w:p>
    <w:p>
      <w:pPr>
        <w:pStyle w:val="ListBullet"/>
      </w:pPr>
      <w:r>
        <w:rPr>
          <w:b w:val="0"/>
          <w:u w:val="none"/>
        </w:rPr>
        <w:t>Ограничить новые пулы</w:t>
      </w:r>
    </w:p>
    <w:p>
      <w:pPr>
        <w:pStyle w:val="ListBullet"/>
      </w:pPr>
      <w:r>
        <w:rPr>
          <w:b w:val="0"/>
          <w:u w:val="none"/>
        </w:rPr>
        <w:t>Снять достаточные baseline и canary</w:t>
      </w:r>
    </w:p>
    <w:p>
      <w:pPr>
        <w:pStyle w:val="ListBullet"/>
      </w:pPr>
      <w:r>
        <w:rPr>
          <w:b w:val="0"/>
          <w:u w:val="none"/>
        </w:rPr>
        <w:t>Проверить совместимость отката</w:t>
      </w:r>
    </w:p>
    <w:p>
      <w:pPr>
        <w:pStyle w:val="ListBullet"/>
      </w:pPr>
      <w:r>
        <w:rPr>
          <w:b w:val="0"/>
          <w:u w:val="none"/>
        </w:rPr>
        <w:t>Сравнить p95 и ошибки</w:t>
      </w:r>
    </w:p>
    <w:p>
      <w:pPr>
        <w:pStyle w:val="ListBullet"/>
      </w:pPr>
      <w:r>
        <w:rPr>
          <w:b w:val="0"/>
          <w:u w:val="none"/>
        </w:rPr>
        <w:t>Посчитать общий расход соединений</w:t>
      </w:r>
    </w:p>
    <w:p>
      <w:pPr>
        <w:pStyle w:val="ListBullet"/>
      </w:pPr>
      <w:r>
        <w:rPr>
          <w:b w:val="0"/>
          <w:u w:val="none"/>
        </w:rPr>
        <w:t>Принять решение о продвижении</w:t>
      </w:r>
    </w:p>
    <w:p>
      <w:pPr>
        <w:pStyle w:val="Heading2"/>
      </w:pPr>
      <w:r>
        <w:t>Задание 9 12 баллов</w:t>
      </w:r>
    </w:p>
    <w:p>
      <w:pPr>
        <w:pStyle w:val="Heading2"/>
      </w:pPr>
      <w:r>
        <w:t>Ограничение соединений</w:t>
      </w:r>
    </w:p>
    <w:p>
      <w:pPr/>
      <w:r>
        <w:rPr>
          <w:b w:val="0"/>
          <w:u w:val="none"/>
        </w:rPr>
        <w:t>Вход: {max_connections:integer&gt;=0,reserve:integer&gt;=0,replicas:integer&gt;=0,pool:integer&gt;=0,overflow:integer&gt;=0}. Верните {used,available,ok}; used=replicas*(pool+overflow), available=max_connections-reserve, ok означает used&lt;=available.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{"max_connections": 100, "reserve": 10, "replicas": 4, "pool": 20, "overflow": 5}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{"used": 100, "available": 90, "ok": false}</w:t>
      </w:r>
    </w:p>
    <w:p>
      <w:pPr>
        <w:pStyle w:val="Heading2"/>
      </w:pPr>
      <w:r>
        <w:t>Задание 10 18 баллов</w:t>
      </w:r>
    </w:p>
    <w:p>
      <w:pPr>
        <w:pStyle w:val="Heading2"/>
      </w:pPr>
      <w:r>
        <w:t>Решение о постепенном выпуске</w:t>
      </w:r>
    </w:p>
    <w:p>
      <w:pPr/>
      <w:r>
        <w:rPr>
          <w:b w:val="0"/>
          <w:u w:val="none"/>
        </w:rPr>
        <w:t>Вход: {baseline:список integer&gt;=0,canary:список integer&gt;=0,max_ratio:integer&gt;=1,min_samples:integer&gt;=1}. Если в одной выборке меньше min_samples, вернуть insufficient. Иначе сравнить p95 nearest rank: canary&lt;=baseline*max_ratio означает promote, иначе rollback. При baseline p95=0 canary должна быть 0.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{"baseline": [10, 20], "canary": [30, 40], "max_ratio": 2, "min_samples": 2}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"promote"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sqlalchemy.org/en/20/core/pooling.html" TargetMode="External"/><Relationship Id="rId10" Type="http://schemas.openxmlformats.org/officeDocument/2006/relationships/hyperlink" Target="https://www.postgresql.org/docs/16/using-explain.html" TargetMode="External"/><Relationship Id="rId11" Type="http://schemas.openxmlformats.org/officeDocument/2006/relationships/hyperlink" Target="https://docs.docker.com/compose/how-tos/startup-order/" TargetMode="External"/><Relationship Id="rId12" Type="http://schemas.openxmlformats.org/officeDocument/2006/relationships/hyperlink" Target="https://habr.com/ru/companies/tensor/articles/79028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неудачная канарейка</dc:title>
  <dc:subject/>
  <dc:creator>Peaky Minds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