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Двойное начисление после рестарта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Инцидент Lantern Rewards: уведомление доставлено повторно после перезапуска sender, учебные баллы начислились дважды. В памяти consumer seen пуст. Нужно долговечно связать event id и эффект, затем проверить восстановление проекции.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Проекция</w:t>
      </w:r>
      <w:r>
        <w:rPr>
          <w:b w:val="0"/>
          <w:u w:val="none"/>
        </w:rPr>
        <w:t xml:space="preserve"> — вычисленное состояние из последовательности событий. Она должна объявить порядок, дедупликацию и точку восстановления.</w:t>
      </w:r>
    </w:p>
    <w:p>
      <w:pPr/>
      <w:r>
        <w:rPr>
          <w:b/>
          <w:u w:val="none"/>
        </w:rPr>
        <w:t>Offset</w:t>
      </w:r>
      <w:r>
        <w:rPr>
          <w:b w:val="0"/>
          <w:u w:val="none"/>
        </w:rPr>
        <w:t xml:space="preserve"> — граница уже применённых событий. Если snapshot не соответствует offset, повтор воспроизводит неверный итог.</w:t>
      </w:r>
    </w:p>
    <w:p>
      <w:pPr/>
      <w:r>
        <w:rPr>
          <w:b/>
          <w:u w:val="none"/>
        </w:rPr>
        <w:t>Терминальное состояние</w:t>
      </w:r>
      <w:r>
        <w:rPr>
          <w:b w:val="0"/>
          <w:u w:val="none"/>
        </w:rPr>
        <w:t xml:space="preserve"> — завершённое состояние операции, дальнейший повтор которого не создаёт новый эффект. Delivered и dead имеют разные значения.</w:t>
      </w:r>
    </w:p>
    <w:p>
      <w:pPr/>
      <w:r>
        <w:rPr>
          <w:b/>
          <w:u w:val="none"/>
        </w:rPr>
        <w:t>Дедупликация</w:t>
      </w:r>
      <w:r>
        <w:rPr>
          <w:b w:val="0"/>
          <w:u w:val="none"/>
        </w:rPr>
        <w:t xml:space="preserve"> — обнаружение ранее обработанного id. Сравнение суммы без id не различает два законных одинаковых начисления.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Сохраните журнал event id, сумму до и после и данные inbox. При at least once повтор нормален. Ошибка — повторный бизнес эффект. Обработчик в одной транзакции вставляет уникальный inbox id и меняет баланс. Если inbox уже существует, возвращает прежний результат. Уникальность должна участвовать в конкурентной записи, а не только предварительном SELECT. Если commit не состоялся, следующая попытка должна выполнить оба действия.</w:t>
      </w:r>
    </w:p>
    <w:p>
      <w:pPr/>
      <w:r>
        <w:rPr>
          <w:b w:val="0"/>
          <w:u w:val="none"/>
        </w:rPr>
        <w:t>Для восстановления сохраните snapshot и последнюю включённую seq вместе. Применяйте только события строго после offset в порядке seq. Повтор из уже включённых данных удвоит сумму. Сверяйте потерянные, лишние и конфликтные записи по id. Проверяйте два разных id с равной суммой: оба обязаны учитываться. Глобальная константа «баланс 100» не проходит случайные начальные данные и последовательные операции.</w:t>
      </w:r>
    </w:p>
    <w:p>
      <w:pPr/>
      <w:r>
        <w:rPr>
          <w:b w:val="0"/>
          <w:u w:val="none"/>
        </w:rPr>
        <w:t>At least once допускает сетевые повторы. Бизнес договор требует дедупликации у потребителя.</w:t>
      </w:r>
    </w:p>
    <w:p>
      <w:pPr/>
      <w:r>
        <w:rPr>
          <w:b w:val="0"/>
          <w:u w:val="none"/>
        </w:rPr>
        <w:t>Состояние процесса теряется; факт обработки должен сохраняться с эффектом.</w:t>
      </w:r>
    </w:p>
    <w:p>
      <w:pPr/>
      <w:r>
        <w:rPr>
          <w:b w:val="0"/>
          <w:u w:val="none"/>
        </w:rPr>
        <w:t>Включённое событие уже присутствует в snapshot. Повтор его delta нарушит итог.</w:t>
      </w:r>
    </w:p>
    <w:p>
      <w:pPr/>
      <w:r>
        <w:rPr>
          <w:b w:val="0"/>
          <w:u w:val="none"/>
        </w:rPr>
        <w:t>Идентичность операции задаёт id, а равенство значения не доказывает повтор.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seen = {"e-1"}</w:t>
        <w:br/>
        <w:t>events = ["e-1", "e-2", "e-2"]</w:t>
        <w:br/>
        <w:t>applied = []</w:t>
        <w:br/>
        <w:t>for event in events:</w:t>
        <w:br/>
        <w:t xml:space="preserve">    if event not in seen:</w:t>
        <w:br/>
        <w:t xml:space="preserve">        seen.add(event)</w:t>
        <w:br/>
        <w:t xml:space="preserve">        applied.append(event)</w:t>
        <w:br/>
        <w:t>print(applied)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['e-2']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Внесите duplicate fault: python inject.py duplicate. Отправьте один id с delta, повторите, пересоздайте API и повторите ещё раз. Исправьте durable inbox и транзакционную связь с балансом. Далее два разных id с одинаковой delta принимаются оба. Прервите обработчик до commit и повторите — эффект один. Докажите восстановление snapshot+offset на перемешанном журнале. Не чистите inbox перед тестом рестарта.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student/tasks/06-04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Повтор доставки после падения sender сам по себе ошибка? Ошибочное решение: Да всегда. At least once допускает сетевые повторы. Бизнес договор требует дедупликации у потребителя.</w:t>
      </w:r>
    </w:p>
    <w:p>
      <w:pPr/>
      <w:r>
        <w:rPr>
          <w:b w:val="0"/>
          <w:u w:val="none"/>
        </w:rPr>
        <w:t>Где хранить seen для защиты рестарта? Ошибочное решение: Только в Python set. Состояние процесса теряется; факт обработки должен сохраняться с эффектом.</w:t>
      </w:r>
    </w:p>
    <w:p>
      <w:pPr/>
      <w:r>
        <w:rPr>
          <w:b w:val="0"/>
          <w:u w:val="none"/>
        </w:rPr>
        <w:t>Snapshot включает seq 10. С какого события восстанавливать? Ошибочное решение: С 10 включительно. Включённое событие уже присутствует в snapshot. Повтор его delta нарушит итог.</w:t>
      </w:r>
    </w:p>
    <w:p>
      <w:pPr/>
      <w:r>
        <w:rPr>
          <w:b w:val="0"/>
          <w:u w:val="none"/>
        </w:rPr>
        <w:t>Два разных event id имеют одинаковую delta. Что делать? Ошибочное решение: Удалить второй как дубль суммы. Идентичность операции задаёт id, а равенство значения не доказывает повтор.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Внести duplicate fault</w:t>
      </w:r>
    </w:p>
    <w:p>
      <w:pPr>
        <w:pStyle w:val="ListBullet"/>
      </w:pPr>
      <w:r>
        <w:rPr>
          <w:b w:val="0"/>
          <w:u w:val="none"/>
        </w:rPr>
        <w:t>Записать начальный баланс</w:t>
      </w:r>
    </w:p>
    <w:p>
      <w:pPr>
        <w:pStyle w:val="ListBullet"/>
      </w:pPr>
      <w:r>
        <w:rPr>
          <w:b w:val="0"/>
          <w:u w:val="none"/>
        </w:rPr>
        <w:t>Отправить первый event</w:t>
      </w:r>
    </w:p>
    <w:p>
      <w:pPr>
        <w:pStyle w:val="ListBullet"/>
      </w:pPr>
      <w:r>
        <w:rPr>
          <w:b w:val="0"/>
          <w:u w:val="none"/>
        </w:rPr>
        <w:t>Повторить после рестарта</w:t>
      </w:r>
    </w:p>
    <w:p>
      <w:pPr>
        <w:pStyle w:val="ListBullet"/>
      </w:pPr>
      <w:r>
        <w:rPr>
          <w:b w:val="0"/>
          <w:u w:val="none"/>
        </w:rPr>
        <w:t>Сверить inbox и один эффект</w:t>
      </w:r>
    </w:p>
    <w:p>
      <w:pPr>
        <w:pStyle w:val="ListBullet"/>
      </w:pPr>
      <w:r>
        <w:rPr>
          <w:b w:val="0"/>
          <w:u w:val="none"/>
        </w:rPr>
        <w:t>Восстановить snapshot с правильной границы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Уникальное ограничение inbox проверяет конкурирующую запись в базе. Предварительный SELECT без транзакционного арбитра не обеспечивает той же защиты.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0">
        <w:r>
          <w:rPr>
            <w:u w:val="single"/>
          </w:rPr>
          <w:t>FastAPI BackgroundTasks</w:t>
        </w:r>
      </w:hyperlink>
    </w:p>
    <w:p>
      <w:pPr>
        <w:pStyle w:val="ListBullet"/>
      </w:pPr>
      <w:hyperlink r:id="rId11">
        <w:r>
          <w:rPr>
            <w:u w:val="single"/>
          </w:rPr>
          <w:t>PostgreSQL 16 locking</w:t>
        </w:r>
      </w:hyperlink>
    </w:p>
    <w:p>
      <w:pPr>
        <w:pStyle w:val="ListBullet"/>
      </w:pPr>
      <w:hyperlink r:id="rId12">
        <w:r>
          <w:rPr>
            <w:u w:val="single"/>
          </w:rPr>
          <w:t>Юрий Кехтер return_nullptr 10 июня 2024 event outbox — изучите окно между эффектом и подтверждением; технология статьи отличается от нашего PostgreSQL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Повтор доставки после падения sender сам по себе ошибка?</w:t>
      </w:r>
    </w:p>
    <w:p>
      <w:pPr>
        <w:pStyle w:val="ListBullet"/>
      </w:pPr>
      <w:r>
        <w:rPr>
          <w:b w:val="0"/>
          <w:u w:val="none"/>
        </w:rPr>
        <w:t>Нет, ошибкой является второй эффект</w:t>
      </w:r>
    </w:p>
    <w:p>
      <w:pPr>
        <w:pStyle w:val="ListBullet"/>
      </w:pPr>
      <w:r>
        <w:rPr>
          <w:b w:val="0"/>
          <w:u w:val="none"/>
        </w:rPr>
        <w:t>Да всегда</w:t>
      </w:r>
    </w:p>
    <w:p>
      <w:pPr>
        <w:pStyle w:val="ListBullet"/>
      </w:pPr>
      <w:r>
        <w:rPr>
          <w:b w:val="0"/>
          <w:u w:val="none"/>
        </w:rPr>
        <w:t>Нет, можно начислять каждый раз</w:t>
      </w:r>
    </w:p>
    <w:p>
      <w:pPr>
        <w:pStyle w:val="ListBullet"/>
      </w:pPr>
      <w:r>
        <w:rPr>
          <w:b w:val="0"/>
          <w:u w:val="none"/>
        </w:rPr>
        <w:t>Да при 200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Где хранить seen для защиты рестарта?</w:t>
      </w:r>
    </w:p>
    <w:p>
      <w:pPr>
        <w:pStyle w:val="ListBullet"/>
      </w:pPr>
      <w:r>
        <w:rPr>
          <w:b w:val="0"/>
          <w:u w:val="none"/>
        </w:rPr>
        <w:t>В stdout</w:t>
      </w:r>
    </w:p>
    <w:p>
      <w:pPr>
        <w:pStyle w:val="ListBullet"/>
      </w:pPr>
      <w:r>
        <w:rPr>
          <w:b w:val="0"/>
          <w:u w:val="none"/>
        </w:rPr>
        <w:t>В имени worker</w:t>
      </w:r>
    </w:p>
    <w:p>
      <w:pPr>
        <w:pStyle w:val="ListBullet"/>
      </w:pPr>
      <w:r>
        <w:rPr>
          <w:b w:val="0"/>
          <w:u w:val="none"/>
        </w:rPr>
        <w:t>В транзакционной inbox БД</w:t>
      </w:r>
    </w:p>
    <w:p>
      <w:pPr>
        <w:pStyle w:val="ListBullet"/>
      </w:pPr>
      <w:r>
        <w:rPr>
          <w:b w:val="0"/>
          <w:u w:val="none"/>
        </w:rPr>
        <w:t>Только в Python set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Snapshot включает seq 10. С какого события восстанавливать?</w:t>
      </w:r>
    </w:p>
    <w:p>
      <w:pPr>
        <w:pStyle w:val="ListBullet"/>
      </w:pPr>
      <w:r>
        <w:rPr>
          <w:b w:val="0"/>
          <w:u w:val="none"/>
        </w:rPr>
        <w:t>С последнего без остальных</w:t>
      </w:r>
    </w:p>
    <w:p>
      <w:pPr>
        <w:pStyle w:val="ListBullet"/>
      </w:pPr>
      <w:r>
        <w:rPr>
          <w:b w:val="0"/>
          <w:u w:val="none"/>
        </w:rPr>
        <w:t>С любого случайного</w:t>
      </w:r>
    </w:p>
    <w:p>
      <w:pPr>
        <w:pStyle w:val="ListBullet"/>
      </w:pPr>
      <w:r>
        <w:rPr>
          <w:b w:val="0"/>
          <w:u w:val="none"/>
        </w:rPr>
        <w:t>Строго больше 10</w:t>
      </w:r>
    </w:p>
    <w:p>
      <w:pPr>
        <w:pStyle w:val="ListBullet"/>
      </w:pPr>
      <w:r>
        <w:rPr>
          <w:b w:val="0"/>
          <w:u w:val="none"/>
        </w:rPr>
        <w:t>С 10 включительно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Два разных event id имеют одинаковую delta. Что делать?</w:t>
      </w:r>
    </w:p>
    <w:p>
      <w:pPr>
        <w:pStyle w:val="ListBullet"/>
      </w:pPr>
      <w:r>
        <w:rPr>
          <w:b w:val="0"/>
          <w:u w:val="none"/>
        </w:rPr>
        <w:t>Всегда считать один</w:t>
      </w:r>
    </w:p>
    <w:p>
      <w:pPr>
        <w:pStyle w:val="ListBullet"/>
      </w:pPr>
      <w:r>
        <w:rPr>
          <w:b w:val="0"/>
          <w:u w:val="none"/>
        </w:rPr>
        <w:t>Игнорировать все одинаковые числа</w:t>
      </w:r>
    </w:p>
    <w:p>
      <w:pPr>
        <w:pStyle w:val="ListBullet"/>
      </w:pPr>
      <w:r>
        <w:rPr>
          <w:b w:val="0"/>
          <w:u w:val="none"/>
        </w:rPr>
        <w:t>Применить оба</w:t>
      </w:r>
    </w:p>
    <w:p>
      <w:pPr>
        <w:pStyle w:val="ListBullet"/>
      </w:pPr>
      <w:r>
        <w:rPr>
          <w:b w:val="0"/>
          <w:u w:val="none"/>
        </w:rPr>
        <w:t>Удалить второй как дубль суммы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проверки durable consumer.</w:t>
      </w:r>
    </w:p>
    <w:p>
      <w:pPr>
        <w:pStyle w:val="ListBullet"/>
      </w:pPr>
      <w:r>
        <w:rPr>
          <w:b w:val="0"/>
          <w:u w:val="none"/>
        </w:rPr>
        <w:t>Только один вызов</w:t>
      </w:r>
    </w:p>
    <w:p>
      <w:pPr>
        <w:pStyle w:val="ListBullet"/>
      </w:pPr>
      <w:r>
        <w:rPr>
          <w:b w:val="0"/>
          <w:u w:val="none"/>
        </w:rPr>
        <w:t>Повтор после рестарта</w:t>
      </w:r>
    </w:p>
    <w:p>
      <w:pPr>
        <w:pStyle w:val="ListBullet"/>
      </w:pPr>
      <w:r>
        <w:rPr>
          <w:b w:val="0"/>
          <w:u w:val="none"/>
        </w:rPr>
        <w:t>Постоянный ожидаемый баланс</w:t>
      </w:r>
    </w:p>
    <w:p>
      <w:pPr>
        <w:pStyle w:val="ListBullet"/>
      </w:pPr>
      <w:r>
        <w:rPr>
          <w:b w:val="0"/>
          <w:u w:val="none"/>
        </w:rPr>
        <w:t>Конкурентный повтор одного id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части согласованного snapshot.</w:t>
      </w:r>
    </w:p>
    <w:p>
      <w:pPr>
        <w:pStyle w:val="ListBullet"/>
      </w:pPr>
      <w:r>
        <w:rPr>
          <w:b w:val="0"/>
          <w:u w:val="none"/>
        </w:rPr>
        <w:t>Случайный номер версии</w:t>
      </w:r>
    </w:p>
    <w:p>
      <w:pPr>
        <w:pStyle w:val="ListBullet"/>
      </w:pPr>
      <w:r>
        <w:rPr>
          <w:b w:val="0"/>
          <w:u w:val="none"/>
        </w:rPr>
        <w:t>Только timestamp файла</w:t>
      </w:r>
    </w:p>
    <w:p>
      <w:pPr>
        <w:pStyle w:val="ListBullet"/>
      </w:pPr>
      <w:r>
        <w:rPr>
          <w:b w:val="0"/>
          <w:u w:val="none"/>
        </w:rPr>
        <w:t>Данные проекции</w:t>
      </w:r>
    </w:p>
    <w:p>
      <w:pPr>
        <w:pStyle w:val="ListBullet"/>
      </w:pPr>
      <w:r>
        <w:rPr>
          <w:b w:val="0"/>
          <w:u w:val="none"/>
        </w:rPr>
        <w:t>Offset включённого события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Проекция, Offset, Терминальное состояние, Дедупликация</w:t>
      </w:r>
    </w:p>
    <w:p>
      <w:pPr>
        <w:pStyle w:val="ListBullet"/>
      </w:pPr>
      <w:r>
        <w:rPr>
          <w:b w:val="0"/>
          <w:u w:val="none"/>
        </w:rPr>
        <w:t>вычисленное состояние из последовательности событий. Она должна объявить порядок, дедупликацию и точку восстановления.</w:t>
      </w:r>
    </w:p>
    <w:p>
      <w:pPr>
        <w:pStyle w:val="ListBullet"/>
      </w:pPr>
      <w:r>
        <w:rPr>
          <w:b w:val="0"/>
          <w:u w:val="none"/>
        </w:rPr>
        <w:t>обнаружение ранее обработанного id. Сравнение суммы без id не различает два законных одинаковых начисления.</w:t>
      </w:r>
    </w:p>
    <w:p>
      <w:pPr>
        <w:pStyle w:val="ListBullet"/>
      </w:pPr>
      <w:r>
        <w:rPr>
          <w:b w:val="0"/>
          <w:u w:val="none"/>
        </w:rPr>
        <w:t>завершённое состояние операции, дальнейший повтор которого не создаёт новый эффект. Delivered и dead имеют разные значения.</w:t>
      </w:r>
    </w:p>
    <w:p>
      <w:pPr>
        <w:pStyle w:val="ListBullet"/>
      </w:pPr>
      <w:r>
        <w:rPr>
          <w:b w:val="0"/>
          <w:u w:val="none"/>
        </w:rPr>
        <w:t>граница уже применённых событий. Если snapshot не соответствует offset, повтор воспроизводит неверный итог.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Отправить первый event</w:t>
      </w:r>
    </w:p>
    <w:p>
      <w:pPr>
        <w:pStyle w:val="ListBullet"/>
      </w:pPr>
      <w:r>
        <w:rPr>
          <w:b w:val="0"/>
          <w:u w:val="none"/>
        </w:rPr>
        <w:t>Повторить после рестарта</w:t>
      </w:r>
    </w:p>
    <w:p>
      <w:pPr>
        <w:pStyle w:val="ListBullet"/>
      </w:pPr>
      <w:r>
        <w:rPr>
          <w:b w:val="0"/>
          <w:u w:val="none"/>
        </w:rPr>
        <w:t>Записать начальный баланс</w:t>
      </w:r>
    </w:p>
    <w:p>
      <w:pPr>
        <w:pStyle w:val="ListBullet"/>
      </w:pPr>
      <w:r>
        <w:rPr>
          <w:b w:val="0"/>
          <w:u w:val="none"/>
        </w:rPr>
        <w:t>Восстановить snapshot с правильной границы</w:t>
      </w:r>
    </w:p>
    <w:p>
      <w:pPr>
        <w:pStyle w:val="ListBullet"/>
      </w:pPr>
      <w:r>
        <w:rPr>
          <w:b w:val="0"/>
          <w:u w:val="none"/>
        </w:rPr>
        <w:t>Сверить inbox и один эффект</w:t>
      </w:r>
    </w:p>
    <w:p>
      <w:pPr>
        <w:pStyle w:val="ListBullet"/>
      </w:pPr>
      <w:r>
        <w:rPr>
          <w:b w:val="0"/>
          <w:u w:val="none"/>
        </w:rPr>
        <w:t>Внести duplicate fault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Повторяющийся эффект доставки</w:t>
      </w:r>
    </w:p>
    <w:p>
      <w:pPr/>
      <w:r>
        <w:rPr>
          <w:b w:val="0"/>
          <w:u w:val="none"/>
        </w:rPr>
        <w:t>Вход: список {event:строка,effect:строка}. Верните {duplicate_events:sorted уникальные события с более чем одной записью, conflicting:sorted события с более чем одним уникальным effect}.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"event": "a",</w:t>
        <w:br/>
        <w:t xml:space="preserve">    "effect": "x"</w:t>
        <w:br/>
        <w:t xml:space="preserve">  },</w:t>
        <w:br/>
        <w:t xml:space="preserve">  {</w:t>
        <w:br/>
        <w:t xml:space="preserve">    "event": "a",</w:t>
        <w:br/>
        <w:t xml:space="preserve">    "effect": "x"</w:t>
        <w:br/>
        <w:t xml:space="preserve">  },</w:t>
        <w:br/>
        <w:t xml:space="preserve">  {</w:t>
        <w:br/>
        <w:t xml:space="preserve">    "event": "b",</w:t>
        <w:br/>
        <w:t xml:space="preserve">    "effect": "x"</w:t>
        <w:br/>
        <w:t xml:space="preserve">  },</w:t>
        <w:br/>
        <w:t xml:space="preserve">  {</w:t>
        <w:br/>
        <w:t xml:space="preserve">    "event": "b",</w:t>
        <w:br/>
        <w:t xml:space="preserve">    "effect": "y"</w:t>
        <w:br/>
        <w:t xml:space="preserve">  }</w:t>
        <w:br/>
        <w:t>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{"duplicate_events": ["a", "b"], "conflicting": ["b"]}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Восстановление состояния из журнала</w:t>
      </w:r>
    </w:p>
    <w:p>
      <w:pPr/>
      <w:r>
        <w:rPr>
          <w:b w:val="0"/>
          <w:u w:val="none"/>
        </w:rPr>
        <w:t>Вход: {snapshot:объект имя:integer,offset:integer&gt;=0,events:список {seq:уникальное integer&gt;=1,key:строка,delta:integer}}. Примените только seq&gt;offset в порядке seq, отсутствующий key начинается с 0. Верните {state,offset:максимальный применённый seq либо исходный offset}.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"snapshot": {</w:t>
        <w:br/>
        <w:t xml:space="preserve">    "a": 2</w:t>
        <w:br/>
        <w:t xml:space="preserve">  },</w:t>
        <w:br/>
        <w:t xml:space="preserve">  "offset": 1,</w:t>
        <w:br/>
        <w:t xml:space="preserve">  "events": [</w:t>
        <w:br/>
        <w:t xml:space="preserve">    {</w:t>
        <w:br/>
        <w:t xml:space="preserve">      "seq": 3,</w:t>
        <w:br/>
        <w:t xml:space="preserve">      "key": "a",</w:t>
        <w:br/>
        <w:t xml:space="preserve">      "delta": -1</w:t>
        <w:br/>
        <w:t xml:space="preserve">    },</w:t>
        <w:br/>
        <w:t xml:space="preserve">    {</w:t>
        <w:br/>
        <w:t xml:space="preserve">      "seq": 1,</w:t>
        <w:br/>
        <w:t xml:space="preserve">      "key": "a",</w:t>
        <w:br/>
        <w:t xml:space="preserve">      "delta": 8</w:t>
        <w:br/>
        <w:t xml:space="preserve">    },</w:t>
        <w:br/>
        <w:t xml:space="preserve">    {</w:t>
        <w:br/>
        <w:t xml:space="preserve">      "seq": 2,</w:t>
        <w:br/>
        <w:t xml:space="preserve">      "key": "b",</w:t>
        <w:br/>
        <w:t xml:space="preserve">      "delta": 4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{"state": {"a": 1, "b": 4}, "offset": 3}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transaction-iso.html" TargetMode="External"/><Relationship Id="rId10" Type="http://schemas.openxmlformats.org/officeDocument/2006/relationships/hyperlink" Target="https://fastapi.tiangolo.com/tutorial/background-tasks/" TargetMode="External"/><Relationship Id="rId11" Type="http://schemas.openxmlformats.org/officeDocument/2006/relationships/hyperlink" Target="https://www.postgresql.org/docs/16/explicit-locking.html" TargetMode="External"/><Relationship Id="rId12" Type="http://schemas.openxmlformats.org/officeDocument/2006/relationships/hyperlink" Target="https://habr.com/ru/articles/8208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Двойное начисление после рестарта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