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Миграции Alembic и совместимость данных</w:t>
      </w:r>
    </w:p>
    <w:p>
      <w:pPr>
        <w:pStyle w:val="Subtitle"/>
      </w:pPr>
      <w:r>
        <w:t>Peaky Minds • Материалы курса • Редакция 2</w:t>
      </w:r>
    </w:p>
    <w:p>
      <w:r>
        <w:rPr>
          <w:b/>
          <w:i w:val="0"/>
          <w:u w:val="none"/>
        </w:rPr>
        <w:t>Результат.</w:t>
      </w:r>
      <w:r>
        <w:rPr>
          <w:b w:val="0"/>
          <w:i w:val="0"/>
          <w:u w:val="none"/>
        </w:rPr>
        <w:t xml:space="preserve"> Используйте student/alembic ревизии 0001 и 0002.</w:t>
      </w:r>
    </w:p>
    <w:p>
      <w:r>
        <w:rPr>
          <w:b w:val="0"/>
          <w:i w:val="0"/>
          <w:u w:val="none"/>
        </w:rPr>
        <w:t>Peaky Minds • Backend базовый • от 14 лет • Редакция 2. Ориентир 120–180 минут. Время до пилота приблизительное.</w:t>
      </w:r>
    </w:p>
    <w:p>
      <w:pPr>
        <w:pStyle w:val="Heading1"/>
      </w:pPr>
      <w:r>
        <w:t>Словарь перед объяснением</w:t>
      </w:r>
    </w:p>
    <w:p>
      <w:r>
        <w:rPr>
          <w:b/>
          <w:i w:val="0"/>
          <w:u w:val="none"/>
        </w:rPr>
        <w:t>Миграция</w:t>
      </w:r>
      <w:r>
        <w:rPr>
          <w:b w:val="0"/>
          <w:i w:val="0"/>
          <w:u w:val="none"/>
        </w:rPr>
        <w:t xml:space="preserve"> — контролируемое изменение схемы или данных с идентификатором ревизии.</w:t>
      </w:r>
    </w:p>
    <w:p>
      <w:r>
        <w:rPr>
          <w:b/>
          <w:i w:val="0"/>
          <w:u w:val="none"/>
        </w:rPr>
        <w:t>Ревизия</w:t>
      </w:r>
      <w:r>
        <w:rPr>
          <w:b w:val="0"/>
          <w:i w:val="0"/>
          <w:u w:val="none"/>
        </w:rPr>
        <w:t xml:space="preserve"> — версия миграции Alembic. down_revision задаёт её предшественника.</w:t>
      </w:r>
    </w:p>
    <w:p>
      <w:r>
        <w:rPr>
          <w:b/>
          <w:i w:val="0"/>
          <w:u w:val="none"/>
        </w:rPr>
        <w:t>upgrade</w:t>
      </w:r>
      <w:r>
        <w:rPr>
          <w:b w:val="0"/>
          <w:i w:val="0"/>
          <w:u w:val="none"/>
        </w:rPr>
        <w:t xml:space="preserve"> — применение изменения к следующей версии. Не установка Python пакета.</w:t>
      </w:r>
    </w:p>
    <w:p>
      <w:r>
        <w:rPr>
          <w:b/>
          <w:i w:val="0"/>
          <w:u w:val="none"/>
        </w:rPr>
        <w:t>downgrade</w:t>
      </w:r>
      <w:r>
        <w:rPr>
          <w:b w:val="0"/>
          <w:i w:val="0"/>
          <w:u w:val="none"/>
        </w:rPr>
        <w:t xml:space="preserve"> — обратное изменение схемы при допустимости. Не гарантирует возврат удалённых данных.</w:t>
      </w:r>
    </w:p>
    <w:p>
      <w:r>
        <w:rPr>
          <w:b/>
          <w:i w:val="0"/>
          <w:u w:val="none"/>
        </w:rPr>
        <w:t>Backfill</w:t>
      </w:r>
      <w:r>
        <w:rPr>
          <w:b w:val="0"/>
          <w:i w:val="0"/>
          <w:u w:val="none"/>
        </w:rPr>
        <w:t xml:space="preserve"> — заполнение нового поля у существующих строк до усиления ограничения.</w:t>
      </w:r>
    </w:p>
    <w:p>
      <w:r>
        <w:rPr>
          <w:b/>
          <w:i w:val="0"/>
          <w:u w:val="none"/>
        </w:rPr>
        <w:t>head</w:t>
      </w:r>
      <w:r>
        <w:rPr>
          <w:b w:val="0"/>
          <w:i w:val="0"/>
          <w:u w:val="none"/>
        </w:rPr>
        <w:t xml:space="preserve"> — конечная ревизия цепочки. Не номер версии приложения.</w:t>
      </w:r>
    </w:p>
    <w:p>
      <w:pPr>
        <w:pStyle w:val="Heading1"/>
      </w:pPr>
      <w:r>
        <w:t>Код и схема меняются отдельно</w:t>
      </w:r>
    </w:p>
    <w:p>
      <w:r>
        <w:rPr>
          <w:b w:val="0"/>
          <w:i w:val="0"/>
          <w:u w:val="none"/>
        </w:rPr>
        <w:t>Выпуск приложения с новым полем priority не изменяет существующую таблицу автоматически. Если обработчик читает несуществующий столбец, /health может оставаться 200, а /tickets падать. Проверка alembic current показывает ревизию БД; alembic heads показывает ожидаемые вершины набора файлов. Не объявляйте миграцию выполненной по наличию файла. Сохраните текущую ревизию, резервную копию учебной базы и количество записей перед изменением.</w:t>
      </w:r>
    </w:p>
    <w:p>
      <w:r>
        <w:rPr>
          <w:b w:val="0"/>
          <w:i w:val="0"/>
          <w:u w:val="none"/>
        </w:rPr>
        <w:t>Alembic env.py подключает target_metadata моделей и DATABASE_URL. В стенде нет пароля в alembic.ini. Команда python -m alembic upgrade head применяет непройденные ревизии. Автогенерация сравнивает метаданные, но не знает бизнес смысл переименования и значения backfill. Полученную ревизию нужно прочитать: DROP COLUMN может потерять данные, а новый NOT NULL без default может сломаться на старых строках.</w:t>
      </w:r>
    </w:p>
    <w:p>
      <w:pPr>
        <w:pStyle w:val="Heading1"/>
      </w:pPr>
      <w:r>
        <w:t>Добавить заполнить усилить</w:t>
      </w:r>
    </w:p>
    <w:p>
      <w:r>
        <w:rPr>
          <w:b w:val="0"/>
          <w:i w:val="0"/>
          <w:u w:val="none"/>
        </w:rPr>
        <w:t>Безопасный учебный переход сначала добавляет nullable priority, затем UPDATE для null значений, после этого SET NOT NULL и CHECK 0..3. Такой порядок позволяет сохранить старые строки. Значение 0 уже заданного priority не нужно заменять на 1: проверка if not priority смешала бы ноль и отсутствие. Backfill должен быть ограничен WHERE priority IS NULL, чтобы повторное выполнение не меняло пользовательские значения.</w:t>
      </w:r>
    </w:p>
    <w:p>
      <w:r>
        <w:rPr>
          <w:b w:val="0"/>
          <w:i w:val="0"/>
          <w:u w:val="none"/>
        </w:rPr>
        <w:t>На небольшой учебной базе можно выполнить все шаги одной миграцией. На большой таблице длительность блокировки становится отдельной задачей: добавление ограничения и массовый UPDATE могут мешать записи. Продвинутый курс изучит expand-contract и пакетную обработку. Здесь обязательна оценка на предоставленном объёме, сохранение исходных id/title и проверка нового поля. Не переносите учебную команду без анализа на рабочую таблицу.</w:t>
      </w:r>
    </w:p>
    <w:p>
      <w:pPr>
        <w:pStyle w:val="Heading1"/>
      </w:pPr>
      <w:r>
        <w:t>Проверка вперёд и назад</w:t>
      </w:r>
    </w:p>
    <w:p>
      <w:r>
        <w:rPr>
          <w:b w:val="0"/>
          <w:i w:val="0"/>
          <w:u w:val="none"/>
        </w:rPr>
        <w:t>Сначала создайте БД на начальной ревизии, внесите старые заявки, затем примените upgrade. Подтвердите количество, id, title, непустоту priority и создание новой заявки. Повтор upgrade head не должен изменять данные или выдавать ошибку. Рестарт приложения подтверждает совместимость текущего кода со схемой. Если downgrade удаляет priority, значения этого поля будут потеряны: обратная схема не равно восстановленные данные.</w:t>
      </w:r>
    </w:p>
    <w:p>
      <w:r>
        <w:rPr>
          <w:b w:val="0"/>
          <w:i w:val="0"/>
          <w:u w:val="none"/>
        </w:rPr>
        <w:t>Копия БД и Git revision приложения решают разные задачи. Откат кода допустим только если старая версия понимает новую схему. Удаление миграции после применения не откатывает БД; наоборот, делает историю неполной. Не используйте stamp head, чтобы скрыть ошибку: stamp изменяет отметку версии без выполнения SQL. Это допустимый инструмент в особом управляемом процессе, но не исправление несовместимой схемы.</w:t>
      </w:r>
    </w:p>
    <w:p>
      <w:pPr>
        <w:pStyle w:val="Heading1"/>
      </w:pPr>
      <w:r>
        <w:t>Как найти причину</w:t>
      </w:r>
    </w:p>
    <w:p>
      <w:r>
        <w:rPr>
          <w:b w:val="0"/>
          <w:i w:val="0"/>
          <w:u w:val="none"/>
        </w:rPr>
        <w:t>Если current отстаёт, изучите непройденные ревизии и примените проверенный путь на копии. Если current=head, но столбца нет, возможен stamp или другая DATABASE_URL; проверьте реальный адрес без вывода пароля и список столбцов. Если NOT NULL падает, посчитайте null перед усилением. После исправления повторите проблемный запрос и чтение старых id. Не ограничивайтесь /health.</w:t>
      </w:r>
    </w:p>
    <w:p>
      <w:pPr>
        <w:pStyle w:val="Heading1"/>
      </w:pPr>
      <w:r>
        <w:t>Разобранный пример</w:t>
      </w:r>
    </w:p>
    <w:p>
      <w:r>
        <w:rPr>
          <w:b w:val="0"/>
          <w:i w:val="0"/>
          <w:u w:val="none"/>
        </w:rPr>
        <w:t>Команды выполняются из student с настроенной DATABASE_URL. Наблюдение current до upgrade отличает файл от фактически применённой схемы.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python -m alembic current</w:t>
        <w:br/>
        <w:t>python -m alembic upgrade head</w:t>
        <w:br/>
        <w:t>python -m alembic current</w:t>
        <w:br/>
        <w:t>python -m alembic upgrade head</w:t>
      </w:r>
    </w:p>
    <w:p>
      <w:r>
        <w:rPr>
          <w:b w:val="0"/>
          <w:i w:val="0"/>
          <w:u w:val="none"/>
        </w:rPr>
        <w:t>После первого upgrade ожидается конечная ревизия 0002. Повтор не меняет старые строки. stdout команды не доказывает работу API: выполните POST и GET.</w:t>
      </w:r>
    </w:p>
    <w:p>
      <w:pPr>
        <w:pStyle w:val="Heading1"/>
      </w:pPr>
      <w:r>
        <w:t>Миграция как проверяемый переход</w:t>
      </w:r>
    </w:p>
    <w:p>
      <w:r>
        <w:rPr>
          <w:b w:val="0"/>
          <w:i w:val="0"/>
          <w:u w:val="none"/>
        </w:rPr>
        <w:t>Ревизия состоит из имени, predecessor и двух направлений изменения. Цепочка a,b,c требует применить b затем c после current=a. Удаление b делает историю неполной даже если текущая база уже c. Новая база больше не сможет пройти тот же путь. Поэтому файлы применённых миграций хранятся вместе с кодом и проверяются при чистом запуске.</w:t>
      </w:r>
    </w:p>
    <w:p>
      <w:r>
        <w:rPr>
          <w:b w:val="0"/>
          <w:i w:val="0"/>
          <w:u w:val="none"/>
        </w:rPr>
        <w:t>При смене NOT NULL проверьте все существующие строки. Default входной схемы влияет на новые HTTP запросы, server_default влияет на некоторые SQL INSERT, backfill влияет на уже существующие значения. Это три разных места действия. Добавить default в Pydantic и ожидать исправления old NULL невозможно. Заполняйте только действительно отсутствующие значения, чтобы не перезаписать пользовательский 0.</w:t>
      </w:r>
    </w:p>
    <w:p>
      <w:r>
        <w:rPr>
          <w:b w:val="0"/>
          <w:i w:val="0"/>
          <w:u w:val="none"/>
        </w:rPr>
        <w:t>Автогенерация не знает что столбец renamed означает прежние значения под новым именем. Она может предложить drop старого и add нового, что потеряет данные. Прочитайте SQL смысл и подготовьте перенос. В базовой практике добавление priority проще, но тот же принцип сохраняется: название файла не доказывает безопасность перехода.</w:t>
      </w:r>
    </w:p>
    <w:p>
      <w:r>
        <w:rPr>
          <w:b w:val="0"/>
          <w:i w:val="0"/>
          <w:u w:val="none"/>
        </w:rPr>
        <w:t>Проверка downgrade исследует обратную схему, а не чудесное восстановление. Если поле удалено, его разные значения не вернутся при новом upgrade без отдельной копии. Сохраните это ограничение в инструкции. Для production обновления сначала проверяют совместимость и восстановление на копии, затем согласуют рабочую процедуру. Здесь используем только учебную базу.</w:t>
      </w:r>
    </w:p>
    <w:p>
      <w:r>
        <w:rPr>
          <w:b w:val="0"/>
          <w:i w:val="0"/>
          <w:u w:val="none"/>
        </w:rPr>
        <w:t>Для повторного upgrade тест сравнивает baseline до и после по id,title,priority. Затем новый INSERT проверяет ограничения новой схемы. Последний current сообщает версию, а HTTP проба подтверждает её использование приложением. Если app подключён к другой базе, хорошая ревизия первой базы не исправляет второй адрес.</w:t>
      </w:r>
    </w:p>
    <w:p>
      <w:pPr>
        <w:pStyle w:val="Heading1"/>
      </w:pPr>
      <w:r>
        <w:t>Практика и приёмка</w:t>
      </w:r>
    </w:p>
    <w:p>
      <w:r>
        <w:rPr>
          <w:b w:val="0"/>
          <w:i w:val="0"/>
          <w:u w:val="none"/>
        </w:rPr>
        <w:t xml:space="preserve">Используйте student/alembic ревизии 0001 и 0002. Создайте старые данные на 0001, примените 0002, повторите upgrade и перезапустите приложение. </w:t>
      </w:r>
      <w:r>
        <w:rPr>
          <w:b w:val="0"/>
          <w:i w:val="0"/>
          <w:u w:val="single"/>
        </w:rPr>
        <w:t>Приёмка:</w:t>
      </w:r>
      <w:r>
        <w:rPr>
          <w:b w:val="0"/>
          <w:i w:val="0"/>
          <w:u w:val="none"/>
        </w:rPr>
        <w:t xml:space="preserve"> все исходные id/title сохранены; null priority заполнен; ранее заданный ноль не заменён; новая запись проходит контракт.</w:t>
      </w:r>
    </w:p>
    <w:p>
      <w:pPr>
        <w:pStyle w:val="Heading1"/>
      </w:pPr>
      <w:r>
        <w:t>Дополнительная теория</w:t>
      </w:r>
    </w:p>
    <w:p>
      <w:r>
        <w:rPr>
          <w:b w:val="0"/>
          <w:i w:val="0"/>
          <w:u w:val="none"/>
        </w:rPr>
        <w:t>Alembic хранит идентификатор ревизии в alembic_version. Это журнал схемы, а не тест качества миграции. Данные и ограничения проверяйте отдельными запросами.</w:t>
      </w:r>
    </w:p>
    <w:p>
      <w:pPr>
        <w:pStyle w:val="Heading1"/>
      </w:pPr>
      <w:r>
        <w:t>Источники</w:t>
      </w:r>
    </w:p>
    <w:p>
      <w:hyperlink r:id="rId11">
        <w:r>
          <w:rPr>
            <w:color w:val="175A83"/>
            <w:u w:val="single"/>
          </w:rPr>
          <w:t>Alembic Tutorial</w:t>
        </w:r>
      </w:hyperlink>
      <w:r>
        <w:rPr>
          <w:b w:val="0"/>
          <w:i w:val="0"/>
          <w:u w:val="none"/>
        </w:rPr>
        <w:t xml:space="preserve"> — Revision upgrade downgrade.</w:t>
      </w:r>
    </w:p>
    <w:p>
      <w:hyperlink r:id="rId12">
        <w:r>
          <w:rPr>
            <w:color w:val="175A83"/>
            <w:u w:val="single"/>
          </w:rPr>
          <w:t>PostgreSQL 16 constraints</w:t>
        </w:r>
      </w:hyperlink>
      <w:r>
        <w:rPr>
          <w:b w:val="0"/>
          <w:i w:val="0"/>
          <w:u w:val="none"/>
        </w:rPr>
        <w:t xml:space="preserve"> — UNIQUE CHECK FOREIGN KEY.</w:t>
      </w:r>
    </w:p>
    <w:p>
      <w:hyperlink r:id="rId13">
        <w:r>
          <w:rPr>
            <w:color w:val="175A83"/>
            <w:u w:val="single"/>
          </w:rPr>
          <w:t>yakvenalex 9 июля 2024 создание API</w:t>
        </w:r>
      </w:hyperlink>
      <w:r>
        <w:rPr>
          <w:b w:val="0"/>
          <w:i w:val="0"/>
          <w:u w:val="none"/>
        </w:rPr>
        <w:t xml:space="preserve"> — Связь структуры проекта и миграций; статья использует async, курс сохраняет синхронный SQLAlchemy.</w:t>
      </w:r>
    </w:p>
    <w:p>
      <w:r>
        <w:rPr>
          <w:b w:val="0"/>
          <w:i w:val="0"/>
          <w:u w:val="none"/>
        </w:rPr>
        <w:t>Документация открыта при подготовке 4 октября 2026 года. Зафиксированные версии стенда указаны в requirements.txt. Дополнительные статьи могут использовать иной синтаксис; выполняйте код этой редакции курса.</w:t>
      </w:r>
    </w:p>
    <w:p>
      <w:pPr>
        <w:pStyle w:val="Heading1"/>
      </w:pPr>
      <w:r>
        <w:t>Задания урока</w:t>
      </w:r>
    </w:p>
    <w:p>
      <w:pPr>
        <w:pStyle w:val="Heading2"/>
      </w:pPr>
      <w:r>
        <w:t>Задание 1</w:t>
      </w:r>
    </w:p>
    <w:p>
      <w:pPr>
        <w:keepNext/>
      </w:pPr>
      <w:r>
        <w:rPr>
          <w:b w:val="0"/>
          <w:i w:val="0"/>
          <w:u w:val="none"/>
        </w:rPr>
        <w:t>Что делает stamp head?</w:t>
      </w:r>
    </w:p>
    <w:p>
      <w:pPr>
        <w:keepNext/>
        <w:ind w:left="317" w:hanging="317"/>
      </w:pPr>
      <w:r>
        <w:t xml:space="preserve">1. </w:t>
      </w:r>
      <w:r>
        <w:rPr>
          <w:b w:val="0"/>
          <w:i w:val="0"/>
          <w:u w:val="none"/>
        </w:rPr>
        <w:t>Копирует данные</w:t>
      </w:r>
    </w:p>
    <w:p>
      <w:pPr>
        <w:keepNext/>
        <w:ind w:left="317" w:hanging="317"/>
      </w:pPr>
      <w:r>
        <w:t xml:space="preserve">2. </w:t>
      </w:r>
      <w:r>
        <w:rPr>
          <w:b w:val="0"/>
          <w:i w:val="0"/>
          <w:u w:val="none"/>
        </w:rPr>
        <w:t>Запускает тесты</w:t>
      </w:r>
    </w:p>
    <w:p>
      <w:pPr>
        <w:keepNext/>
        <w:ind w:left="317" w:hanging="317"/>
      </w:pPr>
      <w:r>
        <w:t xml:space="preserve">3. </w:t>
      </w:r>
      <w:r>
        <w:rPr>
          <w:b w:val="0"/>
          <w:i w:val="0"/>
          <w:u w:val="none"/>
        </w:rPr>
        <w:t>Меняет отметку версии без SQL миграции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Исправляет все поля</w:t>
      </w:r>
    </w:p>
    <w:p>
      <w:pPr>
        <w:pStyle w:val="Heading2"/>
      </w:pPr>
      <w:r>
        <w:t>Задание 2</w:t>
      </w:r>
    </w:p>
    <w:p>
      <w:pPr>
        <w:keepNext/>
      </w:pPr>
      <w:r>
        <w:rPr>
          <w:b w:val="0"/>
          <w:i w:val="0"/>
          <w:u w:val="none"/>
        </w:rPr>
        <w:t>Как заполнить только старые пустые priority?</w:t>
      </w:r>
    </w:p>
    <w:p>
      <w:pPr>
        <w:keepNext/>
        <w:ind w:left="317" w:hanging="317"/>
      </w:pPr>
      <w:r>
        <w:t xml:space="preserve">1. </w:t>
      </w:r>
      <w:r>
        <w:rPr>
          <w:b w:val="0"/>
          <w:i w:val="0"/>
          <w:u w:val="none"/>
        </w:rPr>
        <w:t>Поменять owner</w:t>
      </w:r>
    </w:p>
    <w:p>
      <w:pPr>
        <w:keepNext/>
        <w:ind w:left="317" w:hanging="317"/>
      </w:pPr>
      <w:r>
        <w:t xml:space="preserve">2. </w:t>
      </w:r>
      <w:r>
        <w:rPr>
          <w:b w:val="0"/>
          <w:i w:val="0"/>
          <w:u w:val="none"/>
        </w:rPr>
        <w:t>WHERE priority IS NULL</w:t>
      </w:r>
    </w:p>
    <w:p>
      <w:pPr>
        <w:keepNext/>
        <w:ind w:left="317" w:hanging="317"/>
      </w:pPr>
      <w:r>
        <w:t xml:space="preserve">3. </w:t>
      </w:r>
      <w:r>
        <w:rPr>
          <w:b w:val="0"/>
          <w:i w:val="0"/>
          <w:u w:val="none"/>
        </w:rPr>
        <w:t>Заменить все нули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Удалить строки</w:t>
      </w:r>
    </w:p>
    <w:p>
      <w:pPr>
        <w:pStyle w:val="Heading2"/>
      </w:pPr>
      <w:r>
        <w:t>Задание 3</w:t>
      </w:r>
    </w:p>
    <w:p>
      <w:pPr>
        <w:keepNext/>
      </w:pPr>
      <w:r>
        <w:rPr>
          <w:b w:val="0"/>
          <w:i w:val="0"/>
          <w:u w:val="none"/>
        </w:rPr>
        <w:t>Что означает файл миграции на диске?</w:t>
      </w:r>
    </w:p>
    <w:p>
      <w:pPr>
        <w:keepNext/>
        <w:ind w:left="317" w:hanging="317"/>
      </w:pPr>
      <w:r>
        <w:t xml:space="preserve">1. </w:t>
      </w:r>
      <w:r>
        <w:rPr>
          <w:b w:val="0"/>
          <w:i w:val="0"/>
          <w:u w:val="none"/>
        </w:rPr>
        <w:t>Изменение подготовлено</w:t>
      </w:r>
    </w:p>
    <w:p>
      <w:pPr>
        <w:keepNext/>
        <w:ind w:left="317" w:hanging="317"/>
      </w:pPr>
      <w:r>
        <w:t xml:space="preserve">2. </w:t>
      </w:r>
      <w:r>
        <w:rPr>
          <w:b w:val="0"/>
          <w:i w:val="0"/>
          <w:u w:val="none"/>
        </w:rPr>
        <w:t>БД уже обновлена</w:t>
      </w:r>
    </w:p>
    <w:p>
      <w:pPr>
        <w:keepNext/>
        <w:ind w:left="317" w:hanging="317"/>
      </w:pPr>
      <w:r>
        <w:t xml:space="preserve">3. </w:t>
      </w:r>
      <w:r>
        <w:rPr>
          <w:b w:val="0"/>
          <w:i w:val="0"/>
          <w:u w:val="none"/>
        </w:rPr>
        <w:t>Курс пройден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Данные восстановлены</w:t>
      </w:r>
    </w:p>
    <w:p>
      <w:pPr>
        <w:pStyle w:val="Heading2"/>
      </w:pPr>
      <w:r>
        <w:t>Задание 4</w:t>
      </w:r>
    </w:p>
    <w:p>
      <w:pPr>
        <w:keepNext/>
      </w:pPr>
      <w:r>
        <w:rPr>
          <w:b w:val="0"/>
          <w:i w:val="0"/>
          <w:u w:val="none"/>
        </w:rPr>
        <w:t>Гарантирует ли downgrade возвращение удалённых значений?</w:t>
      </w:r>
    </w:p>
    <w:p>
      <w:pPr>
        <w:keepNext/>
        <w:ind w:left="317" w:hanging="317"/>
      </w:pPr>
      <w:r>
        <w:t xml:space="preserve">1. </w:t>
      </w:r>
      <w:r>
        <w:rPr>
          <w:b w:val="0"/>
          <w:i w:val="0"/>
          <w:u w:val="none"/>
        </w:rPr>
        <w:t>Всегда</w:t>
      </w:r>
    </w:p>
    <w:p>
      <w:pPr>
        <w:keepNext/>
        <w:ind w:left="317" w:hanging="317"/>
      </w:pPr>
      <w:r>
        <w:t xml:space="preserve">2. </w:t>
      </w:r>
      <w:r>
        <w:rPr>
          <w:b w:val="0"/>
          <w:i w:val="0"/>
          <w:u w:val="none"/>
        </w:rPr>
        <w:t>При JSON</w:t>
      </w:r>
    </w:p>
    <w:p>
      <w:pPr>
        <w:keepNext/>
        <w:ind w:left="317" w:hanging="317"/>
      </w:pPr>
      <w:r>
        <w:t xml:space="preserve">3. </w:t>
      </w:r>
      <w:r>
        <w:rPr>
          <w:b w:val="0"/>
          <w:i w:val="0"/>
          <w:u w:val="none"/>
        </w:rPr>
        <w:t>При GET health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Нет</w:t>
      </w:r>
    </w:p>
    <w:p>
      <w:pPr>
        <w:pStyle w:val="Heading2"/>
      </w:pPr>
      <w:r>
        <w:t>Задание 5</w:t>
      </w:r>
    </w:p>
    <w:p>
      <w:pPr>
        <w:keepNext/>
      </w:pPr>
      <w:r>
        <w:rPr>
          <w:b w:val="0"/>
          <w:i w:val="0"/>
          <w:u w:val="none"/>
        </w:rPr>
        <w:t>Выберите все подходящие ответы. Какие проверки нужны после upgrade?</w:t>
      </w:r>
    </w:p>
    <w:p>
      <w:pPr>
        <w:keepNext/>
        <w:ind w:left="317" w:hanging="317"/>
      </w:pPr>
      <w:r>
        <w:t xml:space="preserve">1. </w:t>
      </w:r>
      <w:r>
        <w:rPr>
          <w:b w:val="0"/>
          <w:i w:val="0"/>
          <w:u w:val="none"/>
        </w:rPr>
        <w:t>Только current</w:t>
      </w:r>
    </w:p>
    <w:p>
      <w:pPr>
        <w:keepNext/>
        <w:ind w:left="317" w:hanging="317"/>
      </w:pPr>
      <w:r>
        <w:t xml:space="preserve">2. </w:t>
      </w:r>
      <w:r>
        <w:rPr>
          <w:b w:val="0"/>
          <w:i w:val="0"/>
          <w:u w:val="none"/>
        </w:rPr>
        <w:t>Только имя файла</w:t>
      </w:r>
    </w:p>
    <w:p>
      <w:pPr>
        <w:keepNext/>
        <w:ind w:left="317" w:hanging="317"/>
      </w:pPr>
      <w:r>
        <w:t xml:space="preserve">3. </w:t>
      </w:r>
      <w:r>
        <w:rPr>
          <w:b w:val="0"/>
          <w:i w:val="0"/>
          <w:u w:val="none"/>
        </w:rPr>
        <w:t>Сохранность старых id/title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Создание новой строки</w:t>
      </w:r>
    </w:p>
    <w:p>
      <w:pPr>
        <w:pStyle w:val="Heading2"/>
      </w:pPr>
      <w:r>
        <w:t>Задание 6</w:t>
      </w:r>
    </w:p>
    <w:p>
      <w:pPr>
        <w:keepNext/>
      </w:pPr>
      <w:r>
        <w:rPr>
          <w:b w:val="0"/>
          <w:i w:val="0"/>
          <w:u w:val="none"/>
        </w:rPr>
        <w:t>Выберите все подходящие ответы. Какие признаки различают ошибку NOT NULL?</w:t>
      </w:r>
    </w:p>
    <w:p>
      <w:pPr>
        <w:keepNext/>
        <w:ind w:left="317" w:hanging="317"/>
      </w:pPr>
      <w:r>
        <w:t xml:space="preserve">1. </w:t>
      </w:r>
      <w:r>
        <w:rPr>
          <w:b w:val="0"/>
          <w:i w:val="0"/>
          <w:u w:val="none"/>
        </w:rPr>
        <w:t>Название сервера</w:t>
      </w:r>
    </w:p>
    <w:p>
      <w:pPr>
        <w:keepNext/>
        <w:ind w:left="317" w:hanging="317"/>
      </w:pPr>
      <w:r>
        <w:t xml:space="preserve">2. </w:t>
      </w:r>
      <w:r>
        <w:rPr>
          <w:b w:val="0"/>
          <w:i w:val="0"/>
          <w:u w:val="none"/>
        </w:rPr>
        <w:t>Количество null до изменения</w:t>
      </w:r>
    </w:p>
    <w:p>
      <w:pPr>
        <w:keepNext/>
        <w:ind w:left="317" w:hanging="317"/>
      </w:pPr>
      <w:r>
        <w:t xml:space="preserve">3. </w:t>
      </w:r>
      <w:r>
        <w:rPr>
          <w:b w:val="0"/>
          <w:i w:val="0"/>
          <w:u w:val="none"/>
        </w:rPr>
        <w:t>SQL реальной схемы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Цвет редактора</w:t>
      </w:r>
    </w:p>
    <w:p>
      <w:pPr>
        <w:pStyle w:val="Heading2"/>
      </w:pPr>
      <w:r>
        <w:t>Задание 7</w:t>
      </w:r>
    </w:p>
    <w:p>
      <w:r>
        <w:rPr>
          <w:b w:val="0"/>
          <w:i w:val="0"/>
          <w:u w:val="none"/>
        </w:rPr>
        <w:t>Сопоставьте: Миграция; Ревизия; upgrade; downgrade</w:t>
      </w:r>
    </w:p>
    <w:p>
      <w:r>
        <w:rPr>
          <w:b w:val="0"/>
          <w:i w:val="0"/>
          <w:u w:val="none"/>
        </w:rPr>
        <w:t>Значения в перемешанном порядке: обратное изменение схемы при допустимости. Не гарантирует возврат удалённых данных.; применение изменения к следующей версии. Не установка Python пакета.; версия миграции Alembic. down_revision задаёт её предшественника.; контролируемое изменение схемы или данных с идентификатором ревизии.</w:t>
      </w:r>
    </w:p>
    <w:p>
      <w:pPr>
        <w:pStyle w:val="Heading2"/>
      </w:pPr>
      <w:r>
        <w:t>Задание 8</w:t>
      </w:r>
    </w:p>
    <w:p>
      <w:r>
        <w:rPr>
          <w:b w:val="0"/>
          <w:i w:val="0"/>
          <w:u w:val="none"/>
        </w:rPr>
        <w:t>В этой учебной процедуре каждый следующий этап начинается после предыдущего. Сохранить текущую ревизию и учебную копию ещё не выполнен. Расположите действия по зависимости данных и результата.</w:t>
      </w:r>
    </w:p>
    <w:p>
      <w:pPr>
        <w:pStyle w:val="ListBullet"/>
      </w:pPr>
      <w:r>
        <w:rPr>
          <w:b w:val="0"/>
          <w:i w:val="0"/>
          <w:u w:val="none"/>
        </w:rPr>
        <w:t>Проверить старые и новые строки</w:t>
      </w:r>
    </w:p>
    <w:p>
      <w:pPr>
        <w:pStyle w:val="ListBullet"/>
      </w:pPr>
      <w:r>
        <w:rPr>
          <w:b w:val="0"/>
          <w:i w:val="0"/>
          <w:u w:val="none"/>
        </w:rPr>
        <w:t>Усилить ограничение NOT NULL</w:t>
      </w:r>
    </w:p>
    <w:p>
      <w:pPr>
        <w:pStyle w:val="ListBullet"/>
      </w:pPr>
      <w:r>
        <w:rPr>
          <w:b w:val="0"/>
          <w:i w:val="0"/>
          <w:u w:val="none"/>
        </w:rPr>
        <w:t>Заполнить отсутствующие значения</w:t>
      </w:r>
    </w:p>
    <w:p>
      <w:pPr>
        <w:pStyle w:val="ListBullet"/>
      </w:pPr>
      <w:r>
        <w:rPr>
          <w:b w:val="0"/>
          <w:i w:val="0"/>
          <w:u w:val="none"/>
        </w:rPr>
        <w:t>Добавить nullable поле</w:t>
      </w:r>
    </w:p>
    <w:p>
      <w:pPr>
        <w:pStyle w:val="ListBullet"/>
      </w:pPr>
      <w:r>
        <w:rPr>
          <w:b w:val="0"/>
          <w:i w:val="0"/>
          <w:u w:val="none"/>
        </w:rPr>
        <w:t>Сохранить текущую ревизию и учебную копию</w:t>
      </w:r>
    </w:p>
    <w:p>
      <w:pPr>
        <w:pStyle w:val="Heading2"/>
      </w:pPr>
      <w:r>
        <w:t>Задание 9</w:t>
      </w:r>
    </w:p>
    <w:p>
      <w:r>
        <w:rPr>
          <w:b w:val="0"/>
          <w:i w:val="0"/>
          <w:u w:val="none"/>
        </w:rPr>
        <w:t>Даны rows — объекты id,title и необязательное priority. Верните копии строк, сохранив priority если он не null; иначе запишите priority=1. Другие поля сохраняйте, порядок не меняйте.</w:t>
      </w:r>
    </w:p>
    <w:p>
      <w:r>
        <w:rPr>
          <w:b/>
          <w:i w:val="0"/>
          <w:u w:val="none"/>
        </w:rPr>
        <w:t>Ввод.</w:t>
      </w:r>
      <w:r>
        <w:rPr>
          <w:b w:val="0"/>
          <w:i w:val="0"/>
          <w:u w:val="none"/>
        </w:rPr>
        <w:t xml:space="preserve"> Один JSON объект в stdin. Ограничение 1000 элементов, строки до 1000 символов. </w:t>
      </w:r>
      <w:r>
        <w:rPr>
          <w:b/>
          <w:i w:val="0"/>
          <w:u w:val="none"/>
        </w:rPr>
        <w:t>Вывод.</w:t>
      </w:r>
      <w:r>
        <w:rPr>
          <w:b w:val="0"/>
          <w:i w:val="0"/>
          <w:u w:val="none"/>
        </w:rPr>
        <w:t xml:space="preserve"> Один JSON результат в stdout. Отладочный вывод запрещён. Используйте стандартную библиотеку Python. Для этого алгоритмического задания другие пакеты и сеть не нужны.</w:t>
      </w:r>
    </w:p>
    <w:p>
      <w:r>
        <w:rPr>
          <w:b w:val="0"/>
          <w:i w:val="0"/>
          <w:u w:val="none"/>
        </w:rPr>
        <w:t>Первый пример ввода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{"rows": [{"id": 1, "title": "x"}]}</w:t>
      </w:r>
    </w:p>
    <w:p>
      <w:pPr>
        <w:keepNext/>
      </w:pPr>
      <w:r>
        <w:rPr>
          <w:b w:val="0"/>
          <w:i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[{"id": 1, "title": "x", "priority": 1}]</w:t>
      </w:r>
    </w:p>
    <w:p>
      <w:r>
        <w:rPr>
          <w:b w:val="0"/>
          <w:i w:val="0"/>
          <w:u w:val="none"/>
        </w:rPr>
        <w:t>Второй пример ввода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{"rows": []}</w:t>
      </w:r>
    </w:p>
    <w:p>
      <w:pPr>
        <w:keepNext/>
      </w:pPr>
      <w:r>
        <w:rPr>
          <w:b w:val="0"/>
          <w:i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[]</w:t>
      </w:r>
    </w:p>
    <w:p>
      <w:pPr>
        <w:pStyle w:val="Heading2"/>
      </w:pPr>
      <w:r>
        <w:t>Задание 10</w:t>
      </w:r>
    </w:p>
    <w:p>
      <w:r>
        <w:rPr>
          <w:b w:val="0"/>
          <w:i w:val="0"/>
          <w:u w:val="none"/>
        </w:rPr>
        <w:t>Даны revisions — массив строк линейной цепочки, current — строка или null. Верните массив ревизий после current до конца. Если current=null верните всю цепочку; если неизвестная строка — JSON строку "unknown". Повторов в цепочке нет.</w:t>
      </w:r>
    </w:p>
    <w:p>
      <w:r>
        <w:rPr>
          <w:b/>
          <w:i w:val="0"/>
          <w:u w:val="none"/>
        </w:rPr>
        <w:t>Ввод.</w:t>
      </w:r>
      <w:r>
        <w:rPr>
          <w:b w:val="0"/>
          <w:i w:val="0"/>
          <w:u w:val="none"/>
        </w:rPr>
        <w:t xml:space="preserve"> Один JSON объект в stdin. Ограничение 1000 элементов, строки до 1000 символов. </w:t>
      </w:r>
      <w:r>
        <w:rPr>
          <w:b/>
          <w:i w:val="0"/>
          <w:u w:val="none"/>
        </w:rPr>
        <w:t>Вывод.</w:t>
      </w:r>
      <w:r>
        <w:rPr>
          <w:b w:val="0"/>
          <w:i w:val="0"/>
          <w:u w:val="none"/>
        </w:rPr>
        <w:t xml:space="preserve"> Один JSON результат в stdout. Отладочный вывод запрещён. Используйте стандартную библиотеку Python. Для этого алгоритмического задания другие пакеты и сеть не нужны.</w:t>
      </w:r>
    </w:p>
    <w:p>
      <w:r>
        <w:rPr>
          <w:b w:val="0"/>
          <w:i w:val="0"/>
          <w:u w:val="none"/>
        </w:rPr>
        <w:t>Первый пример ввода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{"revisions": ["a", "b", "c"], "current": null}</w:t>
      </w:r>
    </w:p>
    <w:p>
      <w:pPr>
        <w:keepNext/>
      </w:pPr>
      <w:r>
        <w:rPr>
          <w:b w:val="0"/>
          <w:i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["a", "b", "c"]</w:t>
      </w:r>
    </w:p>
    <w:p>
      <w:r>
        <w:rPr>
          <w:b w:val="0"/>
          <w:i w:val="0"/>
          <w:u w:val="none"/>
        </w:rPr>
        <w:t>Второй пример ввода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{"revisions": ["a", "b", "c"], "current": "a"}</w:t>
      </w:r>
    </w:p>
    <w:p>
      <w:pPr>
        <w:keepNext/>
      </w:pPr>
      <w:r>
        <w:rPr>
          <w:b w:val="0"/>
          <w:i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["b", "c"]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lembic.sqlalchemy.org/en/latest/tutorial.html" TargetMode="External"/><Relationship Id="rId12" Type="http://schemas.openxmlformats.org/officeDocument/2006/relationships/hyperlink" Target="https://www.postgresql.org/docs/16/ddl-constraints.html" TargetMode="External"/><Relationship Id="rId13" Type="http://schemas.openxmlformats.org/officeDocument/2006/relationships/hyperlink" Target="https://habr.com/ru/articles/82722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