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доступ к чужому ресурсу</w:t>
      </w:r>
    </w:p>
    <w:p>
      <w:pPr>
        <w:pStyle w:val="Subtitle"/>
      </w:pPr>
      <w:r>
        <w:t>Peaky Minds • Материалы курса • Редакция 2</w:t>
      </w:r>
    </w:p>
    <w:p>
      <w:r>
        <w:rPr>
          <w:b/>
          <w:i w:val="0"/>
          <w:u w:val="none"/>
        </w:rPr>
        <w:t>Результат.</w:t>
      </w:r>
      <w:r>
        <w:rPr>
          <w:b w:val="0"/>
          <w:i w:val="0"/>
          <w:u w:val="none"/>
        </w:rPr>
        <w:t xml:space="preserve"> Самостоятельно восстановить корректное поведение по наблюдаемому эффекту и сохранить прежние данные.</w:t>
      </w:r>
    </w:p>
    <w:p>
      <w:r>
        <w:rPr>
          <w:b w:val="0"/>
          <w:i w:val="0"/>
          <w:u w:val="none"/>
        </w:rPr>
        <w:t>Peaky Minds • Backend базовый • от 14 лет • Редакция 2. Ориентир 180–240 минут. Время до пилота приблизительное.</w:t>
      </w:r>
    </w:p>
    <w:p>
      <w:pPr>
        <w:pStyle w:val="Heading1"/>
      </w:pPr>
      <w:r>
        <w:t>Словарь перед объяснением</w:t>
      </w:r>
    </w:p>
    <w:p>
      <w:r>
        <w:rPr>
          <w:b/>
          <w:i w:val="0"/>
          <w:u w:val="none"/>
        </w:rPr>
        <w:t>Успешная утечка</w:t>
      </w:r>
      <w:r>
        <w:rPr>
          <w:b w:val="0"/>
          <w:i w:val="0"/>
          <w:u w:val="none"/>
        </w:rPr>
        <w:t xml:space="preserve"> — чужая операция вернула 2xx либо изменила чужие данные.</w:t>
      </w:r>
    </w:p>
    <w:p>
      <w:r>
        <w:rPr>
          <w:b/>
          <w:i w:val="0"/>
          <w:u w:val="none"/>
        </w:rPr>
        <w:t>Область ключа</w:t>
      </w:r>
      <w:r>
        <w:rPr>
          <w:b w:val="0"/>
          <w:i w:val="0"/>
          <w:u w:val="none"/>
        </w:rPr>
        <w:t xml:space="preserve"> — сочетание владельца и ключа одной операции.</w:t>
      </w:r>
    </w:p>
    <w:p>
      <w:r>
        <w:rPr>
          <w:b/>
          <w:i w:val="0"/>
          <w:u w:val="none"/>
        </w:rPr>
        <w:t>Матрица прав</w:t>
      </w:r>
      <w:r>
        <w:rPr>
          <w:b w:val="0"/>
          <w:i w:val="0"/>
          <w:u w:val="none"/>
        </w:rPr>
        <w:t xml:space="preserve"> — явные ожидаемые ответы для пользователя ресурса и действия.</w:t>
      </w:r>
    </w:p>
    <w:p>
      <w:r>
        <w:rPr>
          <w:b/>
          <w:i w:val="0"/>
          <w:u w:val="none"/>
        </w:rPr>
        <w:t>Доверенная личность</w:t>
      </w:r>
      <w:r>
        <w:rPr>
          <w:b w:val="0"/>
          <w:i w:val="0"/>
          <w:u w:val="none"/>
        </w:rPr>
        <w:t xml:space="preserve"> — пользователь после проверки подписи токена и существования записи.</w:t>
      </w:r>
    </w:p>
    <w:p>
      <w:r>
        <w:rPr>
          <w:b/>
          <w:i w:val="0"/>
          <w:u w:val="none"/>
        </w:rPr>
        <w:t>Аутентификация</w:t>
      </w:r>
      <w:r>
        <w:rPr>
          <w:b w:val="0"/>
          <w:i w:val="0"/>
          <w:u w:val="none"/>
        </w:rPr>
        <w:t xml:space="preserve"> — проверка кто обращается. Отличается от разрешения действия.</w:t>
      </w:r>
    </w:p>
    <w:p>
      <w:r>
        <w:rPr>
          <w:b/>
          <w:i w:val="0"/>
          <w:u w:val="none"/>
        </w:rPr>
        <w:t>Хеш пароля</w:t>
      </w:r>
      <w:r>
        <w:rPr>
          <w:b w:val="0"/>
          <w:i w:val="0"/>
          <w:u w:val="none"/>
        </w:rPr>
        <w:t xml:space="preserve"> — одностороннее вычисление для проверки пароля без хранения открытого значения.</w:t>
      </w:r>
    </w:p>
    <w:p>
      <w:r>
        <w:rPr>
          <w:b/>
          <w:i w:val="0"/>
          <w:u w:val="none"/>
        </w:rPr>
        <w:t>Соль</w:t>
      </w:r>
      <w:r>
        <w:rPr>
          <w:b w:val="0"/>
          <w:i w:val="0"/>
          <w:u w:val="none"/>
        </w:rPr>
        <w:t xml:space="preserve"> — случайные данные при хешировании. Два одинаковых пароля получают разные хеши.</w:t>
      </w:r>
    </w:p>
    <w:p>
      <w:r>
        <w:rPr>
          <w:b/>
          <w:i w:val="0"/>
          <w:u w:val="none"/>
        </w:rPr>
        <w:t>JWT</w:t>
      </w:r>
      <w:r>
        <w:rPr>
          <w:b w:val="0"/>
          <w:i w:val="0"/>
          <w:u w:val="none"/>
        </w:rPr>
        <w:t xml:space="preserve"> — подписанный токен с утверждениями. Его содержание обычно читается, подпись не шифрует.</w:t>
      </w:r>
    </w:p>
    <w:p>
      <w:r>
        <w:rPr>
          <w:b/>
          <w:i w:val="0"/>
          <w:u w:val="none"/>
        </w:rPr>
        <w:t>Bearer</w:t>
      </w:r>
      <w:r>
        <w:rPr>
          <w:b w:val="0"/>
          <w:i w:val="0"/>
          <w:u w:val="none"/>
        </w:rPr>
        <w:t xml:space="preserve"> — способ передачи токена в Authorization. Кто владеет токеном, тот может предъявить его.</w:t>
      </w:r>
    </w:p>
    <w:p>
      <w:r>
        <w:rPr>
          <w:b/>
          <w:i w:val="0"/>
          <w:u w:val="none"/>
        </w:rPr>
        <w:t>exp</w:t>
      </w:r>
      <w:r>
        <w:rPr>
          <w:b w:val="0"/>
          <w:i w:val="0"/>
          <w:u w:val="none"/>
        </w:rPr>
        <w:t xml:space="preserve"> — момент истечения токена в Unix секундах. На границе токен уже недействителен.</w:t>
      </w:r>
    </w:p>
    <w:p>
      <w:r>
        <w:rPr>
          <w:b/>
          <w:i w:val="0"/>
          <w:u w:val="none"/>
        </w:rPr>
        <w:t>sub</w:t>
      </w:r>
      <w:r>
        <w:rPr>
          <w:b w:val="0"/>
          <w:i w:val="0"/>
          <w:u w:val="none"/>
        </w:rPr>
        <w:t xml:space="preserve"> — утверждение о субъекте токена. В стенде строка id пользователя.</w:t>
      </w:r>
    </w:p>
    <w:p>
      <w:pPr>
        <w:pStyle w:val="Heading1"/>
      </w:pPr>
      <w:r>
        <w:t>Исходная production ситуация</w:t>
      </w:r>
    </w:p>
    <w:p>
      <w:r>
        <w:rPr>
          <w:b w:val="0"/>
          <w:i w:val="0"/>
          <w:u w:val="none"/>
        </w:rPr>
        <w:t>В службе волонтёров Борис видит пустой список, но прямой GET заявки Анны возвращает 200. DELETE вернул 204. Один ключ повторов двух пользователей склеивает операции. Исправьте объектную авторизацию всех путей и область уникальности, сохранив законные действия обоих.</w:t>
      </w:r>
    </w:p>
    <w:p>
      <w:pPr>
        <w:pStyle w:val="Heading1"/>
      </w:pPr>
      <w:r>
        <w:t>Теория для самостоятельного расследования</w:t>
      </w:r>
    </w:p>
    <w:p>
      <w:r>
        <w:rPr>
          <w:b w:val="0"/>
          <w:i w:val="0"/>
          <w:u w:val="none"/>
        </w:rPr>
        <w:t>Успешный статус чужого DELETE — нарушение даже без тела. Проверяйте весь диапазон 200..299, не только 200. Чужое действие с 404, но изменившимся title тоже нарушает права. Журнал статусов полезен, но после операции нужен GET законным владельцем, чтобы обнаружить скрытый эффект.</w:t>
      </w:r>
    </w:p>
    <w:p>
      <w:r>
        <w:rPr>
          <w:b w:val="0"/>
          <w:i w:val="0"/>
          <w:u w:val="none"/>
        </w:rPr>
        <w:t>Сгруппируйте ключи по owner,key. Одинаковый key разных владельцев допустим; разные id в одной группе являются двойным созданием. Преждевременная группировка только по строке key даёт ложный конфликт двух независимых операций. Правило должно повторяться в lookup и UNIQUE базы.</w:t>
      </w:r>
    </w:p>
    <w:p>
      <w:r>
        <w:rPr>
          <w:b w:val="0"/>
          <w:i w:val="0"/>
          <w:u w:val="none"/>
        </w:rPr>
        <w:t>Отбор владельца выполните в общей accessible функции для отдельных операций, в списке до страницы, в повторах до ответа. Не принимайте current_user из input. Закройте токен до обращения к ресурсу. Публичная схема не может скрыть утечку если title уже отправлен чужому клиенту.</w:t>
      </w:r>
    </w:p>
    <w:p>
      <w:r>
        <w:rPr>
          <w:b w:val="0"/>
          <w:i w:val="0"/>
          <w:u w:val="none"/>
        </w:rPr>
        <w:t>Приёмка включает законный PATCH Анны и создание собственной заявки Бориса. Константное отрицание доступа запрещено. После рестарта обе записи доступны своим владельцам. Проверьте отсутствие password_hash и ключа повтора в публичном ответе.</w:t>
      </w:r>
    </w:p>
    <w:p>
      <w:pPr>
        <w:pStyle w:val="Heading1"/>
      </w:pPr>
      <w:r>
        <w:t>Разобранный аналогичный случай</w:t>
      </w:r>
    </w:p>
    <w:p>
      <w:r>
        <w:rPr>
          <w:b w:val="0"/>
          <w:i w:val="0"/>
          <w:u w:val="none"/>
        </w:rPr>
        <w:t>Разбор ниже учит способу проверки, но не задаёт ответ вашей ситуации. В учебном клиенте получено значение priority=2, хотя был отправлен 0. Сначала читаем контракт: ноль разрешён. Затем повторяем запрос с новой меткой и читаем запись отдельным GET. Если ошибка повторилась, отличаем потерю поля при обработке PATCH от потери при сериализации: смотрим сохранённое значение через новую сессию. Изменяем только слой, где расхождение наблюдалось. После исправления проверяем 0,1,3, отсутствующее поле и запретный 4. Законные старые записи остаются прежними. Такой разбор показывает переход от симптома к различающей пробе, а не уверенное угадывание по одному статусу.</w:t>
      </w:r>
    </w:p>
    <w:p>
      <w:pPr>
        <w:pStyle w:val="Heading1"/>
      </w:pPr>
      <w:r>
        <w:t>Ограничения и критерии</w:t>
      </w:r>
    </w:p>
    <w:p>
      <w:r>
        <w:rPr>
          <w:b w:val="0"/>
          <w:i w:val="0"/>
          <w:u w:val="none"/>
        </w:rPr>
        <w:t>Работайте с вымышленными данными в отдельной учебной копии. Временной бюджет расследования ориентировочно 90–180 минут. Нельзя стирать таблицы или том, отключать проверку пользователя либо возвращать фиксированный успех. Сохраняйте исходные id/title и создавайте новые метки попытки. Автоматические задачи ниже проверяют алгоритмы анализа, а работоспособность сервера требует самостоятельного запуска и Python проверок. Тестовый JSON отчёт не является независимой аттестацией Stepik.</w:t>
      </w:r>
    </w:p>
    <w:p>
      <w:pPr>
        <w:pStyle w:val="Heading1"/>
      </w:pPr>
      <w:r>
        <w:t>Типичные ошибки</w:t>
      </w:r>
    </w:p>
    <w:p>
      <w:r>
        <w:rPr>
          <w:b w:val="0"/>
          <w:i w:val="0"/>
          <w:u w:val="none"/>
        </w:rPr>
        <w:t>Ошибка расследования — перепутать наблюдение и причину. Успешный health сообщает о доступном обработчике, но не о записи. Сохранённый исходник сообщает о подготовке, но не о запуске. Исправление нескольких слоёв сразу затрудняет повтор и может повредить прежние данные. Укажите одну различающую пробу для двух гипотез, сохраните её ввод и фактический результат. После изменения повторите именно эту пробу, затем выполните регрессионные сценарии. Если среда недоступна, назовите непроверенный шаг, а не ожидаемый результат.</w:t>
      </w:r>
    </w:p>
    <w:p>
      <w:pPr>
        <w:pStyle w:val="Heading1"/>
      </w:pPr>
      <w:r>
        <w:t>Справочная теория перед самостоятельной работой</w:t>
      </w:r>
    </w:p>
    <w:p>
      <w:pPr>
        <w:pStyle w:val="Heading1"/>
      </w:pPr>
      <w:r>
        <w:t>Регистрация без открытого пароля</w:t>
      </w:r>
    </w:p>
    <w:p>
      <w:r>
        <w:rPr>
          <w:b w:val="0"/>
          <w:i w:val="0"/>
          <w:u w:val="none"/>
        </w:rPr>
        <w:t>Регистрация принимает username и password, валидирует длины и сохраняет password_hash. pwdlib с Argon2 вычисляет хеш со случайной солью. Не применяйте обычный SHA256 без специально рассчитанного парольного алгоритма: быстрый хеш облегчает перебор. Пароль не возвращается в ответе, хеш тоже. Username в нашей учебной политике чувствителен к регистру и уникален после strip. Это явное ограничение, а не универсальное правило всех сайтов.</w:t>
      </w:r>
    </w:p>
    <w:p>
      <w:r>
        <w:rPr>
          <w:b w:val="0"/>
          <w:i w:val="0"/>
          <w:u w:val="none"/>
        </w:rPr>
        <w:t>При входе получаем пользователя по username и проверяем пароль через verify. Не сравнивайте два новых хеша: соль меняется. Ошибка входа сообщает общую причину без подтверждения существования конкретного имени. Для настоящего публичного сервиса нужны ограничения попыток, HTTPS и защита жизненного цикла ключей. Мы не обещаем готовую промышленную систему безопасности после одного базового урока; здесь проверяем минимальный правильный путь.</w:t>
      </w:r>
    </w:p>
    <w:p>
      <w:pPr>
        <w:pStyle w:val="Heading1"/>
      </w:pPr>
      <w:r>
        <w:t>Подпись и срок</w:t>
      </w:r>
    </w:p>
    <w:p>
      <w:r>
        <w:rPr>
          <w:b w:val="0"/>
          <w:i w:val="0"/>
          <w:u w:val="none"/>
        </w:rPr>
        <w:t>После верного входа сервер выдаёт JWT с sub и exp. PyJWT decode получает секрет и список разрешённых algorithms=["HS256"]. Нельзя брать алгоритм из самого токена как доверенное правило. verify_signature=False подходит только для особого исследования, не для аутентификации. Наличие полей в раскодированном Base64 payload не доказывает подлинность. Подпись, exp, форма sub и существование пользователя проверяются совместно.</w:t>
      </w:r>
    </w:p>
    <w:p>
      <w:r>
        <w:rPr>
          <w:b w:val="0"/>
          <w:i w:val="0"/>
          <w:u w:val="none"/>
        </w:rPr>
        <w:t>Секрет задаётся переменной JWT_SECRET, длина минимум 32 символа в учебном стенде. Не храните реальный секрет в Git. Токен живёт 30 минут; истечение действует даже если браузер всё ещё показывает кнопку входа. JWT не содержит пароль, но его нельзя публиковать в отчёте. Если злоумышленник получил токен, менять username недостаточно. Базовый сервис не имеет refresh и отзыва отдельных токенов; это ограничение явно фиксируется.</w:t>
      </w:r>
    </w:p>
    <w:p>
      <w:pPr>
        <w:pStyle w:val="Heading1"/>
      </w:pPr>
      <w:r>
        <w:t>Подстановка зависимости пользователя</w:t>
      </w:r>
    </w:p>
    <w:p>
      <w:r>
        <w:rPr>
          <w:b w:val="0"/>
          <w:i w:val="0"/>
          <w:u w:val="none"/>
        </w:rPr>
        <w:t>OAuth2PasswordBearer извлекает Bearer строку из заголовка, а наша user dependency проверяет JWT и получает запись User. Один лишь extractor не авторизует заявку. Форма /token имеет username/password, это не JSON тело: HTTPX отправляет её через data. POST /users использует json. Ошибка 422 при входе может быть следствием формата тела, поэтому не начинайте менять пароль, не сравнив Content-Type и поля.</w:t>
      </w:r>
    </w:p>
    <w:p>
      <w:r>
        <w:rPr>
          <w:b w:val="0"/>
          <w:i w:val="0"/>
          <w:u w:val="none"/>
        </w:rPr>
        <w:t xml:space="preserve">После успешного входа клиент кладёт Authorization: Bearer &lt;token&gt;</w:t>
      </w:r>
      <w:r>
        <w:rPr>
          <w:b w:val="0"/>
          <w:i w:val="0"/>
          <w:u w:val="none"/>
        </w:rPr>
        <w:t xml:space="preserve"> в следующие запросы. Префикс Bearer и токен разделены пробелом. Не вставляйте JSON кавычки из ответа. TestClient позволяет отправить заголовок без внешней сети. Отдельный HTTPX клиент проверит реальный Uvicorn. Разделение этих проверок помогает понять, где ошибка: в коде приложения или запуске клиента и сервера.</w:t>
      </w:r>
    </w:p>
    <w:p>
      <w:pPr>
        <w:pStyle w:val="Heading1"/>
      </w:pPr>
      <w:r>
        <w:t>Проверки отказа</w:t>
      </w:r>
    </w:p>
    <w:p>
      <w:r>
        <w:rPr>
          <w:b w:val="0"/>
          <w:i w:val="0"/>
          <w:u w:val="none"/>
        </w:rPr>
        <w:t>Проверьте неверный пароль, неизвестное имя, отсутствующий токен, изменённую подпись, exp в прошлом и отсутствующий sub. Каждый случай обязан закрыть доступ. Положительный токен должен работать до границы срока. В задачах Stepik now передаётся явно, поэтому результат детерминирован. В стенде используют время UTC; не считайте дату компьютера ученика гарантированно точной. После ошибки токена старые записи не должны меняться.</w:t>
      </w:r>
    </w:p>
    <w:p>
      <w:pPr>
        <w:pStyle w:val="Heading1"/>
      </w:pPr>
      <w:r>
        <w:t>Разобранный пример</w:t>
      </w:r>
    </w:p>
    <w:p>
      <w:r>
        <w:rPr>
          <w:b w:val="0"/>
          <w:i w:val="0"/>
          <w:u w:val="none"/>
        </w:rPr>
        <w:t>Передача формы и извлечение ответа клиента. Пароль только вымышленный, токен не печатаем.</w:t>
      </w:r>
    </w:p>
    <w:p>
      <w:pPr>
        <w:keepLines/>
        <w:spacing w:line="240" w:lineRule="auto"/>
      </w:pPr>
      <w:r>
        <w:rPr>
          <w:rFonts w:ascii="Consolas" w:hAnsi="Consolas"/>
          <w:sz w:val="19"/>
        </w:rPr>
        <w:t>response = client.post("/token", data={</w:t>
        <w:br/>
        <w:t xml:space="preserve">    "username": "anna",</w:t>
        <w:br/>
        <w:t xml:space="preserve">    "password": "TutorialPassword42"</w:t>
        <w:br/>
        <w:t>})</w:t>
        <w:br/>
        <w:t>assert response.status_code == 200</w:t>
        <w:br/>
        <w:t>headers = {"Authorization": "Bearer " + response.json()["access_token"]}</w:t>
      </w:r>
    </w:p>
    <w:p>
      <w:r>
        <w:rPr>
          <w:b w:val="0"/>
          <w:i w:val="0"/>
          <w:u w:val="none"/>
        </w:rPr>
        <w:t>Следующий GET с headers проходит аутентификацию. В отчёт сохраните статус, но не значение access_token.</w:t>
      </w:r>
    </w:p>
    <w:p>
      <w:pPr>
        <w:pStyle w:val="Heading1"/>
      </w:pPr>
      <w:r>
        <w:t>Что защищает секрет и чего токен не обещает</w:t>
      </w:r>
    </w:p>
    <w:p>
      <w:r>
        <w:rPr>
          <w:b w:val="0"/>
          <w:i w:val="0"/>
          <w:u w:val="none"/>
        </w:rPr>
        <w:t>Хеш пароля и подпись JWT используют разные секретные модели. Соль пароля открыта вместе с хешем и нужна для различия одинаковых паролей. JWT secret нужен для подлинности всех выпущенных токенов и не должен попадать к клиенту. Замена хеша одного пользователя не меняет уже выданный JWT до срока в нашей упрощённой системе. Поэтому в ограничениях написано отсутствие немедленного отзыва.</w:t>
      </w:r>
    </w:p>
    <w:p>
      <w:r>
        <w:rPr>
          <w:b w:val="0"/>
          <w:i w:val="0"/>
          <w:u w:val="none"/>
        </w:rPr>
        <w:t>Токен содержит claims, которые пользователь может читать. Не помещайте туда пароль, паспорт, полный профиль или секрет базы. Подпись предотвращает незаметное изменение claims, но не скрывает их. HTTPS защищает передачу реального токена; локальный http://127.0.0.1 используется только в изолированной практике. Публикация сервера без этой границы выходит за базовый стенд.</w:t>
      </w:r>
    </w:p>
    <w:p>
      <w:r>
        <w:rPr>
          <w:b w:val="0"/>
          <w:i w:val="0"/>
          <w:u w:val="none"/>
        </w:rPr>
        <w:t>Проверка sub требует существующего пользователя. Даже верно подписанный токен старого удалённого пользователя не должен дать доступ к данным. exp обязателен через require, а algorithms зафиксирован на сервере. Непонятный тип sub или невозможный int преобразуется в 401. Не пытайтесь угадать user по другому полю при ошибке.</w:t>
      </w:r>
    </w:p>
    <w:p>
      <w:r>
        <w:rPr>
          <w:b w:val="0"/>
          <w:i w:val="0"/>
          <w:u w:val="none"/>
        </w:rPr>
        <w:t>Производственный вход нуждается в ограничении перебора, управлении сменой пароля, журнале без секретов и безопасной политике регистрации. В базовом проекте этих функций нет. Можно описать их как направления дальнейшей работы, но нельзя выставлять галочку реализовано по наличию Argon2. Каждое дополнительное обещание требует собственного поведения и tests.</w:t>
      </w:r>
    </w:p>
    <w:p>
      <w:r>
        <w:rPr>
          <w:b w:val="0"/>
          <w:i w:val="0"/>
          <w:u w:val="none"/>
        </w:rPr>
        <w:t>Для негативной пробы создайте токен с прошлым exp в тестовом окружении и отдельно измените один символ подписи. Первый проверит срок, второй подлинность. Если тест всегда использует неизвестного пользователя, он может падать на lookup и не проверять нужную причину. Подготовьте существующего user для различающих проверок.</w:t>
      </w:r>
    </w:p>
    <w:p>
      <w:pPr>
        <w:pStyle w:val="Heading1"/>
      </w:pPr>
      <w:r>
        <w:t>Практика и приёмка</w:t>
      </w:r>
    </w:p>
    <w:p>
      <w:r>
        <w:rPr>
          <w:b w:val="0"/>
          <w:i w:val="0"/>
          <w:u w:val="none"/>
        </w:rPr>
        <w:t xml:space="preserve">Необходимые файлы: student/battle/03-isolation/main.py. Используйте версии стенда из requirements.txt. Отчёт DOCX: исходное состояние, цель, две гипотезы, различающая проверка, внесённое изменение, команды, ожидаемые и фактические ответы, сохранность данных и ограничения. </w:t>
      </w:r>
      <w:r>
        <w:rPr>
          <w:b w:val="0"/>
          <w:i w:val="0"/>
          <w:u w:val="single"/>
        </w:rPr>
        <w:t>Приёмка:</w:t>
      </w:r>
      <w:r>
        <w:rPr>
          <w:b w:val="0"/>
          <w:i w:val="0"/>
          <w:u w:val="none"/>
        </w:rPr>
        <w:t xml:space="preserve"> новый исходный сценарий проходит; отрицательные случаи отклонены; повторы и новый процесс сохраняют контракт. Выполните все 10 задач этого урока.</w:t>
      </w:r>
    </w:p>
    <w:p>
      <w:pPr>
        <w:pStyle w:val="Heading1"/>
      </w:pPr>
      <w:r>
        <w:t>Дополнительная теория</w:t>
      </w:r>
    </w:p>
    <w:p>
      <w:r>
        <w:rPr>
          <w:b w:val="0"/>
          <w:i w:val="0"/>
          <w:u w:val="none"/>
        </w:rPr>
        <w:t>Самостоятельный отчёт показывает способность воспроизвести проверку. Автоматические входные данные и эталон автора — отдельные уровни доказательств. Число попыток не ограничено искусственно; изменения повторяются на чистой учебной копии.</w:t>
      </w:r>
    </w:p>
    <w:p>
      <w:pPr>
        <w:pStyle w:val="Heading1"/>
      </w:pPr>
      <w:r>
        <w:t>Источники</w:t>
      </w:r>
    </w:p>
    <w:p>
      <w:hyperlink r:id="rId11">
        <w:r>
          <w:rPr>
            <w:color w:val="175A83"/>
            <w:u w:val="single"/>
          </w:rPr>
          <w:t>FastAPI OAuth2 JWT</w:t>
        </w:r>
      </w:hyperlink>
      <w:r>
        <w:rPr>
          <w:b w:val="0"/>
          <w:i w:val="0"/>
          <w:u w:val="none"/>
        </w:rPr>
        <w:t xml:space="preserve"> — Хеш пароля и проверка токена.</w:t>
      </w:r>
    </w:p>
    <w:p>
      <w:hyperlink r:id="rId12">
        <w:r>
          <w:rPr>
            <w:color w:val="175A83"/>
            <w:u w:val="single"/>
          </w:rPr>
          <w:t>FastAPI response model</w:t>
        </w:r>
      </w:hyperlink>
      <w:r>
        <w:rPr>
          <w:b w:val="0"/>
          <w:i w:val="0"/>
          <w:u w:val="none"/>
        </w:rPr>
        <w:t xml:space="preserve"> — Фильтрация полей ответа.</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Чужой DELETE вернул 204. Это успех нарушения?</w:t>
      </w:r>
    </w:p>
    <w:p>
      <w:pPr>
        <w:keepNext/>
        <w:ind w:left="317" w:hanging="317"/>
      </w:pPr>
      <w:r>
        <w:t xml:space="preserve">1. </w:t>
      </w:r>
      <w:r>
        <w:rPr>
          <w:b w:val="0"/>
          <w:i w:val="0"/>
          <w:u w:val="none"/>
        </w:rPr>
        <w:t>Только на Linux</w:t>
      </w:r>
    </w:p>
    <w:p>
      <w:pPr>
        <w:keepNext/>
        <w:ind w:left="317" w:hanging="317"/>
      </w:pPr>
      <w:r>
        <w:t xml:space="preserve">2. </w:t>
      </w:r>
      <w:r>
        <w:rPr>
          <w:b w:val="0"/>
          <w:i w:val="0"/>
          <w:u w:val="none"/>
        </w:rPr>
        <w:t>Да</w:t>
      </w:r>
    </w:p>
    <w:p>
      <w:pPr>
        <w:keepNext/>
        <w:ind w:left="317" w:hanging="317"/>
      </w:pPr>
      <w:r>
        <w:t xml:space="preserve">3. </w:t>
      </w:r>
      <w:r>
        <w:rPr>
          <w:b w:val="0"/>
          <w:i w:val="0"/>
          <w:u w:val="none"/>
        </w:rPr>
        <w:t>Нет потому что тела нет</w:t>
      </w:r>
    </w:p>
    <w:p>
      <w:pPr>
        <w:ind w:left="317" w:hanging="317"/>
      </w:pPr>
      <w:r>
        <w:t xml:space="preserve">4. </w:t>
      </w:r>
      <w:r>
        <w:rPr>
          <w:b w:val="0"/>
          <w:i w:val="0"/>
          <w:u w:val="none"/>
        </w:rPr>
        <w:t>Только при 200</w:t>
      </w:r>
    </w:p>
    <w:p>
      <w:pPr>
        <w:pStyle w:val="Heading2"/>
      </w:pPr>
      <w:r>
        <w:t>Задание 2</w:t>
      </w:r>
    </w:p>
    <w:p>
      <w:pPr>
        <w:keepNext/>
      </w:pPr>
      <w:r>
        <w:rPr>
          <w:b w:val="0"/>
          <w:i w:val="0"/>
          <w:u w:val="none"/>
        </w:rPr>
        <w:t>Что может обойти пустой список?</w:t>
      </w:r>
    </w:p>
    <w:p>
      <w:pPr>
        <w:keepNext/>
        <w:ind w:left="317" w:hanging="317"/>
      </w:pPr>
      <w:r>
        <w:t xml:space="preserve">1. </w:t>
      </w:r>
      <w:r>
        <w:rPr>
          <w:b w:val="0"/>
          <w:i w:val="0"/>
          <w:u w:val="none"/>
        </w:rPr>
        <w:t>Прямой URL известного id</w:t>
      </w:r>
    </w:p>
    <w:p>
      <w:pPr>
        <w:keepNext/>
        <w:ind w:left="317" w:hanging="317"/>
      </w:pPr>
      <w:r>
        <w:t xml:space="preserve">2. </w:t>
      </w:r>
      <w:r>
        <w:rPr>
          <w:b w:val="0"/>
          <w:i w:val="0"/>
          <w:u w:val="none"/>
        </w:rPr>
        <w:t>JSON null</w:t>
      </w:r>
    </w:p>
    <w:p>
      <w:pPr>
        <w:keepNext/>
        <w:ind w:left="317" w:hanging="317"/>
      </w:pPr>
      <w:r>
        <w:t xml:space="preserve">3. </w:t>
      </w:r>
      <w:r>
        <w:rPr>
          <w:b w:val="0"/>
          <w:i w:val="0"/>
          <w:u w:val="none"/>
        </w:rPr>
        <w:t>Версия DOCX</w:t>
      </w:r>
    </w:p>
    <w:p>
      <w:pPr>
        <w:ind w:left="317" w:hanging="317"/>
      </w:pPr>
      <w:r>
        <w:t xml:space="preserve">4. </w:t>
      </w:r>
      <w:r>
        <w:rPr>
          <w:b w:val="0"/>
          <w:i w:val="0"/>
          <w:u w:val="none"/>
        </w:rPr>
        <w:t>Порт без процесса</w:t>
      </w:r>
    </w:p>
    <w:p>
      <w:pPr>
        <w:pStyle w:val="Heading2"/>
      </w:pPr>
      <w:r>
        <w:t>Задание 3</w:t>
      </w:r>
    </w:p>
    <w:p>
      <w:pPr>
        <w:keepNext/>
      </w:pPr>
      <w:r>
        <w:rPr>
          <w:b w:val="0"/>
          <w:i w:val="0"/>
          <w:u w:val="none"/>
        </w:rPr>
        <w:t>Как группировать повторные операции?</w:t>
      </w:r>
    </w:p>
    <w:p>
      <w:pPr>
        <w:keepNext/>
        <w:ind w:left="317" w:hanging="317"/>
      </w:pPr>
      <w:r>
        <w:t xml:space="preserve">1. </w:t>
      </w:r>
      <w:r>
        <w:rPr>
          <w:b w:val="0"/>
          <w:i w:val="0"/>
          <w:u w:val="none"/>
        </w:rPr>
        <w:t>Только key</w:t>
      </w:r>
    </w:p>
    <w:p>
      <w:pPr>
        <w:keepNext/>
        <w:ind w:left="317" w:hanging="317"/>
      </w:pPr>
      <w:r>
        <w:t xml:space="preserve">2. </w:t>
      </w:r>
      <w:r>
        <w:rPr>
          <w:b w:val="0"/>
          <w:i w:val="0"/>
          <w:u w:val="none"/>
        </w:rPr>
        <w:t>Только title</w:t>
      </w:r>
    </w:p>
    <w:p>
      <w:pPr>
        <w:keepNext/>
        <w:ind w:left="317" w:hanging="317"/>
      </w:pPr>
      <w:r>
        <w:t xml:space="preserve">3. </w:t>
      </w:r>
      <w:r>
        <w:rPr>
          <w:b w:val="0"/>
          <w:i w:val="0"/>
          <w:u w:val="none"/>
        </w:rPr>
        <w:t>Только HTTP статус</w:t>
      </w:r>
    </w:p>
    <w:p>
      <w:pPr>
        <w:ind w:left="317" w:hanging="317"/>
      </w:pPr>
      <w:r>
        <w:t xml:space="preserve">4. </w:t>
      </w:r>
      <w:r>
        <w:rPr>
          <w:b w:val="0"/>
          <w:i w:val="0"/>
          <w:u w:val="none"/>
        </w:rPr>
        <w:t>owner,key</w:t>
      </w:r>
    </w:p>
    <w:p>
      <w:pPr>
        <w:pStyle w:val="Heading2"/>
      </w:pPr>
      <w:r>
        <w:t>Задание 4</w:t>
      </w:r>
    </w:p>
    <w:p>
      <w:pPr>
        <w:keepNext/>
      </w:pPr>
      <w:r>
        <w:rPr>
          <w:b w:val="0"/>
          <w:i w:val="0"/>
          <w:u w:val="none"/>
        </w:rPr>
        <w:t>Что отвергает фиксированный 404 как решение?</w:t>
      </w:r>
    </w:p>
    <w:p>
      <w:pPr>
        <w:keepNext/>
        <w:ind w:left="317" w:hanging="317"/>
      </w:pPr>
      <w:r>
        <w:t xml:space="preserve">1. </w:t>
      </w:r>
      <w:r>
        <w:rPr>
          <w:b w:val="0"/>
          <w:i w:val="0"/>
          <w:u w:val="none"/>
        </w:rPr>
        <w:t>Отсутствующий id</w:t>
      </w:r>
    </w:p>
    <w:p>
      <w:pPr>
        <w:keepNext/>
        <w:ind w:left="317" w:hanging="317"/>
      </w:pPr>
      <w:r>
        <w:t xml:space="preserve">2. </w:t>
      </w:r>
      <w:r>
        <w:rPr>
          <w:b w:val="0"/>
          <w:i w:val="0"/>
          <w:u w:val="none"/>
        </w:rPr>
        <w:t>Пустой токен</w:t>
      </w:r>
    </w:p>
    <w:p>
      <w:pPr>
        <w:keepNext/>
        <w:ind w:left="317" w:hanging="317"/>
      </w:pPr>
      <w:r>
        <w:t xml:space="preserve">3. </w:t>
      </w:r>
      <w:r>
        <w:rPr>
          <w:b w:val="0"/>
          <w:i w:val="0"/>
          <w:u w:val="none"/>
        </w:rPr>
        <w:t>Законный GET владельца</w:t>
      </w:r>
    </w:p>
    <w:p>
      <w:pPr>
        <w:ind w:left="317" w:hanging="317"/>
      </w:pPr>
      <w:r>
        <w:t xml:space="preserve">4. </w:t>
      </w:r>
      <w:r>
        <w:rPr>
          <w:b w:val="0"/>
          <w:i w:val="0"/>
          <w:u w:val="none"/>
        </w:rPr>
        <w:t>Чужой GET</w:t>
      </w:r>
    </w:p>
    <w:p>
      <w:pPr>
        <w:pStyle w:val="Heading2"/>
      </w:pPr>
      <w:r>
        <w:t>Задание 5</w:t>
      </w:r>
    </w:p>
    <w:p>
      <w:pPr>
        <w:keepNext/>
      </w:pPr>
      <w:r>
        <w:rPr>
          <w:b w:val="0"/>
          <w:i w:val="0"/>
          <w:u w:val="none"/>
        </w:rPr>
        <w:t>Выберите все подходящие ответы. Какие операции проверяются чужим пользователем?</w:t>
      </w:r>
    </w:p>
    <w:p>
      <w:pPr>
        <w:keepNext/>
        <w:ind w:left="317" w:hanging="317"/>
      </w:pPr>
      <w:r>
        <w:t xml:space="preserve">1. </w:t>
      </w:r>
      <w:r>
        <w:rPr>
          <w:b w:val="0"/>
          <w:i w:val="0"/>
          <w:u w:val="none"/>
        </w:rPr>
        <w:t>Только docs</w:t>
      </w:r>
    </w:p>
    <w:p>
      <w:pPr>
        <w:keepNext/>
        <w:ind w:left="317" w:hanging="317"/>
      </w:pPr>
      <w:r>
        <w:t xml:space="preserve">2. </w:t>
      </w:r>
      <w:r>
        <w:rPr>
          <w:b w:val="0"/>
          <w:i w:val="0"/>
          <w:u w:val="none"/>
        </w:rPr>
        <w:t>PATCH</w:t>
      </w:r>
    </w:p>
    <w:p>
      <w:pPr>
        <w:keepNext/>
        <w:ind w:left="317" w:hanging="317"/>
      </w:pPr>
      <w:r>
        <w:t xml:space="preserve">3. </w:t>
      </w:r>
      <w:r>
        <w:rPr>
          <w:b w:val="0"/>
          <w:i w:val="0"/>
          <w:u w:val="none"/>
        </w:rPr>
        <w:t>DELETE</w:t>
      </w:r>
    </w:p>
    <w:p>
      <w:pPr>
        <w:ind w:left="317" w:hanging="317"/>
      </w:pPr>
      <w:r>
        <w:t xml:space="preserve">4. </w:t>
      </w:r>
      <w:r>
        <w:rPr>
          <w:b w:val="0"/>
          <w:i w:val="0"/>
          <w:u w:val="none"/>
        </w:rPr>
        <w:t>Только health</w:t>
      </w:r>
    </w:p>
    <w:p>
      <w:pPr>
        <w:pStyle w:val="Heading2"/>
      </w:pPr>
      <w:r>
        <w:t>Задание 6</w:t>
      </w:r>
    </w:p>
    <w:p>
      <w:pPr>
        <w:keepNext/>
      </w:pPr>
      <w:r>
        <w:rPr>
          <w:b w:val="0"/>
          <w:i w:val="0"/>
          <w:u w:val="none"/>
        </w:rPr>
        <w:t>Выберите все подходящие ответы. Что обязательно после отказа?</w:t>
      </w:r>
    </w:p>
    <w:p>
      <w:pPr>
        <w:keepNext/>
        <w:ind w:left="317" w:hanging="317"/>
      </w:pPr>
      <w:r>
        <w:t xml:space="preserve">1. </w:t>
      </w:r>
      <w:r>
        <w:rPr>
          <w:b w:val="0"/>
          <w:i w:val="0"/>
          <w:u w:val="none"/>
        </w:rPr>
        <w:t>Старый title прежний</w:t>
      </w:r>
    </w:p>
    <w:p>
      <w:pPr>
        <w:keepNext/>
        <w:ind w:left="317" w:hanging="317"/>
      </w:pPr>
      <w:r>
        <w:t xml:space="preserve">2. </w:t>
      </w:r>
      <w:r>
        <w:rPr>
          <w:b w:val="0"/>
          <w:i w:val="0"/>
          <w:u w:val="none"/>
        </w:rPr>
        <w:t>Старая строка существует</w:t>
      </w:r>
    </w:p>
    <w:p>
      <w:pPr>
        <w:keepNext/>
        <w:ind w:left="317" w:hanging="317"/>
      </w:pPr>
      <w:r>
        <w:t xml:space="preserve">3. </w:t>
      </w:r>
      <w:r>
        <w:rPr>
          <w:b w:val="0"/>
          <w:i w:val="0"/>
          <w:u w:val="none"/>
        </w:rPr>
        <w:t>Стереть журнал</w:t>
      </w:r>
    </w:p>
    <w:p>
      <w:pPr>
        <w:ind w:left="317" w:hanging="317"/>
      </w:pPr>
      <w:r>
        <w:t xml:space="preserve">4. </w:t>
      </w:r>
      <w:r>
        <w:rPr>
          <w:b w:val="0"/>
          <w:i w:val="0"/>
          <w:u w:val="none"/>
        </w:rPr>
        <w:t>Сменить owner без разрешения</w:t>
      </w:r>
    </w:p>
    <w:p>
      <w:pPr>
        <w:pStyle w:val="Heading2"/>
      </w:pPr>
      <w:r>
        <w:t>Задание 7</w:t>
      </w:r>
    </w:p>
    <w:p>
      <w:r>
        <w:rPr>
          <w:b w:val="0"/>
          <w:i w:val="0"/>
          <w:u w:val="none"/>
        </w:rPr>
        <w:t>Сопоставьте: Успешная утечка; Область ключа; Матрица прав; Доверенная личность</w:t>
      </w:r>
    </w:p>
    <w:p>
      <w:r>
        <w:rPr>
          <w:b w:val="0"/>
          <w:i w:val="0"/>
          <w:u w:val="none"/>
        </w:rPr>
        <w:t>Значения в перемешанном порядке: пользователь после проверки подписи токена и существования записи.; явные ожидаемые ответы для пользователя ресурса и действия.; сочетание владельца и ключа одной операции.; чужая операция вернула 2xx либо изменила чужие данные.</w:t>
      </w:r>
    </w:p>
    <w:p>
      <w:pPr>
        <w:pStyle w:val="Heading2"/>
      </w:pPr>
      <w:r>
        <w:t>Задание 8</w:t>
      </w:r>
    </w:p>
    <w:p>
      <w:r>
        <w:rPr>
          <w:b w:val="0"/>
          <w:i w:val="0"/>
          <w:u w:val="none"/>
        </w:rPr>
        <w:t>Начальное состояние описано в ситуации. Эта процедура требует результата предыдущего шага перед следующим: расположите действия до итоговой приёмки.</w:t>
      </w:r>
    </w:p>
    <w:p>
      <w:pPr>
        <w:pStyle w:val="ListBullet"/>
      </w:pPr>
      <w:r>
        <w:rPr>
          <w:b w:val="0"/>
          <w:i w:val="0"/>
          <w:u w:val="none"/>
        </w:rPr>
        <w:t>Сверить законные операции после рестарта</w:t>
      </w:r>
    </w:p>
    <w:p>
      <w:pPr>
        <w:pStyle w:val="ListBullet"/>
      </w:pPr>
      <w:r>
        <w:rPr>
          <w:b w:val="0"/>
          <w:i w:val="0"/>
          <w:u w:val="none"/>
        </w:rPr>
        <w:t>Исправить все пути и повторить матрицу</w:t>
      </w:r>
    </w:p>
    <w:p>
      <w:pPr>
        <w:pStyle w:val="ListBullet"/>
      </w:pPr>
      <w:r>
        <w:rPr>
          <w:b w:val="0"/>
          <w:i w:val="0"/>
          <w:u w:val="none"/>
        </w:rPr>
        <w:t>Проверить фильтр объекта и область ключа</w:t>
      </w:r>
    </w:p>
    <w:p>
      <w:pPr>
        <w:pStyle w:val="ListBullet"/>
      </w:pPr>
      <w:r>
        <w:rPr>
          <w:b w:val="0"/>
          <w:i w:val="0"/>
          <w:u w:val="none"/>
        </w:rPr>
        <w:t>Зафиксировать матрицу чужих операций</w:t>
      </w:r>
    </w:p>
    <w:p>
      <w:pPr>
        <w:pStyle w:val="ListBullet"/>
      </w:pPr>
      <w:r>
        <w:rPr>
          <w:b w:val="0"/>
          <w:i w:val="0"/>
          <w:u w:val="none"/>
        </w:rPr>
        <w:t>Создать пользователей и свои записи</w:t>
      </w:r>
    </w:p>
    <w:p>
      <w:pPr>
        <w:pStyle w:val="Heading2"/>
      </w:pPr>
      <w:r>
        <w:t>Задание 9</w:t>
      </w:r>
    </w:p>
    <w:p>
      <w:r>
        <w:rPr>
          <w:b w:val="0"/>
          <w:i w:val="0"/>
          <w:u w:val="none"/>
        </w:rPr>
        <w:t>Поле responses содержит объекты actor,owner,status. Верните индексы начиная с 0, где actor!=owner, но status — 200..299. Порядок исходный.</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{"responses": [{"actor": 1, "owner": 2, "status": 200}]}</w:t>
      </w:r>
    </w:p>
    <w:p>
      <w:pPr>
        <w:keepNext/>
      </w:pPr>
      <w:r>
        <w:rPr>
          <w:b w:val="0"/>
          <w:i w:val="0"/>
          <w:u w:val="none"/>
        </w:rPr>
        <w:t>Ожидаемый вывод</w:t>
      </w:r>
    </w:p>
    <w:p>
      <w:pPr>
        <w:keepLines/>
        <w:spacing w:line="240" w:lineRule="auto"/>
      </w:pPr>
      <w:r>
        <w:rPr>
          <w:rFonts w:ascii="Consolas" w:hAnsi="Consolas"/>
          <w:sz w:val="19"/>
        </w:rPr>
        <w:t>[0]</w:t>
      </w:r>
    </w:p>
    <w:p>
      <w:r>
        <w:rPr>
          <w:b w:val="0"/>
          <w:i w:val="0"/>
          <w:u w:val="none"/>
        </w:rPr>
        <w:t>Второй пример ввода</w:t>
      </w:r>
    </w:p>
    <w:p>
      <w:pPr>
        <w:keepLines/>
        <w:spacing w:line="240" w:lineRule="auto"/>
      </w:pPr>
      <w:r>
        <w:rPr>
          <w:rFonts w:ascii="Consolas" w:hAnsi="Consolas"/>
          <w:sz w:val="19"/>
        </w:rPr>
        <w:t>{"responses": []}</w:t>
      </w:r>
    </w:p>
    <w:p>
      <w:pPr>
        <w:keepNext/>
      </w:pPr>
      <w:r>
        <w:rPr>
          <w:b w:val="0"/>
          <w:i w:val="0"/>
          <w:u w:val="none"/>
        </w:rPr>
        <w:t>Ожидаемый вывод</w:t>
      </w:r>
    </w:p>
    <w:p>
      <w:pPr>
        <w:keepLines/>
        <w:spacing w:line="240" w:lineRule="auto"/>
      </w:pPr>
      <w:r>
        <w:rPr>
          <w:rFonts w:ascii="Consolas" w:hAnsi="Consolas"/>
          <w:sz w:val="19"/>
        </w:rPr>
        <w:t>[]</w:t>
      </w:r>
    </w:p>
    <w:p>
      <w:pPr>
        <w:pStyle w:val="Heading2"/>
      </w:pPr>
      <w:r>
        <w:t>Задание 10</w:t>
      </w:r>
    </w:p>
    <w:p>
      <w:r>
        <w:rPr>
          <w:b w:val="0"/>
          <w:i w:val="0"/>
          <w:u w:val="none"/>
        </w:rPr>
        <w:t>Даны attempts — объекты owner,key,id. Верните отсортированный массив пар [owner,key], которым соответствует больше одного уникального id. Сортируйте сначала числовой owner потом строковый key.</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{"attempts": [{"owner": 1, "key": "a", "id": 1}, {"owner": 1, "key": "a", "id": 2}]}</w:t>
      </w:r>
    </w:p>
    <w:p>
      <w:pPr>
        <w:keepNext/>
      </w:pPr>
      <w:r>
        <w:rPr>
          <w:b w:val="0"/>
          <w:i w:val="0"/>
          <w:u w:val="none"/>
        </w:rPr>
        <w:t>Ожидаемый вывод</w:t>
      </w:r>
    </w:p>
    <w:p>
      <w:pPr>
        <w:keepLines/>
        <w:spacing w:line="240" w:lineRule="auto"/>
      </w:pPr>
      <w:r>
        <w:rPr>
          <w:rFonts w:ascii="Consolas" w:hAnsi="Consolas"/>
          <w:sz w:val="19"/>
        </w:rPr>
        <w:t>[[1, "a"]]</w:t>
      </w:r>
    </w:p>
    <w:p>
      <w:r>
        <w:rPr>
          <w:b w:val="0"/>
          <w:i w:val="0"/>
          <w:u w:val="none"/>
        </w:rPr>
        <w:t>Второй пример ввода</w:t>
      </w:r>
    </w:p>
    <w:p>
      <w:pPr>
        <w:keepLines/>
        <w:spacing w:line="240" w:lineRule="auto"/>
      </w:pPr>
      <w:r>
        <w:rPr>
          <w:rFonts w:ascii="Consolas" w:hAnsi="Consolas"/>
          <w:sz w:val="19"/>
        </w:rPr>
        <w:t>{"attempts": []}</w:t>
      </w:r>
    </w:p>
    <w:p>
      <w:pPr>
        <w:keepNext/>
      </w:pPr>
      <w:r>
        <w:rPr>
          <w:b w:val="0"/>
          <w:i w:val="0"/>
          <w:u w:val="none"/>
        </w:rPr>
        <w:t>Ожидаемый вывод</w:t>
      </w:r>
    </w:p>
    <w:p>
      <w:pPr>
        <w:keepLines/>
        <w:spacing w:line="240" w:lineRule="auto"/>
      </w:pPr>
      <w:r>
        <w:rPr>
          <w:rFonts w:ascii="Consolas" w:hAnsi="Consolas"/>
          <w:sz w:val="19"/>
        </w:rPr>
        <w: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astapi.tiangolo.com/tutorial/security/oauth2-jwt/" TargetMode="External"/><Relationship Id="rId12" Type="http://schemas.openxmlformats.org/officeDocument/2006/relationships/hyperlink" Target="https://fastapi.tiangolo.com/tutorial/response-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