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Контрольная 10 Признаки дисбаланс и настройка моделей</w:t>
      </w:r>
    </w:p>
    <w:p>
      <w:pPr>
        <w:pStyle w:val="Subtitle"/>
      </w:pPr>
      <w:r>
        <w:t>Peaky Minds • Материалы курса • Редакция 2</w:t>
      </w:r>
    </w:p>
    <w:p>
      <w:pPr>
        <w:pStyle w:val="Heading1"/>
      </w:pPr>
      <w:r>
        <w:t>Определения перед объяснением</w:t>
      </w:r>
    </w:p>
    <w:p>
      <w:r>
        <w:rPr>
          <w:b w:val="0"/>
          <w:i w:val="0"/>
          <w:u w:val="none"/>
        </w:rPr>
        <w:t>Feature engineering — Построение новых признаков из доступных данных по объявленному правилу.</w:t>
      </w:r>
    </w:p>
    <w:p>
      <w:r>
        <w:rPr>
          <w:b w:val="0"/>
          <w:i w:val="0"/>
          <w:u w:val="none"/>
        </w:rPr>
        <w:t>Дисбаланс — Сильное различие частот классов.</w:t>
      </w:r>
    </w:p>
    <w:p>
      <w:r>
        <w:rPr>
          <w:b w:val="0"/>
          <w:i w:val="0"/>
          <w:u w:val="none"/>
        </w:rPr>
        <w:t>Precision — TP/(TP+FP), доля верных среди положительных прогнозов.</w:t>
      </w:r>
    </w:p>
    <w:p>
      <w:r>
        <w:rPr>
          <w:b w:val="0"/>
          <w:i w:val="0"/>
          <w:u w:val="none"/>
        </w:rPr>
        <w:t>Recall — TP/(TP+FN), доля найденных положительных событий.</w:t>
      </w:r>
    </w:p>
    <w:p>
      <w:r>
        <w:rPr>
          <w:b w:val="0"/>
          <w:i w:val="0"/>
          <w:u w:val="none"/>
        </w:rPr>
        <w:t>F1 — 2TP/(2TP+FP+FN), баланс precision и recall.</w:t>
      </w:r>
    </w:p>
    <w:p>
      <w:r>
        <w:rPr>
          <w:b w:val="0"/>
          <w:i w:val="0"/>
          <w:u w:val="none"/>
        </w:rPr>
        <w:t>Порог — Граница вероятности для положительного решения.</w:t>
      </w:r>
    </w:p>
    <w:p>
      <w:r>
        <w:rPr>
          <w:b w:val="0"/>
          <w:i w:val="0"/>
          <w:u w:val="none"/>
        </w:rPr>
        <w:t>Гиперпараметр — Настройка алгоритма до fit, например глубина дерева.</w:t>
      </w:r>
    </w:p>
    <w:p>
      <w:r>
        <w:rPr>
          <w:b w:val="0"/>
          <w:i w:val="0"/>
          <w:u w:val="none"/>
        </w:rPr>
        <w:t>Grid search — Перебор объявленных сочетаний гиперпараметров с независимой оценкой.</w:t>
      </w:r>
    </w:p>
    <w:p>
      <w:r>
        <w:rPr>
          <w:b w:val="0"/>
          <w:i w:val="0"/>
          <w:u w:val="none"/>
        </w:rPr>
        <w:t>PR кривая — График precision и recall при смене порога.</w:t>
      </w:r>
    </w:p>
    <w:p>
      <w:r>
        <w:rPr>
          <w:b w:val="0"/>
          <w:i w:val="0"/>
          <w:u w:val="none"/>
        </w:rPr>
        <w:t>Average precision — Сводная оценка ранжирования по PR характеристикам, отличная от F1 при одном пороге.</w:t>
      </w:r>
    </w:p>
    <w:p>
      <w:r>
        <w:rPr>
          <w:b w:val="0"/>
          <w:i w:val="0"/>
          <w:u w:val="none"/>
        </w:rPr>
        <w:t>ROC AUC — Оценка ранжирования положительных и отрицательных случаев через ROC площадь.</w:t>
      </w:r>
    </w:p>
    <w:p>
      <w:r>
        <w:rPr>
          <w:b w:val="0"/>
          <w:i w:val="0"/>
          <w:u w:val="none"/>
        </w:rPr>
        <w:t>Class weight — Веса классов в функции обучения.</w:t>
      </w:r>
    </w:p>
    <w:p>
      <w:r>
        <w:rPr>
          <w:b w:val="0"/>
          <w:i w:val="0"/>
          <w:u w:val="none"/>
        </w:rPr>
        <w:t>Oversampling — Увеличение представления редкого класса внутри train.</w:t>
      </w:r>
    </w:p>
    <w:p>
      <w:r>
        <w:rPr>
          <w:b w:val="0"/>
          <w:i w:val="0"/>
          <w:u w:val="none"/>
        </w:rPr>
        <w:t>SMOTE — Создание синтетических объектов редкого класса по соседям внутри train.</w:t>
      </w:r>
    </w:p>
    <w:p>
      <w:r>
        <w:rPr>
          <w:b w:val="0"/>
          <w:i w:val="0"/>
          <w:u w:val="none"/>
        </w:rPr>
        <w:t>Калибровка — Соответствие вероятностей наблюдаемым долям.</w:t>
      </w:r>
    </w:p>
    <w:p>
      <w:r>
        <w:rPr>
          <w:b w:val="0"/>
          <w:i w:val="0"/>
          <w:u w:val="none"/>
        </w:rPr>
        <w:t>Вложенная CV — Внешние фолды оценивают процедуру, внутренние выбирают параметры.</w:t>
      </w:r>
    </w:p>
    <w:p>
      <w:r>
        <w:rPr>
          <w:b w:val="0"/>
          <w:i w:val="0"/>
          <w:u w:val="none"/>
        </w:rPr>
        <w:t>Ablation — Сравнение с исключёнными признаками на той же процедуре.</w:t>
      </w:r>
    </w:p>
    <w:p>
      <w:r>
        <w:rPr>
          <w:b w:val="0"/>
          <w:i w:val="0"/>
          <w:u w:val="none"/>
        </w:rPr>
        <w:t>Построить доступные признаки, выбрать метрики и порог по цене ошибок, провести ограниченный поиск на валидации.</w:t>
      </w:r>
    </w:p>
    <w:p>
      <w:r>
        <w:rPr>
          <w:b w:val="0"/>
          <w:i w:val="0"/>
          <w:u w:val="none"/>
        </w:rPr>
        <w:t>Ориентир для чтения, разбора и задач — 4–7 часов. Работайте с учебными данными. Отчёт с рассуждениями сохраняйте в DOCX. Автопроверка Stepik оценивает конкретные алгоритмы; качество полного локального отчёта оценивается по объявленной рубрике самостоятельно.</w:t>
      </w:r>
    </w:p>
    <w:p>
      <w:r>
        <w:rPr>
          <w:b/>
          <w:i w:val="0"/>
          <w:u w:val="none"/>
        </w:rPr>
        <w:t>Ключевое правило.</w:t>
      </w:r>
      <w:r>
        <w:rPr>
          <w:b w:val="0"/>
          <w:i w:val="0"/>
          <w:u w:val="none"/>
        </w:rPr>
        <w:t xml:space="preserve"> Выбор определяется заранее заданной сводкой и ценой ошибок; ничья разрешается по сложности.</w:t>
      </w:r>
    </w:p>
    <w:p>
      <w:r>
        <w:rPr>
          <w:b w:val="0"/>
          <w:i w:val="0"/>
          <w:u w:val="single"/>
        </w:rPr>
        <w:t>Проверяйте фактический эффект на новых допустимых входах.</w:t>
      </w:r>
      <w:r>
        <w:rPr>
          <w:b w:val="0"/>
          <w:i w:val="0"/>
          <w:u w:val="none"/>
        </w:rPr>
        <w:t xml:space="preserve"> Успешный открытый пример не заменяет проверку границ и повтора.</w:t>
      </w:r>
    </w:p>
    <w:p>
      <w:pPr>
        <w:pStyle w:val="Heading1"/>
      </w:pPr>
      <w:r>
        <w:t>Новая ситуация для самостоятельного решения</w:t>
      </w:r>
    </w:p>
    <w:p>
      <w:r>
        <w:rPr>
          <w:b w:val="0"/>
          <w:i w:val="0"/>
          <w:u w:val="none"/>
        </w:rPr>
        <w:t>Две модели имеют одинаковый средний F1, но разную сложность. В отчёте выбрали вариант с максимальным отдельным фолдом и оптимизировали accuracy при дорогом пропуске задержки. Выберите модель по объявленному правилу и пересчитайте цену FP/FN, сохраняя тест закрытым.</w:t>
      </w:r>
    </w:p>
    <w:p>
      <w:r>
        <w:rPr>
          <w:b w:val="0"/>
          <w:i w:val="0"/>
          <w:u w:val="none"/>
        </w:rPr>
        <w:t>Не начинайте с готового исправления из разобранного примера. Выделите две проверяемые гипотезы, получите наблюдение, различающее их, выберите минимальное изменение и сохраните прежние данные. Ниже — теоретическая опора, а решение нового случая разработайте самостоятельно.</w:t>
      </w:r>
    </w:p>
    <w:p>
      <w:pPr>
        <w:pStyle w:val="Heading1"/>
      </w:pPr>
      <w:r>
        <w:t>Как устроен расчёт</w:t>
      </w:r>
    </w:p>
    <w:p>
      <w:r>
        <w:rPr>
          <w:b w:val="0"/>
          <w:i w:val="0"/>
          <w:u w:val="none"/>
        </w:rPr>
        <w:t>Полезный признак описывает механизм и доступен в момент решения. distance*weight может приближённо описывать нагрузку перевозки, час создания — режим работы, флаг отсутствующего адреса — качество входа. Деление duration/distance недопустимо для прогноза duration, потому что использует цель. Время фактической доставки не известно при создании заказа. Для агрегата истории клиента используйте только прежние заказы, а не все события этого клиента в файле. Дата доступности каждого источника важнее имени новой колонки.</w:t>
      </w:r>
    </w:p>
    <w:p>
      <w:r>
        <w:rPr>
          <w:b w:val="0"/>
          <w:i w:val="0"/>
          <w:u w:val="none"/>
        </w:rPr>
        <w:t>Числовые преобразования выбирают по вопросу. log1p сжимает неотрицательный длинный хвост, но меняет интерпретацию расстояний; ноль допустим, отрицательное значение требует отдельной политики. Разность и отношение могут быть полезны, но нулевой знаменатель должен обрабатываться явно. Для категорий one-hot сохраняет различия без придуманного порядка; целочисленные коды могут внушить линейной модели, что категория 3 больше категории 1 в содержательном смысле. Для деревьев некоторые кодировки ведут себя иначе, поэтому решение проверяют сравнительным экспериментом.</w:t>
      </w:r>
    </w:p>
    <w:p>
      <w:r>
        <w:rPr>
          <w:b w:val="0"/>
          <w:i w:val="0"/>
          <w:u w:val="none"/>
        </w:rPr>
        <w:t>При 2% поздних заказов прогноз всех нулей имеет 98% accuracy и recall=0. Precision=TP/(TP+FP), recall=TP/(TP+FN). F1 является гармоническим балансом и сильно падает при малом одном компоненте. В задачах нулевой знаменатель даёт 0 — это объявленная политика, а не универсальное соглашение. PR кривая показывает tradeoff precision/recall при изменении порога. Average precision суммирует качество ранжирования; она не равна F1 при одном пороге. ROC AUC измеряет ранжирование пар положительного и отрицательного классов и может выглядеть благоприятно при редком классе, когда абсолютное число FP всё ещё велико.</w:t>
      </w:r>
    </w:p>
    <w:p>
      <w:r>
        <w:rPr>
          <w:b w:val="0"/>
          <w:i w:val="0"/>
          <w:u w:val="none"/>
        </w:rPr>
        <w:t>Порог 0.5 не обязан быть оптимальным. Если пропустить задержку стоит 20, а лишнее сообщение 2, сравните cost=20*FN+2*FP на validation для заранее объявленной сетки порогов. Порог с меньшей стоимостью сохраняется до финального теста. При ограничении «не больше 30 уведомлений в день» задача меняется: можно выбирать верхние вероятности с учётом бюджета и оценивать эффективность при фиксированном числе действий. Не подбирайте порог на test и не объявляйте вероятности точными без проверки калибровки.</w:t>
      </w:r>
    </w:p>
    <w:p>
      <w:r>
        <w:rPr>
          <w:b w:val="0"/>
          <w:i w:val="0"/>
          <w:u w:val="none"/>
        </w:rPr>
        <w:t>class_weight='balanced' увеличивает вклад редкого класса в обучение, но не создаёт новые независимые сведения. Oversampling должен выполняться только внутри train части фолда; копии до split могут попадать в validation и давать утечку. Изменение весов также может изменить калибровку вероятностей. Сравните обычную модель, модель с весами и пороги по общей процедуре. Синтетические данные не обещают, что выигрыш перенесётся на реальную организацию; они нужны для изучения процедуры.</w:t>
      </w:r>
    </w:p>
    <w:p>
      <w:r>
        <w:rPr>
          <w:b w:val="0"/>
          <w:i w:val="0"/>
          <w:u w:val="none"/>
        </w:rPr>
        <w:t>Гиперпараметры ограничивают сложность. Для дерева min_samples_leaf уменьшает возможность выделять единичные строки, max_depth ограничивает глубину. Для LogisticRegression C — обратная сила регуляризации: меньший C усиливает штраф. GridSearchCV получает Pipeline, небольшую сетку, выбранную CV и scoring. Параметр model__C обращается к шагу model. Чем больше вариантов вы перебрали, тем сильнее риск подгонки к валидации; вложенная CV даёт отдельную внешнюю оценку выбранной процедуры. В курсе достаточно ограниченной сетки и сохранённого финального holdout, но ограничение следует понимать.</w:t>
      </w:r>
    </w:p>
    <w:p>
      <w:r>
        <w:rPr>
          <w:b w:val="0"/>
          <w:i w:val="0"/>
          <w:u w:val="none"/>
        </w:rPr>
        <w:t>Выбор по одному лучшему фолду ненадёжен. Сравните среднее, разброс, стоимость вычисления и простоту. В коротком контракте максимизируем средний F1, затем предпочитаем меньшую complexity, затем name. Это объявленное детерминированное правило ничьей; реальный проект может использовать другую рубрику. В отчёте фиксируйте все кандидаты, включая неудачные, и не меняйте метрику после просмотра ради победы. Увеличение F1 само по себе не доказывает уменьшение затрат бизнеса.</w:t>
      </w:r>
    </w:p>
    <w:p>
      <w:r>
        <w:rPr>
          <w:b w:val="0"/>
          <w:i w:val="0"/>
          <w:u w:val="none"/>
        </w:rPr>
        <w:t>После выбора изучите ложные положительные и ложные отрицательные по сегментам. Малый сегмент требует осторожной интерпретации. Проверьте, что важный признак не является прокси утечки или техническим маркером поставки. Перед финальным тестом заморозьте список полей, Pipeline, параметры и порог. Контрольная даёт два варианта модели и разные цены ошибок; вы должны получить проверяемое решение, а не выбрать самое большое число в таблице.</w:t>
      </w:r>
    </w:p>
    <w:p>
      <w:pPr>
        <w:pStyle w:val="Heading1"/>
      </w:pPr>
      <w:r>
        <w:t>Разобранный пример</w:t>
      </w:r>
    </w:p>
    <w:p>
      <w:r>
        <w:rPr>
          <w:b w:val="0"/>
          <w:i w:val="0"/>
          <w:u w:val="none"/>
        </w:rPr>
        <w:t>Сначала вручную определите ожидаемый результат на небольшом входе. Затем выполните код и сравните. Этот разбор показывает правило; кодовые задания используют собственные входы и контракты.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tp, fp, fn = 8, 2, 4</w:t>
        <w:br/>
        <w:t>precision = tp/(tp+fp)</w:t>
        <w:br/>
        <w:t>recall = tp/(tp+fn)</w:t>
        <w:br/>
        <w:t>f1 = 2*tp/(2*tp+fp+fn)</w:t>
        <w:br/>
        <w:t>print(round(precision, 3), round(recall, 3), round(f1, 3))</w:t>
      </w:r>
    </w:p>
    <w:p>
      <w:pPr>
        <w:pStyle w:val="Heading2"/>
      </w:pPr>
      <w:r>
        <w:t>Ожидаемый вывод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0.8 0.667 0.727</w:t>
      </w:r>
    </w:p>
    <w:p>
      <w:r>
        <w:rPr>
          <w:b w:val="0"/>
          <w:i w:val="0"/>
          <w:u w:val="none"/>
        </w:rPr>
        <w:t>Объясните каждое значение вывода: какие входные элементы на него повлияли и какие не повлияли. Измените один элемент входа, предварительно предскажите изменение и проверьте. Такой шаг отличает понимание алгоритма от успешного копирования.</w:t>
      </w:r>
    </w:p>
    <w:p>
      <w:pPr>
        <w:pStyle w:val="Heading1"/>
      </w:pPr>
      <w:r>
        <w:t>Типичные ошибки и повторная проверка</w:t>
      </w:r>
    </w:p>
    <w:p>
      <w:r>
        <w:rPr>
          <w:b w:val="0"/>
          <w:i w:val="0"/>
          <w:u w:val="none"/>
        </w:rPr>
        <w:t>Oversampling до CV: копии просачиваются в проверку. Лучший единственный фолд выбран вместо среднего: сохраните весь вектор scores. Порог ровно равен p: примените объявленное &gt;=. Цены FP/FN перепутаны: выпишите смысл ошибок.</w:t>
      </w:r>
    </w:p>
    <w:p>
      <w:r>
        <w:rPr>
          <w:b w:val="0"/>
          <w:i w:val="0"/>
          <w:u w:val="none"/>
        </w:rPr>
        <w:t>После изменения повторите именно тот вход, на котором обнаружили ошибку. Затем проверьте простой исправный вход: устранение одного дефекта не должно ломать прежнее поведение. Если результат расходится, сократите данные до нескольких строк и найдите первое место различия. Не удаляйте неудобные строки только ради красивого числа.</w:t>
      </w:r>
    </w:p>
    <w:p>
      <w:pPr>
        <w:pStyle w:val="Heading1"/>
      </w:pPr>
      <w:r>
        <w:t>Практика и критерии</w:t>
      </w:r>
    </w:p>
    <w:p>
      <w:r>
        <w:rPr>
          <w:b w:val="0"/>
          <w:i w:val="0"/>
          <w:u w:val="none"/>
        </w:rPr>
        <w:t>В ml_lab.py добавьте hour, missing distance и class_weight, сравните с исходным Pipeline. Выполните сетку C=[0.1,1,10] с GroupKFold. По validation сравните пороги 0.2,0.4,0.6,0.8 при fp_cost=2,fn_cost=20. Сохраните таблицу всех экспериментов и критерий выбора до финального теста.</w:t>
      </w:r>
    </w:p>
    <w:p>
      <w:r>
        <w:rPr>
          <w:b w:val="0"/>
          <w:i w:val="0"/>
          <w:u w:val="none"/>
        </w:rPr>
        <w:t>Входные файлы находятся в student/data; самостоятельные расчёты сохраняйте в своей папке outputs. Для вычислительных практик зависимости зафиксированы в student/requirements.txt. Для коротких Stepik задач используйте только json, math, statistics, collections, sqlite3 и hashlib по теме. Читайте условие конкретной задачи: политика пропуска, сортировки и нулевого знаменателя может различаться.</w:t>
      </w:r>
    </w:p>
    <w:p>
      <w:pPr>
        <w:pStyle w:val="Heading2"/>
      </w:pPr>
      <w:r>
        <w:t>Порядок выполнения с зависимостями</w:t>
      </w:r>
    </w:p>
    <w:p>
      <w:pPr>
        <w:ind w:left="317" w:hanging="317"/>
      </w:pPr>
      <w:r>
        <w:t xml:space="preserve">1. </w:t>
      </w:r>
      <w:r>
        <w:rPr>
          <w:b w:val="0"/>
          <w:i w:val="0"/>
          <w:u w:val="none"/>
        </w:rPr>
        <w:t>Сохранить scores всех кандидатов</w:t>
      </w:r>
    </w:p>
    <w:p>
      <w:pPr>
        <w:ind w:left="317" w:hanging="317"/>
      </w:pPr>
      <w:r>
        <w:t xml:space="preserve">2. </w:t>
      </w:r>
      <w:r>
        <w:rPr>
          <w:b w:val="0"/>
          <w:i w:val="0"/>
          <w:u w:val="none"/>
        </w:rPr>
        <w:t>Вычислить среднее каждого</w:t>
      </w:r>
    </w:p>
    <w:p>
      <w:pPr>
        <w:ind w:left="317" w:hanging="317"/>
      </w:pPr>
      <w:r>
        <w:t xml:space="preserve">3. </w:t>
      </w:r>
      <w:r>
        <w:rPr>
          <w:b w:val="0"/>
          <w:i w:val="0"/>
          <w:u w:val="none"/>
        </w:rPr>
        <w:t>Разрешить ничью по сложности и имени</w:t>
      </w:r>
    </w:p>
    <w:p>
      <w:pPr>
        <w:ind w:left="317" w:hanging="317"/>
      </w:pPr>
      <w:r>
        <w:t xml:space="preserve">4. </w:t>
      </w:r>
      <w:r>
        <w:rPr>
          <w:b w:val="0"/>
          <w:i w:val="0"/>
          <w:u w:val="none"/>
        </w:rPr>
        <w:t>Посчитать FP и FN выбранной модели</w:t>
      </w:r>
    </w:p>
    <w:p>
      <w:pPr>
        <w:ind w:left="317" w:hanging="317"/>
      </w:pPr>
      <w:r>
        <w:t xml:space="preserve">5. </w:t>
      </w:r>
      <w:r>
        <w:rPr>
          <w:b w:val="0"/>
          <w:i w:val="0"/>
          <w:u w:val="none"/>
        </w:rPr>
        <w:t>Применить объявленные цены</w:t>
      </w:r>
    </w:p>
    <w:p>
      <w:pPr>
        <w:ind w:left="317" w:hanging="317"/>
      </w:pPr>
      <w:r>
        <w:t xml:space="preserve">6. </w:t>
      </w:r>
      <w:r>
        <w:rPr>
          <w:b w:val="0"/>
          <w:i w:val="0"/>
          <w:u w:val="none"/>
        </w:rPr>
        <w:t>Заморозить выбор до test</w:t>
      </w:r>
    </w:p>
    <w:p>
      <w:r>
        <w:rPr>
          <w:b w:val="0"/>
          <w:i w:val="0"/>
          <w:u w:val="none"/>
        </w:rPr>
        <w:t>Приёмка: исходник входа сохранён; код выполняется из чистого процесса; расчёт совпадает с ручным малым примером; пустой ввод и границы обработаны по контракту; повтор на тех же данных не меняет результат; отчёт содержит ограничения. Не записывайте ожидаемый вывод как фактически полученный. Если команда не выполнялась, укажите это явно.</w:t>
      </w:r>
    </w:p>
    <w:p>
      <w:pPr>
        <w:pStyle w:val="Heading1"/>
      </w:pPr>
      <w:r>
        <w:t>Дополнительная теория</w:t>
      </w:r>
    </w:p>
    <w:p>
      <w:r>
        <w:rPr>
          <w:b w:val="0"/>
          <w:i w:val="0"/>
          <w:u w:val="none"/>
        </w:rPr>
        <w:t>Если вероятности калиброваны и цена FP равна c_fp, FN равна c_fn, при простом независимом действии положительное решение минимизирует ожидаемые потери, когда p&gt;=c_fp/(c_fp+c_fn). Для 2 и 20 это около 0.091. Это теоретический ориентир при заданных предпосылках, а не обязательный порог реальной модели: некалиброванность, бюджет действий и неоднородные цены требуют validation эксперимента.</w:t>
      </w:r>
    </w:p>
    <w:p>
      <w:pPr>
        <w:pStyle w:val="Heading1"/>
      </w:pPr>
      <w:r>
        <w:t>Источники и дальнейшее чтение</w:t>
      </w:r>
    </w:p>
    <w:p>
      <w:pPr>
        <w:pStyle w:val="ListBullet"/>
      </w:pPr>
      <w:hyperlink r:id="rId11">
        <w:r>
          <w:rPr>
            <w:color w:val="175A83"/>
            <w:u w:val="single"/>
          </w:rPr>
          <w:t>scikit-learn metrics</w:t>
        </w:r>
      </w:hyperlink>
      <w:r>
        <w:rPr>
          <w:b w:val="0"/>
          <w:i w:val="0"/>
          <w:u w:val="none"/>
        </w:rPr>
        <w:t xml:space="preserve"> — раздел по теме урока; сравните контракт библиотеки с условиями учебного расчёта</w:t>
      </w:r>
    </w:p>
    <w:p>
      <w:pPr>
        <w:pStyle w:val="ListBullet"/>
      </w:pPr>
      <w:hyperlink r:id="rId12">
        <w:r>
          <w:rPr>
            <w:color w:val="175A83"/>
            <w:u w:val="single"/>
          </w:rPr>
          <w:t>scikit-learn parameter search</w:t>
        </w:r>
      </w:hyperlink>
      <w:r>
        <w:rPr>
          <w:b w:val="0"/>
          <w:i w:val="0"/>
          <w:u w:val="none"/>
        </w:rPr>
        <w:t xml:space="preserve"> — раздел по теме урока; сравните контракт библиотеки с условиями учебного расчёта</w:t>
      </w:r>
    </w:p>
    <w:p>
      <w:pPr>
        <w:pStyle w:val="ListBullet"/>
      </w:pPr>
      <w:hyperlink r:id="rId13">
        <w:r>
          <w:rPr>
            <w:color w:val="175A83"/>
            <w:u w:val="single"/>
          </w:rPr>
          <w:t>Павел Куницын — Ловушки ML экспериментов — 27 марта 2025</w:t>
        </w:r>
      </w:hyperlink>
      <w:r>
        <w:rPr>
          <w:b w:val="0"/>
          <w:i w:val="0"/>
          <w:u w:val="none"/>
        </w:rPr>
        <w:t xml:space="preserve"> — раздел по теме урока; сравните контракт библиотеки с условиями учебного расчёта</w:t>
      </w:r>
    </w:p>
    <w:p>
      <w:r>
        <w:rPr>
          <w:b w:val="0"/>
          <w:i w:val="0"/>
          <w:u w:val="none"/>
        </w:rPr>
        <w:t>Ссылки открыты при подготовке 4 октября 2026 года. Официальная документация на сайте может описывать более новую версию, чем закреплённая локальная среда. Хабр — дополнительное чтение о практике экспериментов; правила API сверяйте с официальным источником.</w:t>
      </w:r>
    </w:p>
    <w:p>
      <w:pPr>
        <w:pStyle w:val="Heading1"/>
      </w:pPr>
      <w:r>
        <w:t>Оцениваемые задания</w:t>
      </w:r>
    </w:p>
    <w:p>
      <w:pPr>
        <w:pStyle w:val="Heading2"/>
        <w:keepNext/>
        <w:keepLines/>
      </w:pPr>
      <w:r>
        <w:t>Задание 1 за 2 балла</w:t>
      </w:r>
    </w:p>
    <w:p>
      <w:pPr>
        <w:keepNext/>
        <w:keepLines/>
      </w:pPr>
      <w:r>
        <w:rPr>
          <w:b w:val="0"/>
          <w:i w:val="0"/>
          <w:u w:val="none"/>
        </w:rPr>
        <w:t>Цена FN=20,FP=2; FN=3,FP=5. Потери?</w:t>
      </w:r>
    </w:p>
    <w:p>
      <w:pPr>
        <w:keepNext/>
        <w:keepLines/>
        <w:ind w:left="317" w:hanging="317"/>
      </w:pPr>
      <w:r>
        <w:t xml:space="preserve">1. </w:t>
      </w:r>
      <w:r>
        <w:rPr>
          <w:b w:val="0"/>
          <w:i w:val="0"/>
          <w:u w:val="none"/>
        </w:rPr>
        <w:t>16</w:t>
      </w:r>
    </w:p>
    <w:p>
      <w:pPr>
        <w:keepNext/>
        <w:keepLines/>
        <w:ind w:left="317" w:hanging="317"/>
      </w:pPr>
      <w:r>
        <w:t xml:space="preserve">2. </w:t>
      </w:r>
      <w:r>
        <w:rPr>
          <w:b w:val="0"/>
          <w:i w:val="0"/>
          <w:u w:val="none"/>
        </w:rPr>
        <w:t>50</w:t>
      </w:r>
    </w:p>
    <w:p>
      <w:pPr>
        <w:keepNext/>
        <w:keepLines/>
        <w:ind w:left="317" w:hanging="317"/>
      </w:pPr>
      <w:r>
        <w:t xml:space="preserve">3. </w:t>
      </w:r>
      <w:r>
        <w:rPr>
          <w:b w:val="0"/>
          <w:i w:val="0"/>
          <w:u w:val="none"/>
        </w:rPr>
        <w:t>100</w:t>
      </w:r>
    </w:p>
    <w:p>
      <w:pPr>
        <w:keepNext w:val="0"/>
        <w:keepLines/>
        <w:ind w:left="317" w:hanging="317"/>
      </w:pPr>
      <w:r>
        <w:t xml:space="preserve">4. </w:t>
      </w:r>
      <w:r>
        <w:rPr>
          <w:b w:val="0"/>
          <w:i w:val="0"/>
          <w:u w:val="none"/>
        </w:rPr>
        <w:t>70</w:t>
      </w:r>
    </w:p>
    <w:p>
      <w:pPr>
        <w:pStyle w:val="Heading2"/>
        <w:keepNext/>
        <w:keepLines/>
      </w:pPr>
      <w:r>
        <w:t>Задание 2 за 2 балла</w:t>
      </w:r>
    </w:p>
    <w:p>
      <w:pPr>
        <w:keepNext/>
        <w:keepLines/>
      </w:pPr>
      <w:r>
        <w:rPr>
          <w:b w:val="0"/>
          <w:i w:val="0"/>
          <w:u w:val="none"/>
        </w:rPr>
        <w:t>Одинаковые scores, complexity 1 и 3. Выбрать?</w:t>
      </w:r>
    </w:p>
    <w:p>
      <w:pPr>
        <w:keepNext/>
        <w:keepLines/>
        <w:ind w:left="317" w:hanging="317"/>
      </w:pPr>
      <w:r>
        <w:t xml:space="preserve">1. </w:t>
      </w:r>
      <w:r>
        <w:rPr>
          <w:b w:val="0"/>
          <w:i w:val="0"/>
          <w:u w:val="none"/>
        </w:rPr>
        <w:t>1</w:t>
      </w:r>
    </w:p>
    <w:p>
      <w:pPr>
        <w:keepNext/>
        <w:keepLines/>
        <w:ind w:left="317" w:hanging="317"/>
      </w:pPr>
      <w:r>
        <w:t xml:space="preserve">2. </w:t>
      </w:r>
      <w:r>
        <w:rPr>
          <w:b w:val="0"/>
          <w:i w:val="0"/>
          <w:u w:val="none"/>
        </w:rPr>
        <w:t>3</w:t>
      </w:r>
    </w:p>
    <w:p>
      <w:pPr>
        <w:keepNext/>
        <w:keepLines/>
        <w:ind w:left="317" w:hanging="317"/>
      </w:pPr>
      <w:r>
        <w:t xml:space="preserve">3. </w:t>
      </w:r>
      <w:r>
        <w:rPr>
          <w:b w:val="0"/>
          <w:i w:val="0"/>
          <w:u w:val="none"/>
        </w:rPr>
        <w:t>Всегда вторую</w:t>
      </w:r>
    </w:p>
    <w:p>
      <w:pPr>
        <w:keepNext w:val="0"/>
        <w:keepLines/>
        <w:ind w:left="317" w:hanging="317"/>
      </w:pPr>
      <w:r>
        <w:t xml:space="preserve">4. </w:t>
      </w:r>
      <w:r>
        <w:rPr>
          <w:b w:val="0"/>
          <w:i w:val="0"/>
          <w:u w:val="none"/>
        </w:rPr>
        <w:t>Обе на test</w:t>
      </w:r>
    </w:p>
    <w:p>
      <w:pPr>
        <w:pStyle w:val="Heading2"/>
        <w:keepNext/>
        <w:keepLines/>
      </w:pPr>
      <w:r>
        <w:t>Задание 3 за 2 балла</w:t>
      </w:r>
    </w:p>
    <w:p>
      <w:pPr>
        <w:keepNext/>
        <w:keepLines/>
      </w:pPr>
      <w:r>
        <w:rPr>
          <w:b w:val="0"/>
          <w:i w:val="0"/>
          <w:u w:val="none"/>
        </w:rPr>
        <w:t>Максимальный один фолд доказывает лучший mean?</w:t>
      </w:r>
    </w:p>
    <w:p>
      <w:pPr>
        <w:keepNext/>
        <w:keepLines/>
        <w:ind w:left="317" w:hanging="317"/>
      </w:pPr>
      <w:r>
        <w:t xml:space="preserve">1. </w:t>
      </w:r>
      <w:r>
        <w:rPr>
          <w:b w:val="0"/>
          <w:i w:val="0"/>
          <w:u w:val="none"/>
        </w:rPr>
        <w:t>Да</w:t>
      </w:r>
    </w:p>
    <w:p>
      <w:pPr>
        <w:keepNext/>
        <w:keepLines/>
        <w:ind w:left="317" w:hanging="317"/>
      </w:pPr>
      <w:r>
        <w:t xml:space="preserve">2. </w:t>
      </w:r>
      <w:r>
        <w:rPr>
          <w:b w:val="0"/>
          <w:i w:val="0"/>
          <w:u w:val="none"/>
        </w:rPr>
        <w:t>Нет</w:t>
      </w:r>
    </w:p>
    <w:p>
      <w:pPr>
        <w:keepNext/>
        <w:keepLines/>
        <w:ind w:left="317" w:hanging="317"/>
      </w:pPr>
      <w:r>
        <w:t xml:space="preserve">3. </w:t>
      </w:r>
      <w:r>
        <w:rPr>
          <w:b w:val="0"/>
          <w:i w:val="0"/>
          <w:u w:val="none"/>
        </w:rPr>
        <w:t>Если F1&gt;0.9</w:t>
      </w:r>
    </w:p>
    <w:p>
      <w:pPr>
        <w:keepNext w:val="0"/>
        <w:keepLines/>
        <w:ind w:left="317" w:hanging="317"/>
      </w:pPr>
      <w:r>
        <w:t xml:space="preserve">4. </w:t>
      </w:r>
      <w:r>
        <w:rPr>
          <w:b w:val="0"/>
          <w:i w:val="0"/>
          <w:u w:val="none"/>
        </w:rPr>
        <w:t>При двух моделях</w:t>
      </w:r>
    </w:p>
    <w:p>
      <w:pPr>
        <w:pStyle w:val="Heading2"/>
        <w:keepNext/>
        <w:keepLines/>
      </w:pPr>
      <w:r>
        <w:t>Задание 4 за 2 балла</w:t>
      </w:r>
    </w:p>
    <w:p>
      <w:pPr>
        <w:keepNext/>
        <w:keepLines/>
      </w:pPr>
      <w:r>
        <w:rPr>
          <w:b w:val="0"/>
          <w:i w:val="0"/>
          <w:u w:val="none"/>
        </w:rPr>
        <w:t>Порог нужен до финального test?</w:t>
      </w:r>
    </w:p>
    <w:p>
      <w:pPr>
        <w:keepNext/>
        <w:keepLines/>
        <w:ind w:left="317" w:hanging="317"/>
      </w:pPr>
      <w:r>
        <w:t xml:space="preserve">1. </w:t>
      </w:r>
      <w:r>
        <w:rPr>
          <w:b w:val="0"/>
          <w:i w:val="0"/>
          <w:u w:val="none"/>
        </w:rPr>
        <w:t>Нет</w:t>
      </w:r>
    </w:p>
    <w:p>
      <w:pPr>
        <w:keepNext/>
        <w:keepLines/>
        <w:ind w:left="317" w:hanging="317"/>
      </w:pPr>
      <w:r>
        <w:t xml:space="preserve">2. </w:t>
      </w:r>
      <w:r>
        <w:rPr>
          <w:b w:val="0"/>
          <w:i w:val="0"/>
          <w:u w:val="none"/>
        </w:rPr>
        <w:t>Только при регрессии</w:t>
      </w:r>
    </w:p>
    <w:p>
      <w:pPr>
        <w:keepNext/>
        <w:keepLines/>
        <w:ind w:left="317" w:hanging="317"/>
      </w:pPr>
      <w:r>
        <w:t xml:space="preserve">3. </w:t>
      </w:r>
      <w:r>
        <w:rPr>
          <w:b w:val="0"/>
          <w:i w:val="0"/>
          <w:u w:val="none"/>
        </w:rPr>
        <w:t>Да</w:t>
      </w:r>
    </w:p>
    <w:p>
      <w:pPr>
        <w:keepNext w:val="0"/>
        <w:keepLines/>
        <w:ind w:left="317" w:hanging="317"/>
      </w:pPr>
      <w:r>
        <w:t xml:space="preserve">4. </w:t>
      </w:r>
      <w:r>
        <w:rPr>
          <w:b w:val="0"/>
          <w:i w:val="0"/>
          <w:u w:val="none"/>
        </w:rPr>
        <w:t>Только при отсутствии baseline</w:t>
      </w:r>
    </w:p>
    <w:p>
      <w:pPr>
        <w:pStyle w:val="Heading2"/>
        <w:keepNext/>
        <w:keepLines/>
      </w:pPr>
      <w:r>
        <w:t>Задание 5 за 3 балла</w:t>
      </w:r>
    </w:p>
    <w:p>
      <w:pPr>
        <w:keepNext/>
        <w:keepLines/>
      </w:pPr>
      <w:r>
        <w:rPr>
          <w:b w:val="0"/>
          <w:i w:val="0"/>
          <w:u w:val="none"/>
        </w:rPr>
        <w:t>Выберите все подходящие ответы. Что учитывать при выборе кандидата?</w:t>
      </w:r>
    </w:p>
    <w:p>
      <w:pPr>
        <w:keepNext/>
        <w:keepLines/>
        <w:ind w:left="317" w:hanging="317"/>
      </w:pPr>
      <w:r>
        <w:t xml:space="preserve">1. </w:t>
      </w:r>
      <w:r>
        <w:rPr>
          <w:b w:val="0"/>
          <w:i w:val="0"/>
          <w:u w:val="none"/>
        </w:rPr>
        <w:t>Максимум одного фолда</w:t>
      </w:r>
    </w:p>
    <w:p>
      <w:pPr>
        <w:keepNext/>
        <w:keepLines/>
        <w:ind w:left="317" w:hanging="317"/>
      </w:pPr>
      <w:r>
        <w:t xml:space="preserve">2. </w:t>
      </w:r>
      <w:r>
        <w:rPr>
          <w:b w:val="0"/>
          <w:i w:val="0"/>
          <w:u w:val="none"/>
        </w:rPr>
        <w:t>Среднее всех scores</w:t>
      </w:r>
    </w:p>
    <w:p>
      <w:pPr>
        <w:keepNext/>
        <w:keepLines/>
        <w:ind w:left="317" w:hanging="317"/>
      </w:pPr>
      <w:r>
        <w:t xml:space="preserve">3. </w:t>
      </w:r>
      <w:r>
        <w:rPr>
          <w:b w:val="0"/>
          <w:i w:val="0"/>
          <w:u w:val="none"/>
        </w:rPr>
        <w:t>Имя победителя прошлой поставки</w:t>
      </w:r>
    </w:p>
    <w:p>
      <w:pPr>
        <w:keepNext w:val="0"/>
        <w:keepLines/>
        <w:ind w:left="317" w:hanging="317"/>
      </w:pPr>
      <w:r>
        <w:t xml:space="preserve">4. </w:t>
      </w:r>
      <w:r>
        <w:rPr>
          <w:b w:val="0"/>
          <w:i w:val="0"/>
          <w:u w:val="none"/>
        </w:rPr>
        <w:t>Сложность при ничьей по контракту</w:t>
      </w:r>
    </w:p>
    <w:p>
      <w:pPr>
        <w:pStyle w:val="Heading2"/>
        <w:keepNext/>
        <w:keepLines/>
      </w:pPr>
      <w:r>
        <w:t>Задание 6 за 3 балла</w:t>
      </w:r>
    </w:p>
    <w:p>
      <w:pPr>
        <w:keepNext/>
        <w:keepLines/>
      </w:pPr>
      <w:r>
        <w:rPr>
          <w:b w:val="0"/>
          <w:i w:val="0"/>
          <w:u w:val="none"/>
        </w:rPr>
        <w:t>Выберите все подходящие ответы. Как отделить выбор от финальной оценки?</w:t>
      </w:r>
    </w:p>
    <w:p>
      <w:pPr>
        <w:keepNext/>
        <w:keepLines/>
        <w:ind w:left="317" w:hanging="317"/>
      </w:pPr>
      <w:r>
        <w:t xml:space="preserve">1. </w:t>
      </w:r>
      <w:r>
        <w:rPr>
          <w:b w:val="0"/>
          <w:i w:val="0"/>
          <w:u w:val="none"/>
        </w:rPr>
        <w:t>Порог на validation</w:t>
      </w:r>
    </w:p>
    <w:p>
      <w:pPr>
        <w:keepNext/>
        <w:keepLines/>
        <w:ind w:left="317" w:hanging="317"/>
      </w:pPr>
      <w:r>
        <w:t xml:space="preserve">2. </w:t>
      </w:r>
      <w:r>
        <w:rPr>
          <w:b w:val="0"/>
          <w:i w:val="0"/>
          <w:u w:val="none"/>
        </w:rPr>
        <w:t>Порог по test</w:t>
      </w:r>
    </w:p>
    <w:p>
      <w:pPr>
        <w:keepNext/>
        <w:keepLines/>
        <w:ind w:left="317" w:hanging="317"/>
      </w:pPr>
      <w:r>
        <w:t xml:space="preserve">3. </w:t>
      </w:r>
      <w:r>
        <w:rPr>
          <w:b w:val="0"/>
          <w:i w:val="0"/>
          <w:u w:val="none"/>
        </w:rPr>
        <w:t>Test после заморозки решения</w:t>
      </w:r>
    </w:p>
    <w:p>
      <w:pPr>
        <w:keepNext w:val="0"/>
        <w:keepLines/>
        <w:ind w:left="317" w:hanging="317"/>
      </w:pPr>
      <w:r>
        <w:t xml:space="preserve">4. </w:t>
      </w:r>
      <w:r>
        <w:rPr>
          <w:b w:val="0"/>
          <w:i w:val="0"/>
          <w:u w:val="none"/>
        </w:rPr>
        <w:t>Замена метрики после просмотра test</w:t>
      </w:r>
    </w:p>
    <w:p>
      <w:pPr>
        <w:pStyle w:val="Heading2"/>
        <w:keepNext/>
        <w:keepLines/>
      </w:pPr>
      <w:r>
        <w:t>Задание 7 за 4 балла</w:t>
      </w:r>
    </w:p>
    <w:p>
      <w:pPr>
        <w:keepNext/>
        <w:keepLines/>
      </w:pPr>
      <w:r>
        <w:rPr>
          <w:b w:val="0"/>
          <w:i w:val="0"/>
          <w:u w:val="none"/>
        </w:rPr>
        <w:t>Сопоставьте понятия и определения из словаря урока.</w:t>
      </w:r>
    </w:p>
    <w:p>
      <w:pPr>
        <w:keepNext/>
        <w:keepLines/>
      </w:pPr>
      <w:r>
        <w:rPr>
          <w:b w:val="0"/>
          <w:i w:val="0"/>
          <w:u w:val="none"/>
        </w:rPr>
        <w:t>Левые элементы: SMOTE, Калибровка, Вложенная CV, Ablation</w:t>
      </w:r>
    </w:p>
    <w:p>
      <w:pPr>
        <w:keepNext w:val="0"/>
        <w:keepLines/>
      </w:pPr>
      <w:r>
        <w:rPr>
          <w:b w:val="0"/>
          <w:i w:val="0"/>
          <w:u w:val="none"/>
        </w:rPr>
        <w:t>Определения представлены в словаре; на платформе их порядок перемешивается.</w:t>
      </w:r>
    </w:p>
    <w:p>
      <w:pPr>
        <w:pStyle w:val="Heading2"/>
        <w:keepNext/>
        <w:keepLines/>
      </w:pPr>
      <w:r>
        <w:t>Задание 8 за 4 балла</w:t>
      </w:r>
    </w:p>
    <w:p>
      <w:pPr>
        <w:keepNext/>
        <w:keepLines/>
      </w:pPr>
      <w:r>
        <w:rPr>
          <w:b w:val="0"/>
          <w:i w:val="0"/>
          <w:u w:val="none"/>
        </w:rPr>
        <w:t>Исходное состояние: ни одно действие не выполнено. Выполните именно объявленный протокол практики: каждый следующий шаг начинается после результата предыдущего. Расположите его этапы по порядку.</w:t>
      </w:r>
    </w:p>
    <w:p>
      <w:pPr>
        <w:keepNext w:val="0"/>
        <w:keepLines/>
      </w:pPr>
      <w:r>
        <w:rPr>
          <w:b w:val="0"/>
          <w:i w:val="0"/>
          <w:u w:val="none"/>
        </w:rPr>
        <w:t>Этапы: Заморозить выбор до test; Применить объявленные цены; Посчитать FP и FN выбранной модели; Разрешить ничью по сложности и имени; Вычислить среднее каждого; Сохранить scores всех кандидатов</w:t>
      </w:r>
    </w:p>
    <w:p>
      <w:pPr>
        <w:pStyle w:val="Heading2"/>
        <w:keepNext/>
        <w:keepLines/>
      </w:pPr>
      <w:r>
        <w:t>Задание 9 за 12 баллов</w:t>
      </w:r>
    </w:p>
    <w:p>
      <w:pPr>
        <w:pStyle w:val="Heading1"/>
        <w:keepNext/>
        <w:keepLines/>
      </w:pPr>
      <w:r>
        <w:t>Выбор эксперимента</w:t>
      </w:r>
    </w:p>
    <w:p>
      <w:pPr>
        <w:keepNext/>
        <w:keepLines/>
      </w:pPr>
      <w:r>
        <w:rPr>
          <w:b w:val="0"/>
          <w:i w:val="0"/>
          <w:u w:val="none"/>
        </w:rPr>
        <w:t>Ввод список name уникальная строка,scores непустой список F1,complexity целое&gt;=0. Выберите максимальное среднее scores; ничья → меньшая complexity, затем name. Пустой список null.</w:t>
      </w:r>
    </w:p>
    <w:p>
      <w:pPr>
        <w:keepNext/>
        <w:keepLines/>
      </w:pPr>
      <w:r>
        <w:rPr>
          <w:b w:val="0"/>
          <w:i w:val="0"/>
          <w:u w:val="none"/>
        </w:rPr>
        <w:t>Ввод — один JSON из stdin, вывод — один JSON. Размер входа до 200 записей. Числа сравниваются с допуском 1e-7 × max(1, абсолютное ожидаемое значение). В строках и списках порядок значим; в объектах порядок ключей не значим. Без сети и сторонних библиотек. Python 3.6 совместимый синтаксис.</w:t>
      </w:r>
    </w:p>
    <w:p>
      <w:pPr>
        <w:pStyle w:val="Heading2"/>
        <w:keepNext/>
        <w:keepLines/>
      </w:pPr>
      <w:r>
        <w:t>Пример ввода</w:t>
      </w:r>
    </w:p>
    <w:p>
      <w:pPr>
        <w:keepNext/>
        <w:keepLines/>
        <w:spacing w:line="240" w:lineRule="auto"/>
      </w:pPr>
      <w:r>
        <w:rPr>
          <w:rFonts w:ascii="Consolas" w:hAnsi="Consolas"/>
          <w:sz w:val="19"/>
        </w:rPr>
        <w:t>[{"name": "a", "scores": [0.9, 0.1], "complexity": 1}, {"name": "b", "scores": [0.6, 0.6], "complexity": 2}]</w:t>
      </w:r>
    </w:p>
    <w:p>
      <w:pPr>
        <w:pStyle w:val="Heading2"/>
        <w:keepNext/>
        <w:keepLines/>
      </w:pPr>
      <w:r>
        <w:t>Пример вывода</w:t>
      </w:r>
    </w:p>
    <w:p>
      <w:pPr>
        <w:keepNext w:val="0"/>
        <w:keepLines/>
        <w:spacing w:line="240" w:lineRule="auto"/>
      </w:pPr>
      <w:r>
        <w:rPr>
          <w:rFonts w:ascii="Consolas" w:hAnsi="Consolas"/>
          <w:sz w:val="19"/>
        </w:rPr>
        <w:t>"b"</w:t>
      </w:r>
    </w:p>
    <w:p>
      <w:pPr>
        <w:pStyle w:val="Heading2"/>
        <w:keepNext/>
        <w:keepLines/>
      </w:pPr>
      <w:r>
        <w:t>Задание 10 за 18 баллов</w:t>
      </w:r>
    </w:p>
    <w:p>
      <w:pPr>
        <w:pStyle w:val="Heading1"/>
        <w:keepNext/>
        <w:keepLines/>
      </w:pPr>
      <w:r>
        <w:t>Стоимость ошибок</w:t>
      </w:r>
    </w:p>
    <w:p>
      <w:pPr>
        <w:keepNext/>
        <w:keepLines/>
      </w:pPr>
      <w:r>
        <w:rPr>
          <w:b w:val="0"/>
          <w:i w:val="0"/>
          <w:u w:val="none"/>
        </w:rPr>
        <w:t>Ввод y,p списки 0/1,fp_cost,fn_cost числа&gt;=0. Вывод fp*fp_cost+fn*fn_cost.</w:t>
      </w:r>
    </w:p>
    <w:p>
      <w:pPr>
        <w:keepNext/>
        <w:keepLines/>
      </w:pPr>
      <w:r>
        <w:rPr>
          <w:b w:val="0"/>
          <w:i w:val="0"/>
          <w:u w:val="none"/>
        </w:rPr>
        <w:t>Ввод — один JSON из stdin, вывод — один JSON. Размер входа до 200 записей. Числа сравниваются с допуском 1e-7 × max(1, абсолютное ожидаемое значение). В строках и списках порядок значим; в объектах порядок ключей не значим. Без сети и сторонних библиотек. Python 3.6 совместимый синтаксис.</w:t>
      </w:r>
    </w:p>
    <w:p>
      <w:pPr>
        <w:pStyle w:val="Heading2"/>
        <w:keepNext/>
        <w:keepLines/>
      </w:pPr>
      <w:r>
        <w:t>Пример ввода</w:t>
      </w:r>
    </w:p>
    <w:p>
      <w:pPr>
        <w:keepNext/>
        <w:keepLines/>
        <w:spacing w:line="240" w:lineRule="auto"/>
      </w:pPr>
      <w:r>
        <w:rPr>
          <w:rFonts w:ascii="Consolas" w:hAnsi="Consolas"/>
          <w:sz w:val="19"/>
        </w:rPr>
        <w:t>{"y": [0, 1, 1], "p": [0, 1, 0], "fp_cost": 2, "fn_cost": 7}</w:t>
      </w:r>
    </w:p>
    <w:p>
      <w:pPr>
        <w:pStyle w:val="Heading2"/>
        <w:keepNext/>
        <w:keepLines/>
      </w:pPr>
      <w:r>
        <w:t>Пример вывода</w:t>
      </w:r>
    </w:p>
    <w:p>
      <w:pPr>
        <w:keepNext w:val="0"/>
        <w:keepLines/>
        <w:spacing w:line="240" w:lineRule="auto"/>
      </w:pPr>
      <w:r>
        <w:rPr>
          <w:rFonts w:ascii="Consolas" w:hAnsi="Consolas"/>
          <w:sz w:val="19"/>
        </w:rPr>
        <w:t>7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Страница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Peaky Minds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scikit-learn.org/stable/modules/model_evaluation.html" TargetMode="External"/><Relationship Id="rId12" Type="http://schemas.openxmlformats.org/officeDocument/2006/relationships/hyperlink" Target="https://scikit-learn.org/stable/modules/grid_search.html" TargetMode="External"/><Relationship Id="rId13" Type="http://schemas.openxmlformats.org/officeDocument/2006/relationships/hyperlink" Target="https://habr.com/ru/companies/pgkdigital/articles/89422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