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итогового проекта RouteLab</w:t>
      </w:r>
    </w:p>
    <w:p>
      <w:pPr>
        <w:pStyle w:val="Subtitle"/>
      </w:pPr>
      <w:r>
        <w:t>Peaky Minds • Материалы курса • Редакция 2</w:t>
      </w:r>
    </w:p>
    <w:p>
      <w:pPr>
        <w:pStyle w:val="Heading1"/>
      </w:pPr>
      <w:r>
        <w:t>Определения перед объяснением</w:t>
      </w:r>
    </w:p>
    <w:p>
      <w:r>
        <w:rPr>
          <w:b w:val="0"/>
          <w:i w:val="0"/>
          <w:u w:val="none"/>
        </w:rPr>
        <w:t>Паспорт данных — Документированный состав и происхождение набора.</w:t>
      </w:r>
    </w:p>
    <w:p>
      <w:r>
        <w:rPr>
          <w:b w:val="0"/>
          <w:i w:val="0"/>
          <w:u w:val="none"/>
        </w:rPr>
        <w:t>Ablation — Сравнение модели с исключённой группой признаков по той же процедуре.</w:t>
      </w:r>
    </w:p>
    <w:p>
      <w:r>
        <w:rPr>
          <w:b w:val="0"/>
          <w:i w:val="0"/>
          <w:u w:val="none"/>
        </w:rPr>
        <w:t>Holdout protocol — Зафиксированный договор разделения и использования отложенных данных.</w:t>
      </w:r>
    </w:p>
    <w:p>
      <w:r>
        <w:rPr>
          <w:b w:val="0"/>
          <w:i w:val="0"/>
          <w:u w:val="none"/>
        </w:rPr>
        <w:t>Artifact lineage — Связь результата с данными, кодом и параметрами.</w:t>
      </w:r>
    </w:p>
    <w:p>
      <w:r>
        <w:rPr>
          <w:b w:val="0"/>
          <w:i w:val="0"/>
          <w:u w:val="none"/>
        </w:rPr>
        <w:t>Error analysis — Изучение отдельных ошибок и их структуры по сегментам.</w:t>
      </w:r>
    </w:p>
    <w:p>
      <w:r>
        <w:rPr>
          <w:b w:val="0"/>
          <w:i w:val="0"/>
          <w:u w:val="none"/>
        </w:rPr>
        <w:t>Project rubric — Объявленные критерии содержательной приёмки.</w:t>
      </w:r>
    </w:p>
    <w:p>
      <w:r>
        <w:rPr>
          <w:b w:val="0"/>
          <w:i w:val="0"/>
          <w:u w:val="none"/>
        </w:rPr>
        <w:t>Reproduction run — Повтор расчёта в чистом процессе по инструкции.</w:t>
      </w:r>
    </w:p>
    <w:p>
      <w:r>
        <w:rPr>
          <w:b w:val="0"/>
          <w:i w:val="0"/>
          <w:u w:val="none"/>
        </w:rPr>
        <w:t>Release decision — Обоснованное решение использовать или ограничить результат.</w:t>
      </w:r>
    </w:p>
    <w:p>
      <w:r>
        <w:rPr>
          <w:b w:val="0"/>
          <w:i w:val="0"/>
          <w:u w:val="none"/>
        </w:rPr>
        <w:t>Собрать самостоятельный репозиторий с SQL подготовкой, честным ML сравнением и воспроизводимым демонстрируемым отчётом.</w:t>
      </w:r>
    </w:p>
    <w:p>
      <w:r>
        <w:rPr>
          <w:b w:val="0"/>
          <w:i w:val="0"/>
          <w:u w:val="none"/>
        </w:rPr>
        <w:t>Ориентир для чтения, разбора и задач — 6–10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Необходимо честное сравнение, воспроизводимость и ограничения; высокая метрика без протокола не принимается.</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Ученик самостоятельно получает новую поставку RouteLab со смещением времени и новым городом. Нужно выбрать применимость модели без доступа к будущим полям, сохранив отчёт, split и исходные ключи. Презентация результата должна позволять другому человеку повторить весь расчёт.</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Итоговый проект — прогноз риска опоздания вымышленной доставки RouteLab. Данные созданы генератором с фиксированным seed; они не являются выгрузкой реальной компании. Цель — воспроизводимая методика, а не обещание эффективности в настоящем бизнесе. Решение принимается при создании заказа. Разрешены distance,weight,city,weather,hour и только доступная история. Поля duration,late,actual_receipt_at и post_event_cost нельзя использовать как признаки. Аналитическая часть описывает прошлые доставки; ML часть оценивает новые прогнозы. Обе части нужны и должны иметь разные выводы.</w:t>
      </w:r>
    </w:p>
    <w:p>
      <w:r>
        <w:rPr>
          <w:b w:val="0"/>
          <w:i w:val="0"/>
          <w:u w:val="none"/>
        </w:rPr>
        <w:t>Сначала оформите паспорт данных: строки, поля, единицы, происхождение, время доступности, ключи и ограничения. Постройте SQLite базу и SQL витрину с one-to-one order_id, сохраняя заказы без справочника. Изложите карантин и сравнение агрегатов до и после обработки. Не удаляйте экстремальные валидные задержки. В отчёте качество данных должно быть измерено, а не заявлено. Сохраните data hashes и команду повторного построения, чтобы другой человек мог получить ту же витрину.</w:t>
      </w:r>
    </w:p>
    <w:p>
      <w:r>
        <w:rPr>
          <w:b w:val="0"/>
          <w:i w:val="0"/>
          <w:u w:val="none"/>
        </w:rPr>
        <w:t>EDA содержит минимум четыре осмысленных иллюстрации: распределение времени, пропуски, связь расстояния со временем и качество по городам с количеством случаев. Дополнительно покажите зависимость от времени и покрытия. Каждому графику сопоставьте конкретное наблюдение и ограничение. Причинные выводы по наблюдательной таблице не допускаются без отдельного дизайна исследования. Малые группы обозначьте как неопределённые. Красивый демонстрируемый результат — DOCX отчёт с графиками и самостоятельная локальная HTML страница результатов, созданная Python без серверного кода.</w:t>
      </w:r>
    </w:p>
    <w:p>
      <w:r>
        <w:rPr>
          <w:b w:val="0"/>
          <w:i w:val="0"/>
          <w:u w:val="none"/>
        </w:rPr>
        <w:t>Зафиксируйте split id в train,validation,test. Главный режим — прогноз будущего периода для существующего процесса; используйте временной holdout и объясните повторных клиентов. Дополнительный эксперимент GroupKFold оценивает перенос на новые сущности. Случайный split можно показать только как контраст с объяснением, почему его оценка не отвечает главному вопросу. Финальный test используется один раз после выбора преобразований, модели и порога. Для подтверждения бюджета сохраняйте журнал экспериментов, включая неудачные варианты.</w:t>
      </w:r>
    </w:p>
    <w:p>
      <w:r>
        <w:rPr>
          <w:b w:val="0"/>
          <w:i w:val="0"/>
          <w:u w:val="none"/>
        </w:rPr>
        <w:t>Baseline классификации — большинство train, baseline регрессии — медиана train. Основная ML задача классифицирует late; дополнительная регрессия duration показывает другой смысл метрики. Сравните не менее трёх содержательно разных кандидатов: baseline, линейный Pipeline и дерево либо лес. Все обучаемые преобразования внутри CV. Используйте ColumnTransformer для числовых и категориальных входов. Объявите F1,PR показатели и стоимость fp=2,fn=20 для учебного сценария, а порог выберите на validation. Фиксируйте seed, параметры, размеры частей и длительность расчёта.</w:t>
      </w:r>
    </w:p>
    <w:p>
      <w:r>
        <w:rPr>
          <w:b w:val="0"/>
          <w:i w:val="0"/>
          <w:u w:val="none"/>
        </w:rPr>
        <w:t>В feature engineering нужны минимум два обоснованных доступных признака, например час и флаг missing distance. Проведите ablation — сравнение с исключением группы признаков на одинаковой процедуре. Ограниченный поиск гиперпараметров проводится на train CV; число кандидатов объявляется заранее. Сохраните таблицу экспериментов и объясните отказ от слабых вариантов. Победа по одному фолду или выбор самого сложного алгоритма не принимается. Порог должен быть связан с ценой ошибок и ограничениями уведомлений, а не просто с привычным 0.5.</w:t>
      </w:r>
    </w:p>
    <w:p>
      <w:r>
        <w:rPr>
          <w:b w:val="0"/>
          <w:i w:val="0"/>
          <w:u w:val="none"/>
        </w:rPr>
        <w:t>Интерпретация включает permutation importance на validation, разбор FP/FN по городам и примеры пяти ошибок обоих направлений при наличии таких случаев. Сохраните ограничения: новые города, сезонность, малый сегмент, недостоверная калибровка и синтетическое происхождение. Сформулируйте gate: нет известной утечки, контракты проходят, результат сравним с baseline, сохранение и predict после рестарта совпадают. Если модель не лучше baseline, допустим содержательный отказ от выпуска, но не отказ от выполнения анализа и воспроизводимой поставки.</w:t>
      </w:r>
    </w:p>
    <w:p>
      <w:r>
        <w:rPr>
          <w:b w:val="0"/>
          <w:i w:val="0"/>
          <w:u w:val="none"/>
        </w:rPr>
        <w:t>Репозиторий ученика содержит src,tests,data или воспроизводимый генератор,requirements.txt,report.docx,figures,metadata.json и краткий README.md. README — часть собственного проекта ученика, поэтому разрешён; учебная теория курса остаётся DOCX. В README нужны цель, схема потока данных, точная команда запуска из чистой среды, ограничение данных, два скриншота результата, таблица метрик, лицензия на собственные материалы. Не публикуйте секреты или чужие персональные данные. GitHub публикация самостоятельная и не нужна для локальной проверки.</w:t>
      </w:r>
    </w:p>
    <w:p>
      <w:r>
        <w:rPr>
          <w:b w:val="0"/>
          <w:i w:val="0"/>
          <w:u w:val="none"/>
        </w:rPr>
        <w:t>Объективная рубрика на 100 пунктов: паспорт и качество 15,SQL и сохранение ключей 10,EDA и ограничения 15,split и отсутствие leakage 15,baseline и три эксперимента 15,feature engineering и настройка 10,анализ ошибок и интерпретация 10,повтор запуска и оформление 10. При leakage, потере ключей, невозможности воспроизвести или использовании test для выбора проект не принимается независимо от суммы. Автоматический author/project_checks.py проверяет файлы, покрытие, вероятность, split, отсутствие запрещённых полей, сохранность прогноза и сверку метрики; корректность объяснений оценивается по рубрике самостоятельно, не выдаётся за преподавательскую приёмку.</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report = {"task": "late", "decision_time": "created_at",</w:t>
        <w:br/>
        <w:t xml:space="preserve">          "forbidden": ["duration", "actual_receipt_at"]}</w:t>
        <w:br/>
        <w:t>Path("outputs").mkdir(exist_ok=True)</w:t>
        <w:br/>
        <w:t>Path("outputs/design.json").write_text(json.dumps(report),</w:t>
        <w:br/>
        <w:t xml:space="preserve">                                     encoding="utf-8")</w:t>
        <w:br/>
        <w:t>print(report["task"])</w:t>
      </w:r>
    </w:p>
    <w:p>
      <w:pPr>
        <w:pStyle w:val="Heading2"/>
      </w:pPr>
      <w:r>
        <w:t>Ожидаемый вывод</w:t>
      </w:r>
    </w:p>
    <w:p>
      <w:pPr>
        <w:keepLines/>
        <w:spacing w:line="240" w:lineRule="auto"/>
      </w:pPr>
      <w:r>
        <w:rPr>
          <w:rFonts w:ascii="Consolas" w:hAnsi="Consolas"/>
          <w:sz w:val="19"/>
        </w:rPr>
        <w:t>late</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Проект просто запускает baseline без сравнения: добавьте кандидатов и объясните процедуру. Report не совпадает с prediction csv: пересчитайте метрику напрямую. README не содержит команды из чистой среды: проверьте в новом процессе. Запрещённое поле в features: исключите и повторите независимую оценку.</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Работайте в student/project. project_baseline.py — исполняемый ориентир, который нужно расширить до описанной рубрики. Сохраните split.json,predictions.csv,experiments.json,metadata.json и report.docx. Экспортируйте четыре графика и HTML демонстрацию. После завершения выполните открытые smoke проверки; закрытая авторская проверка не входит в ученический ZIP.</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Получить новую поставку и сохранить хеш</w:t>
      </w:r>
    </w:p>
    <w:p>
      <w:pPr>
        <w:ind w:left="317" w:hanging="317"/>
      </w:pPr>
      <w:r>
        <w:t xml:space="preserve">2. </w:t>
      </w:r>
      <w:r>
        <w:rPr>
          <w:b w:val="0"/>
          <w:i w:val="0"/>
          <w:u w:val="none"/>
        </w:rPr>
        <w:t>Проверить schema и покрытие</w:t>
      </w:r>
    </w:p>
    <w:p>
      <w:pPr>
        <w:ind w:left="317" w:hanging="317"/>
      </w:pPr>
      <w:r>
        <w:t xml:space="preserve">3. </w:t>
      </w:r>
      <w:r>
        <w:rPr>
          <w:b w:val="0"/>
          <w:i w:val="0"/>
          <w:u w:val="none"/>
        </w:rPr>
        <w:t>Повторить выбранный протокол</w:t>
      </w:r>
    </w:p>
    <w:p>
      <w:pPr>
        <w:ind w:left="317" w:hanging="317"/>
      </w:pPr>
      <w:r>
        <w:t xml:space="preserve">4. </w:t>
      </w:r>
      <w:r>
        <w:rPr>
          <w:b w:val="0"/>
          <w:i w:val="0"/>
          <w:u w:val="none"/>
        </w:rPr>
        <w:t>Сверить артефакты и прогнозы</w:t>
      </w:r>
    </w:p>
    <w:p>
      <w:pPr>
        <w:ind w:left="317" w:hanging="317"/>
      </w:pPr>
      <w:r>
        <w:t xml:space="preserve">5. </w:t>
      </w:r>
      <w:r>
        <w:rPr>
          <w:b w:val="0"/>
          <w:i w:val="0"/>
          <w:u w:val="none"/>
        </w:rPr>
        <w:t>Применить порог по validation</w:t>
      </w:r>
    </w:p>
    <w:p>
      <w:pPr>
        <w:ind w:left="317" w:hanging="317"/>
      </w:pPr>
      <w:r>
        <w:t xml:space="preserve">6. </w:t>
      </w:r>
      <w:r>
        <w:rPr>
          <w:b w:val="0"/>
          <w:i w:val="0"/>
          <w:u w:val="none"/>
        </w:rPr>
        <w:t>Записать решение по рубрике</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scikit-learn composite estimators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permutation importance</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4">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При совпадении цены порог выбирается?</w:t>
      </w:r>
    </w:p>
    <w:p>
      <w:pPr>
        <w:keepNext/>
        <w:keepLines/>
        <w:ind w:left="317" w:hanging="317"/>
      </w:pPr>
      <w:r>
        <w:t xml:space="preserve">1. </w:t>
      </w:r>
      <w:r>
        <w:rPr>
          <w:b w:val="0"/>
          <w:i w:val="0"/>
          <w:u w:val="none"/>
        </w:rPr>
        <w:t>Меньший всегда</w:t>
      </w:r>
    </w:p>
    <w:p>
      <w:pPr>
        <w:keepNext/>
        <w:keepLines/>
        <w:ind w:left="317" w:hanging="317"/>
      </w:pPr>
      <w:r>
        <w:t xml:space="preserve">2. </w:t>
      </w:r>
      <w:r>
        <w:rPr>
          <w:b w:val="0"/>
          <w:i w:val="0"/>
          <w:u w:val="none"/>
        </w:rPr>
        <w:t>Случайный</w:t>
      </w:r>
    </w:p>
    <w:p>
      <w:pPr>
        <w:keepNext/>
        <w:keepLines/>
        <w:ind w:left="317" w:hanging="317"/>
      </w:pPr>
      <w:r>
        <w:t xml:space="preserve">3. </w:t>
      </w:r>
      <w:r>
        <w:rPr>
          <w:b w:val="0"/>
          <w:i w:val="0"/>
          <w:u w:val="none"/>
        </w:rPr>
        <w:t>По test</w:t>
      </w:r>
    </w:p>
    <w:p>
      <w:pPr>
        <w:keepNext w:val="0"/>
        <w:keepLines/>
        <w:ind w:left="317" w:hanging="317"/>
      </w:pPr>
      <w:r>
        <w:t xml:space="preserve">4. </w:t>
      </w:r>
      <w:r>
        <w:rPr>
          <w:b w:val="0"/>
          <w:i w:val="0"/>
          <w:u w:val="none"/>
        </w:rPr>
        <w:t>Больший по контракту</w:t>
      </w:r>
    </w:p>
    <w:p>
      <w:pPr>
        <w:pStyle w:val="Heading2"/>
        <w:keepNext/>
        <w:keepLines/>
      </w:pPr>
      <w:r>
        <w:t>Задание 2 за 2 балла</w:t>
      </w:r>
    </w:p>
    <w:p>
      <w:pPr>
        <w:keepNext/>
        <w:keepLines/>
      </w:pPr>
      <w:r>
        <w:rPr>
          <w:b w:val="0"/>
          <w:i w:val="0"/>
          <w:u w:val="none"/>
        </w:rPr>
        <w:t>Смена порядка features влияет на воспроизводимость?</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Только при строках</w:t>
      </w:r>
    </w:p>
    <w:p>
      <w:pPr>
        <w:keepNext w:val="0"/>
        <w:keepLines/>
        <w:ind w:left="317" w:hanging="317"/>
      </w:pPr>
      <w:r>
        <w:t xml:space="preserve">4. </w:t>
      </w:r>
      <w:r>
        <w:rPr>
          <w:b w:val="0"/>
          <w:i w:val="0"/>
          <w:u w:val="none"/>
        </w:rPr>
        <w:t>Только в DOCX</w:t>
      </w:r>
    </w:p>
    <w:p>
      <w:pPr>
        <w:pStyle w:val="Heading2"/>
        <w:keepNext/>
        <w:keepLines/>
      </w:pPr>
      <w:r>
        <w:t>Задание 3 за 2 балла</w:t>
      </w:r>
    </w:p>
    <w:p>
      <w:pPr>
        <w:keepNext/>
        <w:keepLines/>
      </w:pPr>
      <w:r>
        <w:rPr>
          <w:b w:val="0"/>
          <w:i w:val="0"/>
          <w:u w:val="none"/>
        </w:rPr>
        <w:t>Рубрика набрала 95,но leakage есть. Приёмка?</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При высокой F1</w:t>
      </w:r>
    </w:p>
    <w:p>
      <w:pPr>
        <w:keepNext w:val="0"/>
        <w:keepLines/>
        <w:ind w:left="317" w:hanging="317"/>
      </w:pPr>
      <w:r>
        <w:t xml:space="preserve">4. </w:t>
      </w:r>
      <w:r>
        <w:rPr>
          <w:b w:val="0"/>
          <w:i w:val="0"/>
          <w:u w:val="none"/>
        </w:rPr>
        <w:t>При наличии README</w:t>
      </w:r>
    </w:p>
    <w:p>
      <w:pPr>
        <w:pStyle w:val="Heading2"/>
        <w:keepNext/>
        <w:keepLines/>
      </w:pPr>
      <w:r>
        <w:t>Задание 4 за 2 балла</w:t>
      </w:r>
    </w:p>
    <w:p>
      <w:pPr>
        <w:keepNext/>
        <w:keepLines/>
      </w:pPr>
      <w:r>
        <w:rPr>
          <w:b w:val="0"/>
          <w:i w:val="0"/>
          <w:u w:val="none"/>
        </w:rPr>
        <w:t>Один скриншот подтверждает чистый повтор?</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Если виден вывод</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Если есть имя курса</w:t>
      </w:r>
    </w:p>
    <w:p>
      <w:pPr>
        <w:pStyle w:val="Heading2"/>
        <w:keepNext/>
        <w:keepLines/>
      </w:pPr>
      <w:r>
        <w:t>Задание 5 за 3 балла</w:t>
      </w:r>
    </w:p>
    <w:p>
      <w:pPr>
        <w:keepNext/>
        <w:keepLines/>
      </w:pPr>
      <w:r>
        <w:rPr>
          <w:b w:val="0"/>
          <w:i w:val="0"/>
          <w:u w:val="none"/>
        </w:rPr>
        <w:t>Выберите все подходящие ответы. Что блокирует приёмку независимо от суммы рубрики?</w:t>
      </w:r>
    </w:p>
    <w:p>
      <w:pPr>
        <w:keepNext/>
        <w:keepLines/>
        <w:ind w:left="317" w:hanging="317"/>
      </w:pPr>
      <w:r>
        <w:t xml:space="preserve">1. </w:t>
      </w:r>
      <w:r>
        <w:rPr>
          <w:b w:val="0"/>
          <w:i w:val="0"/>
          <w:u w:val="none"/>
        </w:rPr>
        <w:t>Наличие известного ограничения в отчёте</w:t>
      </w:r>
    </w:p>
    <w:p>
      <w:pPr>
        <w:keepNext/>
        <w:keepLines/>
        <w:ind w:left="317" w:hanging="317"/>
      </w:pPr>
      <w:r>
        <w:t xml:space="preserve">2. </w:t>
      </w:r>
      <w:r>
        <w:rPr>
          <w:b w:val="0"/>
          <w:i w:val="0"/>
          <w:u w:val="none"/>
        </w:rPr>
        <w:t>Leakage</w:t>
      </w:r>
    </w:p>
    <w:p>
      <w:pPr>
        <w:keepNext/>
        <w:keepLines/>
        <w:ind w:left="317" w:hanging="317"/>
      </w:pPr>
      <w:r>
        <w:t xml:space="preserve">3. </w:t>
      </w:r>
      <w:r>
        <w:rPr>
          <w:b w:val="0"/>
          <w:i w:val="0"/>
          <w:u w:val="none"/>
        </w:rPr>
        <w:t>Честный отказ от выпуска при слабой модели</w:t>
      </w:r>
    </w:p>
    <w:p>
      <w:pPr>
        <w:keepNext w:val="0"/>
        <w:keepLines/>
        <w:ind w:left="317" w:hanging="317"/>
      </w:pPr>
      <w:r>
        <w:t xml:space="preserve">4. </w:t>
      </w:r>
      <w:r>
        <w:rPr>
          <w:b w:val="0"/>
          <w:i w:val="0"/>
          <w:u w:val="none"/>
        </w:rPr>
        <w:t>Невоспроизводимый запуск</w:t>
      </w:r>
    </w:p>
    <w:p>
      <w:pPr>
        <w:pStyle w:val="Heading2"/>
        <w:keepNext/>
        <w:keepLines/>
      </w:pPr>
      <w:r>
        <w:t>Задание 6 за 3 балла</w:t>
      </w:r>
    </w:p>
    <w:p>
      <w:pPr>
        <w:keepNext/>
        <w:keepLines/>
      </w:pPr>
      <w:r>
        <w:rPr>
          <w:b w:val="0"/>
          <w:i w:val="0"/>
          <w:u w:val="none"/>
        </w:rPr>
        <w:t>Выберите все подходящие ответы. Что нужно при выборе порога?</w:t>
      </w:r>
    </w:p>
    <w:p>
      <w:pPr>
        <w:keepNext/>
        <w:keepLines/>
        <w:ind w:left="317" w:hanging="317"/>
      </w:pPr>
      <w:r>
        <w:t xml:space="preserve">1. </w:t>
      </w:r>
      <w:r>
        <w:rPr>
          <w:b w:val="0"/>
          <w:i w:val="0"/>
          <w:u w:val="none"/>
        </w:rPr>
        <w:t>Цена ошибок</w:t>
      </w:r>
    </w:p>
    <w:p>
      <w:pPr>
        <w:keepNext/>
        <w:keepLines/>
        <w:ind w:left="317" w:hanging="317"/>
      </w:pPr>
      <w:r>
        <w:t xml:space="preserve">2. </w:t>
      </w:r>
      <w:r>
        <w:rPr>
          <w:b w:val="0"/>
          <w:i w:val="0"/>
          <w:u w:val="none"/>
        </w:rPr>
        <w:t>Final test для каждого порога</w:t>
      </w:r>
    </w:p>
    <w:p>
      <w:pPr>
        <w:keepNext/>
        <w:keepLines/>
        <w:ind w:left="317" w:hanging="317"/>
      </w:pPr>
      <w:r>
        <w:t xml:space="preserve">3. </w:t>
      </w:r>
      <w:r>
        <w:rPr>
          <w:b w:val="0"/>
          <w:i w:val="0"/>
          <w:u w:val="none"/>
        </w:rPr>
        <w:t>Validation результаты</w:t>
      </w:r>
    </w:p>
    <w:p>
      <w:pPr>
        <w:keepNext w:val="0"/>
        <w:keepLines/>
        <w:ind w:left="317" w:hanging="317"/>
      </w:pPr>
      <w:r>
        <w:t xml:space="preserve">4. </w:t>
      </w:r>
      <w:r>
        <w:rPr>
          <w:b w:val="0"/>
          <w:i w:val="0"/>
          <w:u w:val="none"/>
        </w:rPr>
        <w:t>Только максимальная accuracy</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Error analysis, Project rubric, Reproduction run, Release decision</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Записать решение по рубрике; Применить порог по validation; Сверить артефакты и прогнозы; Повторить выбранный протокол; Проверить schema и покрытие; Получить новую поставку и сохранить хеш</w:t>
      </w:r>
    </w:p>
    <w:p>
      <w:pPr>
        <w:pStyle w:val="Heading2"/>
        <w:keepNext/>
        <w:keepLines/>
      </w:pPr>
      <w:r>
        <w:t>Задание 9 за 12 баллов</w:t>
      </w:r>
    </w:p>
    <w:p>
      <w:pPr>
        <w:pStyle w:val="Heading1"/>
        <w:keepNext/>
        <w:keepLines/>
      </w:pPr>
      <w:r>
        <w:t>Проверка повторного эксперимента</w:t>
      </w:r>
    </w:p>
    <w:p>
      <w:pPr>
        <w:keepNext/>
        <w:keepLines/>
      </w:pPr>
      <w:r>
        <w:rPr>
          <w:b w:val="0"/>
          <w:i w:val="0"/>
          <w:u w:val="none"/>
        </w:rPr>
        <w:t>Ввод before,after объекты data_hash,config_hash,features (список),predictions (список чисел). Вывод список несовпадающих полей в порядке data_hash,config_hash,features,predictions. Для predictions допуск отсутствует: одинаковый детерминированный запуск обязан совпасть точно.</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{"before": {"data_hash": "a", "config_hash": "b", "features": ["x"], "predictions": [1]}, "after": {"data_hash": "a", "config_hash": "b", "features": ["x"], "predictions": [2]}}</w:t>
      </w:r>
    </w:p>
    <w:p>
      <w:pPr>
        <w:pStyle w:val="Heading2"/>
        <w:keepNext/>
        <w:keepLines/>
      </w:pPr>
      <w:r>
        <w:t>Пример вывода</w:t>
      </w:r>
    </w:p>
    <w:p>
      <w:pPr>
        <w:keepNext w:val="0"/>
        <w:keepLines/>
        <w:spacing w:line="240" w:lineRule="auto"/>
      </w:pPr>
      <w:r>
        <w:rPr>
          <w:rFonts w:ascii="Consolas" w:hAnsi="Consolas"/>
          <w:sz w:val="19"/>
        </w:rPr>
        <w:t>["predictions"]</w:t>
      </w:r>
    </w:p>
    <w:p>
      <w:pPr>
        <w:pStyle w:val="Heading2"/>
        <w:keepNext/>
        <w:keepLines/>
      </w:pPr>
      <w:r>
        <w:t>Задание 10 за 18 баллов</w:t>
      </w:r>
    </w:p>
    <w:p>
      <w:pPr>
        <w:pStyle w:val="Heading1"/>
        <w:keepNext/>
        <w:keepLines/>
      </w:pPr>
      <w:r>
        <w:t>Порог по стоимости validation</w:t>
      </w:r>
    </w:p>
    <w:p>
      <w:pPr>
        <w:keepNext/>
        <w:keepLines/>
      </w:pPr>
      <w:r>
        <w:rPr>
          <w:b w:val="0"/>
          <w:i w:val="0"/>
          <w:u w:val="none"/>
        </w:rPr>
        <w:t>Ввод candidates список threshold число уникальное,fp,fn целые&gt;=0,fp_cost,fn_cost числа&gt;=0. Вывод threshold минимальной стоимости; ничья больший threshold; пустой список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{"candidates": [{"threshold": 0.2, "fp": 10, "fn": 1}, {"threshold": 0.8, "fp": 1, "fn": 10}], "fp_cost": 2, "fn_cost": 20}</w:t>
      </w:r>
    </w:p>
    <w:p>
      <w:pPr>
        <w:pStyle w:val="Heading2"/>
        <w:keepNext/>
        <w:keepLines/>
      </w:pPr>
      <w:r>
        <w:t>Пример вывода</w:t>
      </w:r>
    </w:p>
    <w:p>
      <w:pPr>
        <w:keepNext w:val="0"/>
        <w:keepLines/>
        <w:spacing w:line="240" w:lineRule="auto"/>
      </w:pPr>
      <w:r>
        <w:rPr>
          <w:rFonts w:ascii="Consolas" w:hAnsi="Consolas"/>
          <w:sz w:val="19"/>
        </w:rPr>
        <w:t>0.2</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compose.html" TargetMode="External"/><Relationship Id="rId12" Type="http://schemas.openxmlformats.org/officeDocument/2006/relationships/hyperlink" Target="https://scikit-learn.org/stable/modules/model_evaluation.html" TargetMode="External"/><Relationship Id="rId13" Type="http://schemas.openxmlformats.org/officeDocument/2006/relationships/hyperlink" Target="https://scikit-learn.org/stable/modules/permutation_importance.html" TargetMode="External"/><Relationship Id="rId14" Type="http://schemas.openxmlformats.org/officeDocument/2006/relationships/hyperlink" Target="https://habr.com/ru/companies/pgkdigital/articles/894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