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Справочник учебных данных RouteLab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RouteLab — синтетический набор для обучения, не статистика реальной доставки. Генератор имеет seed 4217. Orders 1200 строк, 80 клиентов, 300 дней; customers 75 строк, поэтому часть заказов не имеет справочника. Demand содержит 300 дневных наблюдений с недельной сезонностью и сдвигом позднего периода.</w:t>
      </w:r>
    </w:p>
    <w:p>
      <w:pPr>
        <w:pStyle w:val="Heading1"/>
      </w:pPr>
      <w:r>
        <w:t>Поля заказа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2"/>
        <w:gridCol w:w="3202"/>
        <w:gridCol w:w="3202"/>
      </w:tblGrid>
      <w:tr>
        <w:trPr>
          <w:cantSplit/>
          <w:tblHeader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EFF3"/>
          </w:tcPr>
          <w:p>
            <w:pPr>
              <w:spacing w:after="60"/>
            </w:pPr>
            <w:r>
              <w:rPr>
                <w:b/>
                <w:i w:val="0"/>
                <w:u w:val="none"/>
              </w:rPr>
              <w:t>Поле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EFF3"/>
          </w:tcPr>
          <w:p>
            <w:pPr>
              <w:spacing w:after="60"/>
            </w:pPr>
            <w:r>
              <w:rPr>
                <w:b/>
                <w:i w:val="0"/>
                <w:u w:val="none"/>
              </w:rPr>
              <w:t>Тип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EFF3"/>
          </w:tcPr>
          <w:p>
            <w:pPr>
              <w:spacing w:after="60"/>
            </w:pPr>
            <w:r>
              <w:rPr>
                <w:b/>
                <w:i w:val="0"/>
                <w:u w:val="none"/>
              </w:rPr>
              <w:t>Смысл и доступность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order_id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Строка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Уникальный заказ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customer_id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Строка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Повторный клиент, ключ group split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created_at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ISO время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Момент решения, календарь учебный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distance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Км число или пропуск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Доступно при создании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weight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Кг число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Доступно при создании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city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Категория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Новыйгород появляется в позднем периоде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weather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Категория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clear rain snow, известна при решении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hour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Целое 0..23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Час создания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duration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Минуты число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Цель регрессии, запрещена как признак late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late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0/1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duration&gt;85, цель классификации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actual_receipt_at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ISO время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Post event, запрещённый признак</w:t>
            </w:r>
          </w:p>
        </w:tc>
      </w:tr>
      <w:tr>
        <w:trPr>
          <w:cantSplit/>
        </w:trPr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post_event_cost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Число</w:t>
            </w:r>
          </w:p>
        </w:tc>
        <w:tc>
          <w:tcPr>
            <w:tcW w:type="dxa" w:w="32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i w:val="0"/>
                <w:u w:val="none"/>
              </w:rPr>
              <w:t>Post event, запрещённый признак</w:t>
            </w:r>
          </w:p>
        </w:tc>
      </w:tr>
    </w:tbl>
    <w:p/>
    <w:p>
      <w:pPr>
        <w:pStyle w:val="Heading1"/>
      </w:pPr>
      <w:r>
        <w:t>Дополнительные наборы</w:t>
      </w:r>
    </w:p>
    <w:p>
      <w:r>
        <w:rPr>
          <w:b w:val="0"/>
          <w:i w:val="0"/>
          <w:u w:val="none"/>
        </w:rPr>
        <w:t>measurements.json показывает различие 0,null и отрицательного числа. quality_cases.json содержит учебные нарушения age/city. events.json содержит разные версии события. Не переносите диапазон возраста на суммы заказов. Customers segment служит примером неполного справочника, а не чувствительной персональной характеристикой.</w:t>
      </w:r>
    </w:p>
    <w:p>
      <w:pPr>
        <w:pStyle w:val="Heading1"/>
      </w:pPr>
      <w:r>
        <w:t>Контракт и ограничения</w:t>
      </w:r>
    </w:p>
    <w:p>
      <w:r>
        <w:rPr>
          <w:b w:val="0"/>
          <w:i w:val="0"/>
          <w:u w:val="none"/>
        </w:rPr>
        <w:t>order_id уникален. Пропуск distance остаётся неизвестным до импутации, обученной на train. Погода и города — условные категории генератора. Данные не доказывают причинные эффекты, эффективность доставки или справедливость модели. Главный holdout: первые 800 строк по времени train, следующие 200 validation, последние 200 test. Учебный набор позволяет изучить методы; для реального применения нужна новая предметная проверка.</w:t>
      </w:r>
    </w:p>
    <w:p>
      <w:pPr>
        <w:pStyle w:val="Heading1"/>
      </w:pPr>
      <w:r>
        <w:t>Настоящие исторические данные</w:t>
      </w:r>
    </w:p>
    <w:p>
      <w:r>
        <w:rPr>
          <w:b w:val="0"/>
          <w:i w:val="0"/>
          <w:u w:val="none"/>
        </w:rPr>
        <w:t>Iris: 150 растений, четыре измерения в сантиметрах, три класса. Fisher (1936), UCI DOI 10.24432/C56C76. Wine: 178 образцов химического анализа, 13 признаков, три сорта; Aeberhard и Forina (1992), UCI DOI 10.24432/C5PC7J. Оба набора CC BY 4.0. CSV взяты из scikit-learn 1.5.2, добавлен row_id и метки приведены к 0..2; Iris — исправленная версия scikit-learn. Исходные признаки перечислены в real-datasets-provenance.json вместе со ссылками и SHA256. Это небольшие очищенные исторические выборки: качество на них не доказывает будущую промышленную эффективность. Времени и групп объектов в этих CSV нет; stratified split предполагает независимость объектов. real_data_lab.py сравнивает три семейства через train CV, выбирает параметры внутри train, оценивает test один раз и проверяет повторную загрузку модели.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