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Безопасность клиента и наблюдаемость</w:t>
      </w:r>
    </w:p>
    <w:p>
      <w:pPr>
        <w:pStyle w:val="Subtitle"/>
      </w:pPr>
      <w:r>
        <w:t>Peaky Minds  Frontend продвинутый  Редакция 2</w:t>
      </w:r>
    </w:p>
    <w:p>
      <w:pPr>
        <w:pStyle w:val="Heading1"/>
      </w:pPr>
      <w:r>
        <w:t>Словарь перед объяснением</w:t>
      </w:r>
    </w:p>
    <w:p>
      <w:r>
        <w:rPr>
          <w:b/>
          <w:u w:val="none"/>
        </w:rPr>
        <w:t>XSS</w:t>
      </w:r>
      <w:r>
        <w:rPr>
          <w:b w:val="0"/>
          <w:u w:val="none"/>
        </w:rPr>
        <w:t xml:space="preserve"> — Исполнение чужого кода в контексте страницы через недоверенное содержимое. Строка с угловыми скобками сама по себе не атака до опасной вставки.</w:t>
      </w:r>
    </w:p>
    <w:p>
      <w:r>
        <w:rPr>
          <w:b/>
          <w:u w:val="none"/>
        </w:rPr>
        <w:t>Allowlist</w:t>
      </w:r>
      <w:r>
        <w:rPr>
          <w:b w:val="0"/>
          <w:u w:val="none"/>
        </w:rPr>
        <w:t xml:space="preserve"> — Явный список разрешённых значений. Для ссылок разрешены конкретные host; подстрока домена не является allowlist.</w:t>
      </w:r>
    </w:p>
    <w:p>
      <w:r>
        <w:rPr>
          <w:b/>
          <w:u w:val="none"/>
        </w:rPr>
        <w:t>CSP</w:t>
      </w:r>
      <w:r>
        <w:rPr>
          <w:b w:val="0"/>
          <w:u w:val="none"/>
        </w:rPr>
        <w:t xml:space="preserve"> — Политика браузера, ограничивающая источники и способы загрузки кода. CSP дополняет безопасный вывод, не заменяет его.</w:t>
      </w:r>
    </w:p>
    <w:p>
      <w:r>
        <w:rPr>
          <w:b/>
          <w:u w:val="none"/>
        </w:rPr>
        <w:t>Телеметрия</w:t>
      </w:r>
      <w:r>
        <w:rPr>
          <w:b w:val="0"/>
          <w:u w:val="none"/>
        </w:rPr>
        <w:t xml:space="preserve"> — События о работе интерфейса для диагностики. Она не должна превращаться в запись личных сообщений и секретов.</w:t>
      </w:r>
    </w:p>
    <w:p>
      <w:pPr>
        <w:pStyle w:val="Heading1"/>
      </w:pPr>
      <w:r>
        <w:t>Результат и рабочая ситуация</w:t>
      </w:r>
    </w:p>
    <w:p>
      <w:r>
        <w:rPr>
          <w:b w:val="0"/>
          <w:u w:val="none"/>
        </w:rPr>
        <w:t>Каталог знаний показывает пользовательский HTML через innerHTML и отправляет полные URL с email и token в журнал. Ссылка docs.example.org.evil выглядит разрешённой из-за includes. Нужно закрыть опасные границы и сохранить полезную диагностику.</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Недоверенные данные</w:t>
      </w:r>
    </w:p>
    <w:p>
      <w:r>
        <w:rPr>
          <w:b w:val="0"/>
          <w:u w:val="none"/>
        </w:rPr>
        <w:t>Ответ API тоже может содержать пользовательский ввод. React текстовый вывод экранирует строку, но dangerouslySetInnerHTML требует отдельного решения. Если формат продукта обычный текст, выводите его текстом. Если нужен HTML, используйте поддерживаемый sanitizer с allowlist и проверенным контрактом; не пишите универсальный HTML sanitizer регулярным выражением. Учебная политика safeurl является узкой проверкой конкретного синтаксиса URL, а не очисткой HTML.</w:t>
      </w:r>
    </w:p>
    <w:p>
      <w:pPr>
        <w:pStyle w:val="Heading1"/>
      </w:pPr>
      <w:r>
        <w:t>Ссылки</w:t>
      </w:r>
    </w:p>
    <w:p>
      <w:r>
        <w:rPr>
          <w:b w:val="0"/>
          <w:u w:val="none"/>
        </w:rPr>
        <w:t>Проверка includes("docs.example.org") принимает чужие host и userinfo. Объявите схему https, точный host, допустимый port и отсутствие credentials. В задачах используется строгий синтаксис фиксированных ASCII host, чтобы исключить неоднозначность парсинга. В приложении URL API помогает отделить hostname от pathname и username; затем применяйте allowlist. Небезопасный протокол javascript не должен становиться href даже при похожем тексте.</w:t>
      </w:r>
    </w:p>
    <w:p>
      <w:pPr>
        <w:pStyle w:val="Heading1"/>
      </w:pPr>
      <w:r>
        <w:t>Права на сервере</w:t>
      </w:r>
    </w:p>
    <w:p>
      <w:r>
        <w:rPr>
          <w:b w:val="0"/>
          <w:u w:val="none"/>
        </w:rPr>
        <w:t>Скрытая кнопка администратора помогает UI, но пользователь может отправить HTTP напрямую. Сервер FastAPI проверяет права и принадлежность записи. Клиент не является границей доверия. CORS управляет доступом браузерных страниц к ответам, но не заменяет авторизацию и не защищает от любого HTTP клиента. Не встраивайте серверный секрет в VITE_ переменную: такие данные попадают в клиентскую сборку.</w:t>
      </w:r>
    </w:p>
    <w:p>
      <w:pPr>
        <w:pStyle w:val="Heading1"/>
      </w:pPr>
      <w:r>
        <w:t>Хранение и сессия</w:t>
      </w:r>
    </w:p>
    <w:p>
      <w:r>
        <w:rPr>
          <w:b w:val="0"/>
          <w:u w:val="none"/>
        </w:rPr>
        <w:t>HttpOnly cookie уменьшает доступ JavaScript к токену, но запросы с cookie требуют продуманной CSRF защиты по серверному контракту. Не храните учебные токены в адресе или скриншотах. Локальный стенд использует вымышленные данные и не обещает production auth. В портфолио явно опишите ограничения демонстрации и отдельную серверную проверку операций. Logout очищает область кэша и состояние, а не только меняет подпись кнопки.</w:t>
      </w:r>
    </w:p>
    <w:p>
      <w:pPr>
        <w:pStyle w:val="Heading1"/>
      </w:pPr>
      <w:r>
        <w:t>События диагностики</w:t>
      </w:r>
    </w:p>
    <w:p>
      <w:r>
        <w:rPr>
          <w:b w:val="0"/>
          <w:u w:val="none"/>
        </w:rPr>
        <w:t>Отправляйте ограниченный набор полей type, нормализованный path и duration. Удалите query и fragment, потому что они могут содержать личные данные. Allowlist полей лучше удаления только email и token: неизвестное поле message тоже может содержать секрет. Для расследования добавьте безопасный requestId, версию клиентской сборки и тип ошибки, если это предусмотрено контрактом; не записывайте весь payload формы. Ограничьте число одинаковых ошибок и срок хранения.</w:t>
      </w:r>
    </w:p>
    <w:p>
      <w:pPr>
        <w:pStyle w:val="Heading1"/>
      </w:pPr>
      <w:r>
        <w:t>Проверка и факт</w:t>
      </w:r>
    </w:p>
    <w:p>
      <w:r>
        <w:rPr>
          <w:b w:val="0"/>
          <w:u w:val="none"/>
        </w:rPr>
        <w:t>Вставьте строку с img onerror как данные и убедитесь, что отображается текст и побочный флаг не меняется. Проверьте javascript, userinfo, похожий host, порт 80, query и uppercase схему. Тестируется эффект, а не наличие слова sanitize в коде. Дополнительный факт: CSP ограничивает выполнение некоторых внедрений, но безопасная текстовая вставка остаётся самостоятельной мерой. Ошибка безопасности не устраняется удалением опасной строки из открытого dataset.</w:t>
      </w:r>
    </w:p>
    <w:p>
      <w:pPr>
        <w:pStyle w:val="Heading1"/>
      </w:pPr>
      <w:r>
        <w:t>Недоверенная строка на пути к DOM</w:t>
      </w:r>
    </w:p>
    <w:p>
      <w:r>
        <w:rPr>
          <w:b w:val="0"/>
          <w:u w:val="none"/>
        </w:rPr>
        <w:t>URL — браузерный парсер адреса. protocol, hostname, username, password и port позволяют проверять отдельные части вместо поиска подстроки. Этот пример объясняет архитектуру allowlist; точный формальный контракт code task дополнительно запрещает whitespace и контролы до парсинга. Парсер может нормализовать некоторые строки, поэтому сначала соблюдите объявленные ограничения, потом разрешайте навигацию. Не заменяйте ошибку парсинга безусловным разрешением; catch возвращает недоступное представление.</w:t>
      </w:r>
    </w:p>
    <w:p>
      <w:pPr>
        <w:keepLines/>
        <w:spacing w:line="240" w:lineRule="auto"/>
      </w:pPr>
      <w:r>
        <w:rPr>
          <w:rFonts w:ascii="Consolas" w:hAnsi="Consolas"/>
          <w:sz w:val="18"/>
        </w:rPr>
        <w:t>function SafeLink({href,label}) {</w:t>
        <w:br/>
        <w:t xml:space="preserve">  let allowed = false;</w:t>
        <w:br/>
        <w:t xml:space="preserve">  try {</w:t>
        <w:br/>
        <w:t xml:space="preserve">    const u = new URL(href);</w:t>
        <w:br/>
        <w:t xml:space="preserve">    allowed = u.protocol === 'https:' &amp;&amp; !u.username &amp;&amp; !u.password &amp;&amp;</w:t>
        <w:br/>
        <w:t xml:space="preserve">      ['docs.example.org','help.example.org'].includes(u.hostname) &amp;&amp;</w:t>
        <w:br/>
        <w:t xml:space="preserve">      (!u.port || u.port === '443');</w:t>
        <w:br/>
        <w:t xml:space="preserve">  } catch { /* невалидный адрес */ }</w:t>
        <w:br/>
        <w:t xml:space="preserve">  return allowed ? &lt;a href={href} rel='noopener noreferrer'&gt;{label}&lt;/a&gt;</w:t>
        <w:br/>
        <w:t xml:space="preserve">    : &lt;span&gt;{label} — ссылка недоступна&lt;/span&gt;;</w:t>
        <w:br/>
        <w:t>}</w:t>
      </w:r>
    </w:p>
    <w:p>
      <w:r>
        <w:rPr>
          <w:b w:val="0"/>
          <w:u w:val="none"/>
        </w:rPr>
        <w:t>Рассмотрите https://docs.example.org.evil/a: hostname чужой и не проходит список. В https://evil@docs.example.org/a hostname формально разрешённый, но username=evil запрещён. В javascript:alert(1) protocol не https. Внешний label тоже выводится текстом React. Если вы соберёте HTML строку с href и label вручную, появится ещё одна граница интерпретации, которой здесь не требуется. rel дополняет ссылку в сценарии новой вкладки; он не исправляет XSS в другом месте.</w:t>
      </w:r>
    </w:p>
    <w:p>
      <w:r>
        <w:rPr>
          <w:b w:val="0"/>
          <w:u w:val="none"/>
        </w:rPr>
        <w:t>Опишите путь атаки: пользовательский title сохраняется API, другой клиент читает его, опасная вставка превращает содержимое в DOM обработчик, обработчик выполняется в контексте приложения. На каждом шаге строка может быть обычными данными; опасность появляется при интерпретации. Поэтому тест сохраняет attack через API и открывает его в браузере. Проверка только функции escape без фактического рендера может пропустить место, где разработчик позже применил innerHTML к уже другому полю.</w:t>
      </w:r>
    </w:p>
    <w:p>
      <w:r>
        <w:rPr>
          <w:b w:val="0"/>
          <w:u w:val="none"/>
        </w:rPr>
        <w:t>Для CSP сохраните production заголовок и консоль отказов. Если script-src 'self', Vite build загрузится с того же origin, а inline script отклонится. Style атрибуты React могут потребовать разрешённый style контракт; не ослабляйте script-src до unsafe-inline только чтобы скрыть одну ошибку. Dev HMR имеет другой набор соединений, поэтому production CSP проверяется на build. Стабильный локальный тест не является полным security audit авторизации, сессий и инфраструктуры; эти границы явно описываются в README.</w:t>
      </w:r>
    </w:p>
    <w:p>
      <w:r>
        <w:rPr>
          <w:b w:val="0"/>
          <w:u w:val="none"/>
        </w:rPr>
        <w:t>Телеметрия нормализует path до первого ? или #, сохраняет type и duration и игнорирует всё остальное. Если позже нужен requestId, добавьте его в объявленную схему отдельно. Blacklist email/token не охватывает privateMessage, поэтому проверка содержит неизвестное поле. Не отправляйте JSON всей ошибки fetch, если там может оказаться request body. Полезный incident report включает технический status, версию и безопасную метку попытки, а не личный текст пользователя.</w:t>
      </w:r>
    </w:p>
    <w:p>
      <w:pPr>
        <w:pStyle w:val="Heading1"/>
      </w:pPr>
      <w:r>
        <w:t>Компромиссы и различающие проверки</w:t>
      </w:r>
    </w:p>
    <w:p>
      <w:r>
        <w:rPr>
          <w:b w:val="0"/>
          <w:u w:val="none"/>
        </w:rPr>
        <w:t>Client-side контроль полезен для удобства, но пользователь способен изменить код страницы и вызвать API вручную. Поэтому server ownership проверяется независимо от скрытого menu. В учебном стенде демонстрационные данные публичны; проект должен явно назвать отсутствие production auth. Если добавляете auth как расширение, нужны tests чужого id, истёкшей сессии, logout и прямого запроса, а не только скрытая кнопка.</w:t>
      </w:r>
    </w:p>
    <w:p>
      <w:r>
        <w:rPr>
          <w:b w:val="0"/>
          <w:u w:val="none"/>
        </w:rPr>
        <w:t>CORS — правило браузерного доступа к ответам между origins. Оно не делает сервер недоступным для curl или другого клиента. Same-origin статика и API учебного стенда упрощают границу: /api находится на том же origin. В development proxy сохраняет клиентский адрес, но не является production защитой. Не разрешайте все origins с credentials без понимания политики и не вставляйте настоящий токен в .env учебного ZIP.</w:t>
      </w:r>
    </w:p>
    <w:p>
      <w:r>
        <w:rPr>
          <w:b w:val="0"/>
          <w:u w:val="none"/>
        </w:rPr>
        <w:t>Проверяйте безопасность по эффекту и контракту. Safeurl true только для объявленных адресов, redaction не содержит unknown поле, DOM не исполнил attack. Наличие строки CSP или sanitize в исходнике не доказывает действие. После исправления полезный ввод тоже проходит: чрезмерный запрет всех ссылок и любого текста с символом &lt; ломает продукт, хотя один вредоносный пример исчезнет.</w:t>
      </w:r>
    </w:p>
    <w:p>
      <w:pPr>
        <w:pStyle w:val="Heading1"/>
      </w:pPr>
      <w:r>
        <w:t>Безопасный текст</w:t>
      </w:r>
    </w:p>
    <w:p>
      <w:pPr>
        <w:keepLines/>
        <w:spacing w:line="240" w:lineRule="auto"/>
      </w:pPr>
      <w:r>
        <w:rPr>
          <w:rFonts w:ascii="Consolas" w:hAnsi="Consolas"/>
          <w:sz w:val="18"/>
        </w:rPr>
        <w:t>&lt;p&gt;{ticket.title}&lt;/p&gt;</w:t>
        <w:br/>
        <w:t>// Пользовательская строка становится текстом.</w:t>
        <w:br/>
        <w:t>// Не заменяйте на dangerouslySetInnerHTML для удобства.</w:t>
      </w:r>
    </w:p>
    <w:p>
      <w:r>
        <w:rPr>
          <w:b w:val="0"/>
          <w:u w:val="none"/>
        </w:rPr>
        <w:t>Строка &lt;img src=x onerror=...&gt; видна как текст, а не выполняется как обработчик DOM.</w:t>
      </w:r>
    </w:p>
    <w:p>
      <w:pPr>
        <w:pStyle w:val="Heading1"/>
      </w:pPr>
      <w:r>
        <w:t>Практика и приёмка</w:t>
      </w:r>
    </w:p>
    <w:p>
      <w:r>
        <w:rPr>
          <w:b w:val="0"/>
          <w:u w:val="none"/>
        </w:rPr>
        <w:t>В стенде добавьте недоверенный title и внешние ссылки. Сделайте text вывод и точную политику URL. Соберите телеметрию только allowlist полей; проверьте отсутствие query/hash и произвольного privateMessage. Добавьте CSP для production статики и проверьте, что разрешённый JS продолжает работать. Python UI test проверяет побочный флаг XSS и данные журнала.</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Сохранить вредоносную строку как учебные данные</w:t>
      </w:r>
    </w:p>
    <w:p>
      <w:pPr>
        <w:keepNext/>
      </w:pPr>
      <w:r>
        <w:t xml:space="preserve">2. </w:t>
      </w:r>
      <w:r>
        <w:rPr>
          <w:b w:val="0"/>
          <w:u w:val="none"/>
        </w:rPr>
        <w:t>Воспроизвести опасную интерпретацию на копии стенда</w:t>
      </w:r>
    </w:p>
    <w:p>
      <w:pPr>
        <w:keepNext/>
      </w:pPr>
      <w:r>
        <w:t xml:space="preserve">3. </w:t>
      </w:r>
      <w:r>
        <w:rPr>
          <w:b w:val="0"/>
          <w:u w:val="none"/>
        </w:rPr>
        <w:t>Заменить вывод на безопасный текст</w:t>
      </w:r>
    </w:p>
    <w:p>
      <w:pPr>
        <w:keepNext/>
      </w:pPr>
      <w:r>
        <w:t xml:space="preserve">4. </w:t>
      </w:r>
      <w:r>
        <w:rPr>
          <w:b w:val="0"/>
          <w:u w:val="none"/>
        </w:rPr>
        <w:t>Повторить строку и проверить отсутствие эффекта</w:t>
      </w:r>
    </w:p>
    <w:p>
      <w:pPr>
        <w:keepNext w:val="0"/>
      </w:pPr>
      <w:r>
        <w:t xml:space="preserve">5. </w:t>
      </w:r>
      <w:r>
        <w:rPr>
          <w:b w:val="0"/>
          <w:u w:val="none"/>
        </w:rPr>
        <w:t>После этого проверить полезный текст и допустимые ссылки</w:t>
      </w:r>
    </w:p>
    <w:p>
      <w:pPr>
        <w:pStyle w:val="Heading1"/>
      </w:pPr>
      <w:r>
        <w:t>Задания урока</w:t>
      </w:r>
    </w:p>
    <w:p>
      <w:pPr>
        <w:pStyle w:val="Heading2"/>
      </w:pPr>
      <w:r>
        <w:t>Один ответ 1</w:t>
      </w:r>
    </w:p>
    <w:p>
      <w:pPr>
        <w:keepNext/>
      </w:pPr>
      <w:r>
        <w:rPr>
          <w:b w:val="0"/>
          <w:u w:val="none"/>
        </w:rPr>
        <w:t>includes(domain) гарантирует правильный host?</w:t>
      </w:r>
    </w:p>
    <w:p>
      <w:pPr>
        <w:pStyle w:val="ListBullet"/>
        <w:keepNext/>
      </w:pPr>
      <w:r>
        <w:rPr>
          <w:b w:val="0"/>
          <w:u w:val="none"/>
        </w:rPr>
        <w:t>Да</w:t>
      </w:r>
    </w:p>
    <w:p>
      <w:pPr>
        <w:pStyle w:val="ListBullet"/>
        <w:keepNext/>
      </w:pPr>
      <w:r>
        <w:rPr>
          <w:b w:val="0"/>
          <w:u w:val="none"/>
        </w:rPr>
        <w:t>Нет</w:t>
      </w:r>
    </w:p>
    <w:p>
      <w:pPr>
        <w:pStyle w:val="ListBullet"/>
        <w:keepNext/>
      </w:pPr>
      <w:r>
        <w:rPr>
          <w:b w:val="0"/>
          <w:u w:val="none"/>
        </w:rPr>
        <w:t>Только в HTTPS</w:t>
      </w:r>
    </w:p>
    <w:p>
      <w:pPr>
        <w:pStyle w:val="ListBullet"/>
        <w:keepNext w:val="0"/>
      </w:pPr>
      <w:r>
        <w:rPr>
          <w:b w:val="0"/>
          <w:u w:val="none"/>
        </w:rPr>
        <w:t>Только в React</w:t>
      </w:r>
    </w:p>
    <w:p>
      <w:pPr>
        <w:pStyle w:val="Heading2"/>
      </w:pPr>
      <w:r>
        <w:t>Один ответ 2</w:t>
      </w:r>
    </w:p>
    <w:p>
      <w:pPr>
        <w:keepNext/>
      </w:pPr>
      <w:r>
        <w:rPr>
          <w:b w:val="0"/>
          <w:u w:val="none"/>
        </w:rPr>
        <w:t>Куда помещать серверный секрет?</w:t>
      </w:r>
    </w:p>
    <w:p>
      <w:pPr>
        <w:pStyle w:val="ListBullet"/>
        <w:keepNext/>
      </w:pPr>
      <w:r>
        <w:rPr>
          <w:b w:val="0"/>
          <w:u w:val="none"/>
        </w:rPr>
        <w:t>В VITE_SECRET</w:t>
      </w:r>
    </w:p>
    <w:p>
      <w:pPr>
        <w:pStyle w:val="ListBullet"/>
        <w:keepNext/>
      </w:pPr>
      <w:r>
        <w:rPr>
          <w:b w:val="0"/>
          <w:u w:val="none"/>
        </w:rPr>
        <w:t>В query</w:t>
      </w:r>
    </w:p>
    <w:p>
      <w:pPr>
        <w:pStyle w:val="ListBullet"/>
        <w:keepNext/>
      </w:pPr>
      <w:r>
        <w:rPr>
          <w:b w:val="0"/>
          <w:u w:val="none"/>
        </w:rPr>
        <w:t>На сервер, вне клиентской сборки</w:t>
      </w:r>
    </w:p>
    <w:p>
      <w:pPr>
        <w:pStyle w:val="ListBullet"/>
        <w:keepNext w:val="0"/>
      </w:pPr>
      <w:r>
        <w:rPr>
          <w:b w:val="0"/>
          <w:u w:val="none"/>
        </w:rPr>
        <w:t>В CSS</w:t>
      </w:r>
    </w:p>
    <w:p>
      <w:pPr>
        <w:pStyle w:val="Heading2"/>
      </w:pPr>
      <w:r>
        <w:t>Один ответ 3</w:t>
      </w:r>
    </w:p>
    <w:p>
      <w:pPr>
        <w:keepNext/>
      </w:pPr>
      <w:r>
        <w:rPr>
          <w:b w:val="0"/>
          <w:u w:val="none"/>
        </w:rPr>
        <w:t>Что защищает API от прямого запроса к чужой записи?</w:t>
      </w:r>
    </w:p>
    <w:p>
      <w:pPr>
        <w:pStyle w:val="ListBullet"/>
        <w:keepNext/>
      </w:pPr>
      <w:r>
        <w:rPr>
          <w:b w:val="0"/>
          <w:u w:val="none"/>
        </w:rPr>
        <w:t>Скрытый button</w:t>
      </w:r>
    </w:p>
    <w:p>
      <w:pPr>
        <w:pStyle w:val="ListBullet"/>
        <w:keepNext/>
      </w:pPr>
      <w:r>
        <w:rPr>
          <w:b w:val="0"/>
          <w:u w:val="none"/>
        </w:rPr>
        <w:t>ARIA role</w:t>
      </w:r>
    </w:p>
    <w:p>
      <w:pPr>
        <w:pStyle w:val="ListBullet"/>
        <w:keepNext/>
      </w:pPr>
      <w:r>
        <w:rPr>
          <w:b w:val="0"/>
          <w:u w:val="none"/>
        </w:rPr>
        <w:t>CORS без прав</w:t>
      </w:r>
    </w:p>
    <w:p>
      <w:pPr>
        <w:pStyle w:val="ListBullet"/>
        <w:keepNext w:val="0"/>
      </w:pPr>
      <w:r>
        <w:rPr>
          <w:b w:val="0"/>
          <w:u w:val="none"/>
        </w:rPr>
        <w:t>Серверная проверка прав</w:t>
      </w:r>
    </w:p>
    <w:p>
      <w:pPr>
        <w:pStyle w:val="Heading2"/>
      </w:pPr>
      <w:r>
        <w:t>Один ответ 4</w:t>
      </w:r>
    </w:p>
    <w:p>
      <w:pPr>
        <w:keepNext/>
      </w:pPr>
      <w:r>
        <w:rPr>
          <w:b w:val="0"/>
          <w:u w:val="none"/>
        </w:rPr>
        <w:t>Как безопасно показать обычный пользовательский title?</w:t>
      </w:r>
    </w:p>
    <w:p>
      <w:pPr>
        <w:pStyle w:val="ListBullet"/>
        <w:keepNext/>
      </w:pPr>
      <w:r>
        <w:rPr>
          <w:b w:val="0"/>
          <w:u w:val="none"/>
        </w:rPr>
        <w:t>Текстовым выводом React</w:t>
      </w:r>
    </w:p>
    <w:p>
      <w:pPr>
        <w:pStyle w:val="ListBullet"/>
        <w:keepNext/>
      </w:pPr>
      <w:r>
        <w:rPr>
          <w:b w:val="0"/>
          <w:u w:val="none"/>
        </w:rPr>
        <w:t>Через innerHTML</w:t>
      </w:r>
    </w:p>
    <w:p>
      <w:pPr>
        <w:pStyle w:val="ListBullet"/>
        <w:keepNext/>
      </w:pPr>
      <w:r>
        <w:rPr>
          <w:b w:val="0"/>
          <w:u w:val="none"/>
        </w:rPr>
        <w:t>Через eval</w:t>
      </w:r>
    </w:p>
    <w:p>
      <w:pPr>
        <w:pStyle w:val="ListBullet"/>
        <w:keepNext w:val="0"/>
      </w:pPr>
      <w:r>
        <w:rPr>
          <w:b w:val="0"/>
          <w:u w:val="none"/>
        </w:rPr>
        <w:t>Через вставку script</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Выбирать только разрешённые поля телеметрии</w:t>
      </w:r>
    </w:p>
    <w:p>
      <w:pPr>
        <w:pStyle w:val="ListBullet"/>
        <w:keepNext/>
      </w:pPr>
      <w:r>
        <w:rPr>
          <w:b w:val="0"/>
          <w:u w:val="none"/>
        </w:rPr>
        <w:t>Удалять query и hash пути</w:t>
      </w:r>
    </w:p>
    <w:p>
      <w:pPr>
        <w:pStyle w:val="ListBullet"/>
        <w:keepNext/>
      </w:pPr>
      <w:r>
        <w:rPr>
          <w:b w:val="0"/>
          <w:u w:val="none"/>
        </w:rPr>
        <w:t>Логировать весь payload</w:t>
      </w:r>
    </w:p>
    <w:p>
      <w:pPr>
        <w:pStyle w:val="ListBullet"/>
        <w:keepNext w:val="0"/>
      </w:pPr>
      <w:r>
        <w:rPr>
          <w:b w:val="0"/>
          <w:u w:val="none"/>
        </w:rPr>
        <w:t>Считать CORS авторизацией</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реальный побочный эффект XSS</w:t>
      </w:r>
    </w:p>
    <w:p>
      <w:pPr>
        <w:pStyle w:val="ListBullet"/>
        <w:keepNext/>
      </w:pPr>
      <w:r>
        <w:rPr>
          <w:b w:val="0"/>
          <w:u w:val="none"/>
        </w:rPr>
        <w:t>Проверить точный host и протокол</w:t>
      </w:r>
    </w:p>
    <w:p>
      <w:pPr>
        <w:pStyle w:val="ListBullet"/>
        <w:keepNext/>
      </w:pPr>
      <w:r>
        <w:rPr>
          <w:b w:val="0"/>
          <w:u w:val="none"/>
        </w:rPr>
        <w:t>Исправить HTML sanitizer одной regex</w:t>
      </w:r>
    </w:p>
    <w:p>
      <w:pPr>
        <w:pStyle w:val="ListBullet"/>
        <w:keepNext w:val="0"/>
      </w:pPr>
      <w:r>
        <w:rPr>
          <w:b w:val="0"/>
          <w:u w:val="none"/>
        </w:rPr>
        <w:t>Убрать опасный dataset вместо исправления</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XSS</w:t>
      </w:r>
    </w:p>
    <w:p>
      <w:pPr>
        <w:pStyle w:val="ListBullet"/>
        <w:keepNext/>
      </w:pPr>
      <w:r>
        <w:rPr>
          <w:b w:val="0"/>
          <w:u w:val="none"/>
        </w:rPr>
        <w:t>Allowlist</w:t>
      </w:r>
    </w:p>
    <w:p>
      <w:pPr>
        <w:pStyle w:val="ListBullet"/>
        <w:keepNext/>
      </w:pPr>
      <w:r>
        <w:rPr>
          <w:b w:val="0"/>
          <w:u w:val="none"/>
        </w:rPr>
        <w:t>CSP</w:t>
      </w:r>
    </w:p>
    <w:p>
      <w:pPr>
        <w:pStyle w:val="ListBullet"/>
        <w:keepNext/>
      </w:pPr>
      <w:r>
        <w:rPr>
          <w:b w:val="0"/>
          <w:u w:val="none"/>
        </w:rPr>
        <w:t>Телеметрия</w:t>
      </w:r>
    </w:p>
    <w:p>
      <w:pPr>
        <w:pStyle w:val="ListBullet"/>
        <w:keepNext/>
      </w:pPr>
      <w:r>
        <w:rPr>
          <w:b w:val="0"/>
          <w:u w:val="none"/>
        </w:rPr>
        <w:t>События о работе интерфейса для диагностики. Она не должна превращаться в запись личных сообщений и секретов.</w:t>
      </w:r>
    </w:p>
    <w:p>
      <w:pPr>
        <w:pStyle w:val="ListBullet"/>
        <w:keepNext/>
      </w:pPr>
      <w:r>
        <w:rPr>
          <w:b w:val="0"/>
          <w:u w:val="none"/>
        </w:rPr>
        <w:t>Политика браузера, ограничивающая источники и способы загрузки кода. CSP дополняет безопасный вывод, не заменяет его.</w:t>
      </w:r>
    </w:p>
    <w:p>
      <w:pPr>
        <w:pStyle w:val="ListBullet"/>
        <w:keepNext/>
      </w:pPr>
      <w:r>
        <w:rPr>
          <w:b w:val="0"/>
          <w:u w:val="none"/>
        </w:rPr>
        <w:t>Явный список разрешённых значений. Для ссылок разрешены конкретные host; подстрока домена не является allowlist.</w:t>
      </w:r>
    </w:p>
    <w:p>
      <w:pPr>
        <w:pStyle w:val="ListBullet"/>
        <w:keepNext w:val="0"/>
      </w:pPr>
      <w:r>
        <w:rPr>
          <w:b w:val="0"/>
          <w:u w:val="none"/>
        </w:rPr>
        <w:t>Исполнение чужого кода в контексте страницы через недоверенное содержимое. Строка с угловыми скобками сама по себе не атака до опасной вставки.</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Разрешённые внешние ссылки</w:t>
      </w:r>
    </w:p>
    <w:p>
      <w:r>
        <w:rPr>
          <w:b w:val="0"/>
          <w:u w:val="none"/>
        </w:rPr>
        <w:t>Ввод массив строк. Верните boolean для каждой: только абсолютный URL начинающийся с https:// (регистр схемы не важен), host ровно docs.example.org или help.example.org (регистр не важен), без userinfo, без порта кроме 443, без пробелов и управляющих символов. Пути/query/hash допустимы. IPv6/международные host не разрешены. Проверяйте по явному синтаксису: ^https://(docs.example.org|help.example.org)(:443)?(/|?|#|конец).</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"https://docs.example.org/a",</w:t>
        <w:br/>
        <w:t xml:space="preserve">  "javascript:alert(1)"</w:t>
        <w:br/>
        <w:t>]</w:t>
      </w:r>
    </w:p>
    <w:p>
      <w:pPr>
        <w:keepNext/>
      </w:pPr>
      <w:r>
        <w:rPr>
          <w:b w:val="0"/>
          <w:u w:val="none"/>
        </w:rPr>
        <w:t>Ожидаемый вывод</w:t>
      </w:r>
    </w:p>
    <w:p>
      <w:pPr>
        <w:keepLines/>
        <w:spacing w:line="240" w:lineRule="auto"/>
      </w:pPr>
      <w:r>
        <w:rPr>
          <w:rFonts w:ascii="Consolas" w:hAnsi="Consolas"/>
          <w:sz w:val="18"/>
        </w:rPr>
        <w:t>[</w:t>
        <w:br/>
        <w:t xml:space="preserve">  true,</w:t>
        <w:br/>
        <w:t xml:space="preserve">  false</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r>
    </w:p>
    <w:p>
      <w:pPr>
        <w:pStyle w:val="Heading2"/>
      </w:pPr>
      <w:r>
        <w:t>Телеметрия без личных данных</w:t>
      </w:r>
    </w:p>
    <w:p>
      <w:r>
        <w:rPr>
          <w:b w:val="0"/>
          <w:u w:val="none"/>
        </w:rPr>
        <w:t>Ввод массив событий {type,path,duration,email,token}; email/token необязательны. type строка, duration целое &gt;=0. Верните {type,path,duration} для каждого; path обрезать перед первым ? или #. Не включайте другие поля даже под неизвестными именами.</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w:t>
        <w:br/>
        <w:t xml:space="preserve">    "type": "open",</w:t>
        <w:br/>
        <w:t xml:space="preserve">    "path": "/a?email=x#hash",</w:t>
        <w:br/>
        <w:t xml:space="preserve">    "duration": 0,</w:t>
        <w:br/>
        <w:t xml:space="preserve">    "email": "x",</w:t>
        <w:br/>
        <w:t xml:space="preserve">    "token": "secret"</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w:t>
        <w:br/>
        <w:t xml:space="preserve">    "type": "open",</w:t>
        <w:br/>
        <w:t xml:space="preserve">    "path": "/a",</w:t>
        <w:br/>
        <w:t xml:space="preserve">    "duration": 0</w:t>
        <w:br/>
        <w:t xml:space="preserve">  }</w:t>
        <w:br/>
        <w:t>]</w:t>
      </w:r>
    </w:p>
    <w:p>
      <w:pPr>
        <w:keepNext/>
      </w:pPr>
      <w:r>
        <w:rPr>
          <w:b w:val="0"/>
          <w:u w:val="none"/>
        </w:rPr>
        <w:t>Вход открытого примера</w:t>
      </w:r>
    </w:p>
    <w:p>
      <w:pPr>
        <w:keepLines/>
        <w:spacing w:line="240" w:lineRule="auto"/>
      </w:pPr>
      <w:r>
        <w:rPr>
          <w:rFonts w:ascii="Consolas" w:hAnsi="Consolas"/>
          <w:sz w:val="18"/>
        </w:rPr>
        <w:t>[]</w:t>
      </w:r>
    </w:p>
    <w:p>
      <w:pPr>
        <w:keepNext/>
      </w:pPr>
      <w:r>
        <w:rPr>
          <w:b w:val="0"/>
          <w:u w:val="none"/>
        </w:rPr>
        <w:t>Ожидаемый вывод</w:t>
      </w:r>
    </w:p>
    <w:p>
      <w:pPr>
        <w:keepLines/>
        <w:spacing w:line="240" w:lineRule="auto"/>
      </w:pPr>
      <w:r>
        <w:rPr>
          <w:rFonts w:ascii="Consolas" w:hAnsi="Consolas"/>
          <w:sz w:val="18"/>
        </w:rPr>
        <w:t>[]</w:t>
      </w:r>
    </w:p>
    <w:p>
      <w:pPr>
        <w:pStyle w:val="Heading1"/>
        <w:keepNext/>
      </w:pPr>
      <w:r>
        <w:t>Источники и дополнительное чтение</w:t>
      </w:r>
    </w:p>
    <w:p>
      <w:pPr>
        <w:pStyle w:val="ListBullet"/>
        <w:keepNext/>
      </w:pPr>
      <w:hyperlink r:id="rId9">
        <w:r>
          <w:rPr>
            <w:u w:val="single"/>
          </w:rPr>
          <w:t>developer.mozilla.org</w:t>
        </w:r>
      </w:hyperlink>
      <w:r>
        <w:rPr>
          <w:b w:val="0"/>
          <w:u w:val="none"/>
        </w:rPr>
        <w:t xml:space="preserve"> — опасные способы интерпретации недоверенного содержимого.</w:t>
      </w:r>
    </w:p>
    <w:p>
      <w:pPr>
        <w:pStyle w:val="ListBullet"/>
        <w:keepNext/>
      </w:pPr>
      <w:hyperlink r:id="rId10">
        <w:r>
          <w:rPr>
            <w:u w:val="single"/>
          </w:rPr>
          <w:t>playwright.dev</w:t>
        </w:r>
      </w:hyperlink>
      <w:r>
        <w:rPr>
          <w:b w:val="0"/>
          <w:u w:val="none"/>
        </w:rPr>
        <w:t xml:space="preserve"> — установка и Python сценарии проверки браузера.</w:t>
      </w:r>
    </w:p>
    <w:p>
      <w:pPr>
        <w:pStyle w:val="ListBullet"/>
        <w:keepNext/>
      </w:pPr>
      <w:hyperlink r:id="rId11">
        <w:r>
          <w:rPr>
            <w:u w:val="single"/>
          </w:rPr>
          <w:t>vite.dev</w:t>
        </w:r>
      </w:hyperlink>
      <w:r>
        <w:rPr>
          <w:b w:val="0"/>
          <w:u w:val="none"/>
        </w:rPr>
        <w:t xml:space="preserve"> — требования к Node и создание production сборки.</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mozilla.org/en-US/docs/Web/Security/Attacks/XSS" TargetMode="External"/><Relationship Id="rId10" Type="http://schemas.openxmlformats.org/officeDocument/2006/relationships/hyperlink" Target="https://playwright.dev/python/docs/intro" TargetMode="External"/><Relationship Id="rId11"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