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Контрольная воспроизводимая передача четырёх проектов</w:t>
      </w:r>
    </w:p>
    <w:p>
      <w:pPr>
        <w:pStyle w:val="Subtitle"/>
      </w:pPr>
      <w:r>
        <w:t>Peaky Minds  Frontend продвинутый  Редакция 2</w:t>
      </w:r>
    </w:p>
    <w:p>
      <w:pPr>
        <w:pStyle w:val="Heading1"/>
      </w:pPr>
      <w:r>
        <w:t>Словарь перед объяснением</w:t>
      </w:r>
    </w:p>
    <w:p>
      <w:r>
        <w:rPr>
          <w:b/>
          <w:u w:val="none"/>
        </w:rPr>
        <w:t>Чистый запуск</w:t>
      </w:r>
      <w:r>
        <w:rPr>
          <w:b w:val="0"/>
          <w:u w:val="none"/>
        </w:rPr>
        <w:t xml:space="preserve"> — Запуск из новой копии с объявленными зависимостями. Работа в старом окружении автора его не доказывает.</w:t>
      </w:r>
    </w:p>
    <w:p>
      <w:r>
        <w:rPr>
          <w:b/>
          <w:u w:val="none"/>
        </w:rPr>
        <w:t>Рубрика</w:t>
      </w:r>
      <w:r>
        <w:rPr>
          <w:b w:val="0"/>
          <w:u w:val="none"/>
        </w:rPr>
        <w:t xml:space="preserve"> — Набор объективных критериев готовности. Красивый экран не компенсирует отсутствие restart test.</w:t>
      </w:r>
    </w:p>
    <w:p>
      <w:r>
        <w:rPr>
          <w:b/>
          <w:u w:val="none"/>
        </w:rPr>
        <w:t>Контрольная сумма</w:t>
      </w:r>
      <w:r>
        <w:rPr>
          <w:b w:val="0"/>
          <w:u w:val="none"/>
        </w:rPr>
        <w:t xml:space="preserve"> — Хэш конкретного файла. Он связывает отчёт с байтами, но не доказывает качество содержания.</w:t>
      </w:r>
    </w:p>
    <w:p>
      <w:r>
        <w:rPr>
          <w:b/>
          <w:u w:val="none"/>
        </w:rPr>
        <w:t>Воспроизводимый архив</w:t>
      </w:r>
      <w:r>
        <w:rPr>
          <w:b w:val="0"/>
          <w:u w:val="none"/>
        </w:rPr>
        <w:t xml:space="preserve"> — Пакет с одинаковым составом и фиксированными метаданными. Он отличается от случайного ZIP рабочей папки.</w:t>
      </w:r>
    </w:p>
    <w:p>
      <w:pPr>
        <w:pStyle w:val="Heading1"/>
      </w:pPr>
      <w:r>
        <w:t>Результат и рабочая ситуация</w:t>
      </w:r>
    </w:p>
    <w:p>
      <w:r>
        <w:rPr>
          <w:b w:val="0"/>
          <w:u w:val="none"/>
        </w:rPr>
        <w:t>Ревьюер получил четыре репозитория, но два не запускаются без файлов автора, один screenshot относится к старому commit, а один ZIP содержит скрытые ответы курса. Восстановите воспроизводимую передачу без создания пятого проекта.</w:t>
      </w:r>
    </w:p>
    <w:p>
      <w:r>
        <w:rPr>
          <w:b w:val="0"/>
          <w:u w:val="none"/>
        </w:rPr>
        <w:t>Ориентир: 3–5 часов для обычного урока, 4–8 часов для контрольной или инцидента. Для портфолио — 25–45 часов на проект. Время включает чтение, десять задач, практику и исправления; оценка до пилотного ученического прохода ориентировочная.</w:t>
      </w:r>
    </w:p>
    <w:p>
      <w:pPr>
        <w:pStyle w:val="Heading1"/>
      </w:pPr>
      <w:r>
        <w:t>Инженерная передача</w:t>
      </w:r>
    </w:p>
    <w:p>
      <w:r>
        <w:rPr>
          <w:b w:val="0"/>
          <w:u w:val="none"/>
        </w:rPr>
        <w:t>Каждый проект должен самостоятельно запускаться из новой копии. README перечисляет версии, команды npm ci/build, Python зависимости, учебные данные и API адрес. Ученик создаёт собственный DOCX гайд. Не включайте .runtime, node_modules, личные данные, авторские тесты курса и браузерный профиль. Собственный lock и собственные Python тесты входят в репозиторий.</w:t>
      </w:r>
    </w:p>
    <w:p>
      <w:pPr>
        <w:pStyle w:val="Heading1"/>
      </w:pPr>
      <w:r>
        <w:t>Рубрика проекта</w:t>
      </w:r>
    </w:p>
    <w:p>
      <w:r>
        <w:rPr>
          <w:b w:val="0"/>
          <w:u w:val="none"/>
        </w:rPr>
        <w:t>Для каждого из ровно четырёх проектов есть required список. Отсутствие поля check равно отсутствию доказательства; skipped тоже не success. portfolio_gate возвращает failed по каждому проекту и общую готовность. Набор четырёх id должен соответствовать board,signals,slots,manual; лишний или отсутствующий проект не закрывает маршрут. Качество визуальной демонстрации проверяется по screenshot и ручному просмотру отдельно.</w:t>
      </w:r>
    </w:p>
    <w:p>
      <w:pPr>
        <w:pStyle w:val="Heading1"/>
      </w:pPr>
      <w:r>
        <w:t>Артефакты</w:t>
      </w:r>
    </w:p>
    <w:p>
      <w:r>
        <w:rPr>
          <w:b w:val="0"/>
          <w:u w:val="none"/>
        </w:rPr>
        <w:t>Для каждого файла сохраняйте path и SHA256. artifacts выбирает последнюю версию каждого path и сортирует по ASCII path, чтобы состав был воспроизводимым. Сам hash не говорит, что файл безопасен; отдельный аудит проверяет запрещённые пути и содержимое. Screenshot и отчёт привязываются к commit. Если README команда не выполнена, пометьте её неподтверждённой и повторите запуск.</w:t>
      </w:r>
    </w:p>
    <w:p>
      <w:pPr>
        <w:pStyle w:val="Heading1"/>
      </w:pPr>
      <w:r>
        <w:t>Приёмка</w:t>
      </w:r>
    </w:p>
    <w:p>
      <w:r>
        <w:rPr>
          <w:b w:val="0"/>
          <w:u w:val="none"/>
        </w:rPr>
        <w:t>Проверьте архивы через ZipFile.testzip, выполните чистую сборку в собственной QA папке и повторите серверный restart. Передайте короткий статус с реальными проверками и внешними ограничениями. GitHub публикацию выполняет ученик; подготовленный проект не равен опубликованному. Дополнительный факт: фиксированный состав и метаданные ZIP помогают получить одинаковый checksum при повторной сборке, если сами файлы не изменились.</w:t>
      </w:r>
    </w:p>
    <w:p>
      <w:pPr>
        <w:pStyle w:val="Heading1"/>
      </w:pPr>
      <w:r>
        <w:t>От автора к независимой копии</w:t>
      </w:r>
    </w:p>
    <w:p>
      <w:r>
        <w:rPr>
          <w:b w:val="0"/>
          <w:u w:val="none"/>
        </w:rPr>
        <w:t>Virtual environment — отдельное Python окружение зависимостей проекта. Requirements фиксирует версии Python библиотек, package-lock фиксирует граф JavaScript инструментов и React. Воспроизводимость требует обе части, потому что удачный npm build не запускает FastAPI, а установленный API не создаёт dist. Команды выполняются из папки, где находятся соответствующие файлы. Аккаунт GitHub не нужен для локальной проверки; публикация портфолио является действием ученика после готовности.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python -m venv .venv</w:t>
        <w:br/>
        <w:t># Активировать venv своей ОС, затем:</w:t>
        <w:br/>
        <w:t>python -m pip install -r requirements.txt</w:t>
        <w:br/>
        <w:t>npm ci</w:t>
        <w:br/>
        <w:t>npm run build</w:t>
        <w:br/>
        <w:t>python -m uvicorn server:app --host 127.0.0.1 --port 8000</w:t>
        <w:br/>
        <w:t># В другом терминале:</w:t>
        <w:br/>
        <w:t>python -m pytest tests</w:t>
      </w:r>
    </w:p>
    <w:p>
      <w:r>
        <w:rPr>
          <w:b w:val="0"/>
          <w:u w:val="none"/>
        </w:rPr>
        <w:t>Новая копия не содержит node_modules, .venv, .runtime и старую базу автора. Seed создаёт вымышленные данные по объявленной команде и не зависит от случайного файла Downloads. Если проект требует environment variable, README даёт .env.example с учебным значением, но настоящие секреты не включаются. API localhost не должен менять чужие базы. При QA сервис выбирает собственный временный файл и свободный port, а finally завершает только созданный процесс. Это делает переданный запуск безопасным и проверяемым без общих установок.</w:t>
      </w:r>
    </w:p>
    <w:p>
      <w:r>
        <w:rPr>
          <w:b w:val="0"/>
          <w:u w:val="none"/>
        </w:rPr>
        <w:t>Свяжите rubric с реальными эффектами. Build означает отсутствие ошибки сборки. Restart означает чтение нужных данных после завершения и нового старта процесса. Keyboard означает выполненную последовательность клавиш с проверкой фокуса. Screenshots означают просмотр текущего UI конкретной версии, а не наличие файла png. Required fields не подтверждаются строками pass, если проверка не исполнилась. В code task portfolio_gate данные считаются входным отчётом модели; реальная аттестация требует контролируемого выполнения теста, потому что локальный JSON можно подделать.</w:t>
      </w:r>
    </w:p>
    <w:p>
      <w:r>
        <w:rPr>
          <w:b w:val="0"/>
          <w:u w:val="none"/>
        </w:rPr>
        <w:t>Архив ученических материалов содержит DOCX для чтения и код/данные своих расширений. MD не используется для учебных уроков курса. README.md собственного GitHub проекта разрешён как инженерная документация ученика. Author hidden tests, решения solve и answer-keys курса в архив не попадают. Если вы написали собственный публичный regression test, он уместен в проекте и должен запускаться Python. Не удаляйте тесты только потому, что они показывают дефект передаваемой версии.</w:t>
      </w:r>
    </w:p>
    <w:p>
      <w:r>
        <w:rPr>
          <w:b w:val="0"/>
          <w:u w:val="none"/>
        </w:rPr>
        <w:t>Для воспроизводимого ZIP фиксируйте порядок файлов, timestamp метаданных и относительные пути. Два запуска упаковки при неизменном содержимом должны давать одинаковый SHA256. Случайная дата в status внутри ZIP нарушит это свойство, поэтому технические runtime журналы можно хранить отдельно. Хэш документов не подтверждает чтение и оформление; для DOCX нужен render и просмотр страниц. Для Stepik .step нужен аудит реальных block, weights и test cases, а затем частный импорт и независимый ученический проход.</w:t>
      </w:r>
    </w:p>
    <w:p>
      <w:r>
        <w:rPr>
          <w:b w:val="0"/>
          <w:u w:val="none"/>
        </w:rPr>
        <w:t>Итоговая передача содержит ровно четыре репозитория с самостоятельным содержанием. Общие helper идеи допустимы, но четыре переименованные формы заявок не отражают разные навыки. Board показывает команды и сохранность, signals числа и производительность, slots конкурентность и точные расчёты, manual безопасное чтение и progress. Ревьюер может за несколько минут увидеть главный сценарий каждого, затем воспроизвести его по README. Закрытие локального пакета не означает публикацию и не меняет цену курса; внешний этап должен оставаться явно отмеченным.</w:t>
      </w:r>
    </w:p>
    <w:p>
      <w:pPr>
        <w:pStyle w:val="Heading1"/>
      </w:pPr>
      <w:r>
        <w:t>Компромиссы и различающие проверки</w:t>
      </w:r>
    </w:p>
    <w:p>
      <w:r>
        <w:rPr>
          <w:b w:val="0"/>
          <w:u w:val="none"/>
        </w:rPr>
        <w:t>У каждой четырёх проектных рубрик есть собственные эффекты, поэтому общий build check не закрывает весь набор. Для board нужен move/WIP/replay, для signals точность агрегатов и экспорт, для slots конфликт и деньги, для manual поиск и сохранность progress. Сводная ready является AND всех обязательных результатов и ровно четырёх id. Лишний пятый проект не компенсирует неисправный обязательный.</w:t>
      </w:r>
    </w:p>
    <w:p>
      <w:r>
        <w:rPr>
          <w:b w:val="0"/>
          <w:u w:val="none"/>
        </w:rPr>
        <w:t>Публичный smoke не обязан раскрывать скрытые варианты курса. Он проверяет полезный базовый сценарий и помогает пользователю воспроизвести запуск. Author checker меняет учебные метки, границы и повторения; его нельзя включать в публичный шаблон как готовую аттестацию. Собственные тесты ученика допустимы и полезны. Разделение защищает объективность проверки, а не скрывает инженерную документацию запуска.</w:t>
      </w:r>
    </w:p>
    <w:p>
      <w:r>
        <w:rPr>
          <w:b w:val="0"/>
          <w:u w:val="none"/>
        </w:rPr>
        <w:t>Финальный статус содержит подготовленные файлы, реально выполненные проверки и внешний этап. Import-ready означает наличие схемы, очереди и локального аудита, но не подтверждает редактор Stepik. Пилот проверяет текущую схему и язык; независимый ученик проверяет начисление и gates. До этих наблюдений нельзя объявлять курс полностью выпущенным. Материалы при этом продолжают быть конкретным проверяемым пакетом, который можно принять по содержанию.</w:t>
      </w:r>
    </w:p>
    <w:p>
      <w:pPr>
        <w:pStyle w:val="Heading1"/>
      </w:pPr>
      <w:r>
        <w:t>Привязка результата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// Отчёт: commit, SHA256 dist, команды, actual output.</w:t>
        <w:br/>
        <w:t>// Screenshot: та же версия, что проверенный dist.</w:t>
        <w:br/>
        <w:t>// Архив: только ученические файлы и собственные тесты.</w:t>
      </w:r>
    </w:p>
    <w:p>
      <w:r>
        <w:rPr>
          <w:b w:val="0"/>
          <w:u w:val="none"/>
        </w:rPr>
        <w:t>Хэш связывает доказательство с артефактом; содержимое всё равно проверяется отдельно.</w:t>
      </w:r>
    </w:p>
    <w:p>
      <w:pPr>
        <w:pStyle w:val="Heading1"/>
      </w:pPr>
      <w:r>
        <w:t>Практика и приёмка</w:t>
      </w:r>
    </w:p>
    <w:p>
      <w:r>
        <w:rPr>
          <w:b w:val="0"/>
          <w:u w:val="none"/>
        </w:rPr>
        <w:t>В student/incidents/handoff.json исправьте карту передачи. Реализуйте portfolio_gate/artifacts, пересоберите свои четыре проекта и заполните DOCX приёмку. Не добавляйте пятый проект. Контрольная открывается после 100% секции четырёх проектов; Stepik баллы кодовых функций не заменяют ручной просмотр портфолио.</w:t>
      </w:r>
    </w:p>
    <w:p>
      <w:r>
        <w:rPr>
          <w:b w:val="0"/>
          <w:u w:val="single"/>
        </w:rPr>
        <w:t>Не стирайте исходные данные для устранения симптома.</w:t>
      </w:r>
      <w:r>
        <w:rPr>
          <w:b w:val="0"/>
          <w:u w:val="none"/>
        </w:rPr>
        <w:t xml:space="preserve"> Сохраните копию, проверку до изменения и повтор после. Учебные данные вымышлены.</w:t>
      </w:r>
    </w:p>
    <w:p>
      <w:pPr>
        <w:pStyle w:val="Heading1"/>
      </w:pPr>
      <w:r>
        <w:t>Порядок с заданными зависимостями</w:t>
      </w:r>
    </w:p>
    <w:p>
      <w:pPr>
        <w:keepNext/>
      </w:pPr>
      <w:r>
        <w:rPr>
          <w:b w:val="0"/>
          <w:u w:val="none"/>
        </w:rPr>
        <w:t>Для задачи на порядок используется именно этот последовательный протокол. Следующее действие требует результат предыдущего; альтернативный порядок других работ не оценивается.</w:t>
      </w:r>
    </w:p>
    <w:p>
      <w:pPr>
        <w:keepNext/>
      </w:pPr>
      <w:r>
        <w:t xml:space="preserve">1. </w:t>
      </w:r>
      <w:r>
        <w:rPr>
          <w:b w:val="0"/>
          <w:u w:val="none"/>
        </w:rPr>
        <w:t>Зафиксировать четыре required рубрики</w:t>
      </w:r>
    </w:p>
    <w:p>
      <w:pPr>
        <w:keepNext/>
      </w:pPr>
      <w:r>
        <w:t xml:space="preserve">2. </w:t>
      </w:r>
      <w:r>
        <w:rPr>
          <w:b w:val="0"/>
          <w:u w:val="none"/>
        </w:rPr>
        <w:t>Собрать новую копию каждого проекта</w:t>
      </w:r>
    </w:p>
    <w:p>
      <w:pPr>
        <w:keepNext/>
      </w:pPr>
      <w:r>
        <w:t xml:space="preserve">3. </w:t>
      </w:r>
      <w:r>
        <w:rPr>
          <w:b w:val="0"/>
          <w:u w:val="none"/>
        </w:rPr>
        <w:t>Выполнить команды и привязать screenshot к commit</w:t>
      </w:r>
    </w:p>
    <w:p>
      <w:pPr>
        <w:keepNext/>
      </w:pPr>
      <w:r>
        <w:t xml:space="preserve">4. </w:t>
      </w:r>
      <w:r>
        <w:rPr>
          <w:b w:val="0"/>
          <w:u w:val="none"/>
        </w:rPr>
        <w:t>Проверить архивы и контрольные суммы</w:t>
      </w:r>
    </w:p>
    <w:p>
      <w:pPr>
        <w:keepNext w:val="0"/>
      </w:pPr>
      <w:r>
        <w:t xml:space="preserve">5. </w:t>
      </w:r>
      <w:r>
        <w:rPr>
          <w:b w:val="0"/>
          <w:u w:val="none"/>
        </w:rPr>
        <w:t>Передать статус с выполненными и внешними этапами</w:t>
      </w:r>
    </w:p>
    <w:p>
      <w:pPr>
        <w:pStyle w:val="Heading1"/>
      </w:pPr>
      <w:r>
        <w:t>Задания урока</w:t>
      </w:r>
    </w:p>
    <w:p>
      <w:pPr>
        <w:pStyle w:val="Heading2"/>
      </w:pPr>
      <w:r>
        <w:t>Один ответ 1</w:t>
      </w:r>
    </w:p>
    <w:p>
      <w:pPr>
        <w:keepNext/>
      </w:pPr>
      <w:r>
        <w:rPr>
          <w:b w:val="0"/>
          <w:u w:val="none"/>
        </w:rPr>
        <w:t>Что подтверждает чистый запуск?</w:t>
      </w:r>
    </w:p>
    <w:p>
      <w:pPr>
        <w:pStyle w:val="ListBullet"/>
        <w:keepNext/>
      </w:pPr>
      <w:r>
        <w:rPr>
          <w:b w:val="0"/>
          <w:u w:val="none"/>
        </w:rPr>
        <w:t>Старое открытое окно</w:t>
      </w:r>
    </w:p>
    <w:p>
      <w:pPr>
        <w:pStyle w:val="ListBullet"/>
        <w:keepNext/>
      </w:pPr>
      <w:r>
        <w:rPr>
          <w:b w:val="0"/>
          <w:u w:val="none"/>
        </w:rPr>
        <w:t>Запуск из новой копии по README</w:t>
      </w:r>
    </w:p>
    <w:p>
      <w:pPr>
        <w:pStyle w:val="ListBullet"/>
        <w:keepNext/>
      </w:pPr>
      <w:r>
        <w:rPr>
          <w:b w:val="0"/>
          <w:u w:val="none"/>
        </w:rPr>
        <w:t>Число stars</w:t>
      </w:r>
    </w:p>
    <w:p>
      <w:pPr>
        <w:pStyle w:val="ListBullet"/>
        <w:keepNext w:val="0"/>
      </w:pPr>
      <w:r>
        <w:rPr>
          <w:b w:val="0"/>
          <w:u w:val="none"/>
        </w:rPr>
        <w:t>Имя ZIP</w:t>
      </w:r>
    </w:p>
    <w:p>
      <w:pPr>
        <w:pStyle w:val="Heading2"/>
      </w:pPr>
      <w:r>
        <w:t>Один ответ 2</w:t>
      </w:r>
    </w:p>
    <w:p>
      <w:pPr>
        <w:keepNext/>
      </w:pPr>
      <w:r>
        <w:rPr>
          <w:b w:val="0"/>
          <w:u w:val="none"/>
        </w:rPr>
        <w:t>Пропущенный required check считается чем?</w:t>
      </w:r>
    </w:p>
    <w:p>
      <w:pPr>
        <w:pStyle w:val="ListBullet"/>
        <w:keepNext/>
      </w:pPr>
      <w:r>
        <w:rPr>
          <w:b w:val="0"/>
          <w:u w:val="none"/>
        </w:rPr>
        <w:t>Success</w:t>
      </w:r>
    </w:p>
    <w:p>
      <w:pPr>
        <w:pStyle w:val="ListBullet"/>
        <w:keepNext/>
      </w:pPr>
      <w:r>
        <w:rPr>
          <w:b w:val="0"/>
          <w:u w:val="none"/>
        </w:rPr>
        <w:t>Ненужным</w:t>
      </w:r>
    </w:p>
    <w:p>
      <w:pPr>
        <w:pStyle w:val="ListBullet"/>
        <w:keepNext/>
      </w:pPr>
      <w:r>
        <w:rPr>
          <w:b w:val="0"/>
          <w:u w:val="none"/>
        </w:rPr>
        <w:t>Отсутствием подтверждения</w:t>
      </w:r>
    </w:p>
    <w:p>
      <w:pPr>
        <w:pStyle w:val="ListBullet"/>
        <w:keepNext w:val="0"/>
      </w:pPr>
      <w:r>
        <w:rPr>
          <w:b w:val="0"/>
          <w:u w:val="none"/>
        </w:rPr>
        <w:t>Бонусом</w:t>
      </w:r>
    </w:p>
    <w:p>
      <w:pPr>
        <w:pStyle w:val="Heading2"/>
      </w:pPr>
      <w:r>
        <w:t>Один ответ 3</w:t>
      </w:r>
    </w:p>
    <w:p>
      <w:pPr>
        <w:keepNext/>
      </w:pPr>
      <w:r>
        <w:rPr>
          <w:b w:val="0"/>
          <w:u w:val="none"/>
        </w:rPr>
        <w:t>Что запрещено в student ZIP курса?</w:t>
      </w:r>
    </w:p>
    <w:p>
      <w:pPr>
        <w:pStyle w:val="ListBullet"/>
        <w:keepNext/>
      </w:pPr>
      <w:r>
        <w:rPr>
          <w:b w:val="0"/>
          <w:u w:val="none"/>
        </w:rPr>
        <w:t>Собственный CSS</w:t>
      </w:r>
    </w:p>
    <w:p>
      <w:pPr>
        <w:pStyle w:val="ListBullet"/>
        <w:keepNext/>
      </w:pPr>
      <w:r>
        <w:rPr>
          <w:b w:val="0"/>
          <w:u w:val="none"/>
        </w:rPr>
        <w:t>Демо JSON</w:t>
      </w:r>
    </w:p>
    <w:p>
      <w:pPr>
        <w:pStyle w:val="ListBullet"/>
        <w:keepNext/>
      </w:pPr>
      <w:r>
        <w:rPr>
          <w:b w:val="0"/>
          <w:u w:val="none"/>
        </w:rPr>
        <w:t>DOCX гайд</w:t>
      </w:r>
    </w:p>
    <w:p>
      <w:pPr>
        <w:pStyle w:val="ListBullet"/>
        <w:keepNext w:val="0"/>
      </w:pPr>
      <w:r>
        <w:rPr>
          <w:b w:val="0"/>
          <w:u w:val="none"/>
        </w:rPr>
        <w:t>Author скрытые ключи и тесты</w:t>
      </w:r>
    </w:p>
    <w:p>
      <w:pPr>
        <w:pStyle w:val="Heading2"/>
      </w:pPr>
      <w:r>
        <w:t>Один ответ 4</w:t>
      </w:r>
    </w:p>
    <w:p>
      <w:pPr>
        <w:keepNext/>
      </w:pPr>
      <w:r>
        <w:rPr>
          <w:b w:val="0"/>
          <w:u w:val="none"/>
        </w:rPr>
        <w:t>Хэш файла доказывает правильность программы?</w:t>
      </w:r>
    </w:p>
    <w:p>
      <w:pPr>
        <w:pStyle w:val="ListBullet"/>
        <w:keepNext/>
      </w:pPr>
      <w:r>
        <w:rPr>
          <w:b w:val="0"/>
          <w:u w:val="none"/>
        </w:rPr>
        <w:t>Нет, только идентичность байтов</w:t>
      </w:r>
    </w:p>
    <w:p>
      <w:pPr>
        <w:pStyle w:val="ListBullet"/>
        <w:keepNext/>
      </w:pPr>
      <w:r>
        <w:rPr>
          <w:b w:val="0"/>
          <w:u w:val="none"/>
        </w:rPr>
        <w:t>Да всегда</w:t>
      </w:r>
    </w:p>
    <w:p>
      <w:pPr>
        <w:pStyle w:val="ListBullet"/>
        <w:keepNext/>
      </w:pPr>
      <w:r>
        <w:rPr>
          <w:b w:val="0"/>
          <w:u w:val="none"/>
        </w:rPr>
        <w:t>Только SHA256</w:t>
      </w:r>
    </w:p>
    <w:p>
      <w:pPr>
        <w:pStyle w:val="ListBullet"/>
        <w:keepNext w:val="0"/>
      </w:pPr>
      <w:r>
        <w:rPr>
          <w:b w:val="0"/>
          <w:u w:val="none"/>
        </w:rPr>
        <w:t>Только у DOCX</w:t>
      </w:r>
    </w:p>
    <w:p>
      <w:pPr>
        <w:pStyle w:val="Heading2"/>
      </w:pPr>
      <w:r>
        <w:t>Несколько ответов 1</w:t>
      </w:r>
    </w:p>
    <w:p>
      <w:pPr>
        <w:keepNext/>
      </w:pPr>
      <w:r>
        <w:rPr>
          <w:b w:val="0"/>
          <w:u w:val="none"/>
        </w:rPr>
        <w:t>Выберите все подходящие утверждения для правил данного урока.</w:t>
      </w:r>
    </w:p>
    <w:p>
      <w:pPr>
        <w:pStyle w:val="ListBullet"/>
        <w:keepNext/>
      </w:pPr>
      <w:r>
        <w:rPr>
          <w:b w:val="0"/>
          <w:u w:val="none"/>
        </w:rPr>
        <w:t>Связать screenshot с commit</w:t>
      </w:r>
    </w:p>
    <w:p>
      <w:pPr>
        <w:pStyle w:val="ListBullet"/>
        <w:keepNext/>
      </w:pPr>
      <w:r>
        <w:rPr>
          <w:b w:val="0"/>
          <w:u w:val="none"/>
        </w:rPr>
        <w:t>Проверить состав ZIP</w:t>
      </w:r>
    </w:p>
    <w:p>
      <w:pPr>
        <w:pStyle w:val="ListBullet"/>
        <w:keepNext/>
      </w:pPr>
      <w:r>
        <w:rPr>
          <w:b w:val="0"/>
          <w:u w:val="none"/>
        </w:rPr>
        <w:t>Добавить author тесты курса в public template</w:t>
      </w:r>
    </w:p>
    <w:p>
      <w:pPr>
        <w:pStyle w:val="ListBullet"/>
        <w:keepNext w:val="0"/>
      </w:pPr>
      <w:r>
        <w:rPr>
          <w:b w:val="0"/>
          <w:u w:val="none"/>
        </w:rPr>
        <w:t>Назвать старый запуск чистым</w:t>
      </w:r>
    </w:p>
    <w:p>
      <w:pPr>
        <w:pStyle w:val="Heading2"/>
      </w:pPr>
      <w:r>
        <w:t>Несколько ответов 2</w:t>
      </w:r>
    </w:p>
    <w:p>
      <w:pPr>
        <w:keepNext/>
      </w:pPr>
      <w:r>
        <w:rPr>
          <w:b w:val="0"/>
          <w:u w:val="none"/>
        </w:rPr>
        <w:t>Выберите все подходящие утверждения для правил данного урока.</w:t>
      </w:r>
    </w:p>
    <w:p>
      <w:pPr>
        <w:pStyle w:val="ListBullet"/>
        <w:keepNext/>
      </w:pPr>
      <w:r>
        <w:rPr>
          <w:b w:val="0"/>
          <w:u w:val="none"/>
        </w:rPr>
        <w:t>Сохранить ровно четыре проекта</w:t>
      </w:r>
    </w:p>
    <w:p>
      <w:pPr>
        <w:pStyle w:val="ListBullet"/>
        <w:keepNext/>
      </w:pPr>
      <w:r>
        <w:rPr>
          <w:b w:val="0"/>
          <w:u w:val="none"/>
        </w:rPr>
        <w:t>Пометить неподтверждённый этап</w:t>
      </w:r>
    </w:p>
    <w:p>
      <w:pPr>
        <w:pStyle w:val="ListBullet"/>
        <w:keepNext/>
      </w:pPr>
      <w:r>
        <w:rPr>
          <w:b w:val="0"/>
          <w:u w:val="none"/>
        </w:rPr>
        <w:t>Добавить пятый вместо неисправного</w:t>
      </w:r>
    </w:p>
    <w:p>
      <w:pPr>
        <w:pStyle w:val="ListBullet"/>
        <w:keepNext w:val="0"/>
      </w:pPr>
      <w:r>
        <w:rPr>
          <w:b w:val="0"/>
          <w:u w:val="none"/>
        </w:rPr>
        <w:t>Выдать локальный балл за публикацию</w:t>
      </w:r>
    </w:p>
    <w:p>
      <w:pPr>
        <w:pStyle w:val="Heading2"/>
      </w:pPr>
      <w:r>
        <w:t>Сопоставление</w:t>
      </w:r>
    </w:p>
    <w:p>
      <w:pPr>
        <w:keepNext/>
      </w:pPr>
      <w:r>
        <w:rPr>
          <w:b w:val="0"/>
          <w:u w:val="none"/>
        </w:rPr>
        <w:t>Сопоставьте четыре термина словаря и четыре описания.</w:t>
      </w:r>
    </w:p>
    <w:p>
      <w:pPr>
        <w:pStyle w:val="ListBullet"/>
        <w:keepNext/>
      </w:pPr>
      <w:r>
        <w:rPr>
          <w:b w:val="0"/>
          <w:u w:val="none"/>
        </w:rPr>
        <w:t>Чистый запуск</w:t>
      </w:r>
    </w:p>
    <w:p>
      <w:pPr>
        <w:pStyle w:val="ListBullet"/>
        <w:keepNext/>
      </w:pPr>
      <w:r>
        <w:rPr>
          <w:b w:val="0"/>
          <w:u w:val="none"/>
        </w:rPr>
        <w:t>Рубрика</w:t>
      </w:r>
    </w:p>
    <w:p>
      <w:pPr>
        <w:pStyle w:val="ListBullet"/>
        <w:keepNext/>
      </w:pPr>
      <w:r>
        <w:rPr>
          <w:b w:val="0"/>
          <w:u w:val="none"/>
        </w:rPr>
        <w:t>Контрольная сумма</w:t>
      </w:r>
    </w:p>
    <w:p>
      <w:pPr>
        <w:pStyle w:val="ListBullet"/>
        <w:keepNext/>
      </w:pPr>
      <w:r>
        <w:rPr>
          <w:b w:val="0"/>
          <w:u w:val="none"/>
        </w:rPr>
        <w:t>Воспроизводимый архив</w:t>
      </w:r>
    </w:p>
    <w:p>
      <w:pPr>
        <w:pStyle w:val="ListBullet"/>
        <w:keepNext/>
      </w:pPr>
      <w:r>
        <w:rPr>
          <w:b w:val="0"/>
          <w:u w:val="none"/>
        </w:rPr>
        <w:t>Пакет с одинаковым составом и фиксированными метаданными. Он отличается от случайного ZIP рабочей папки.</w:t>
      </w:r>
    </w:p>
    <w:p>
      <w:pPr>
        <w:pStyle w:val="ListBullet"/>
        <w:keepNext/>
      </w:pPr>
      <w:r>
        <w:rPr>
          <w:b w:val="0"/>
          <w:u w:val="none"/>
        </w:rPr>
        <w:t>Хэш конкретного файла. Он связывает отчёт с байтами, но не доказывает качество содержания.</w:t>
      </w:r>
    </w:p>
    <w:p>
      <w:pPr>
        <w:pStyle w:val="ListBullet"/>
        <w:keepNext/>
      </w:pPr>
      <w:r>
        <w:rPr>
          <w:b w:val="0"/>
          <w:u w:val="none"/>
        </w:rPr>
        <w:t>Набор объективных критериев готовности. Красивый экран не компенсирует отсутствие restart test.</w:t>
      </w:r>
    </w:p>
    <w:p>
      <w:pPr>
        <w:pStyle w:val="ListBullet"/>
        <w:keepNext w:val="0"/>
      </w:pPr>
      <w:r>
        <w:rPr>
          <w:b w:val="0"/>
          <w:u w:val="none"/>
        </w:rPr>
        <w:t>Запуск из новой копии с объявленными зависимостями. Работа в старом окружении автора его не доказывает.</w:t>
      </w:r>
    </w:p>
    <w:p>
      <w:pPr>
        <w:pStyle w:val="Heading2"/>
      </w:pPr>
      <w:r>
        <w:t>Порядок</w:t>
      </w:r>
    </w:p>
    <w:p>
      <w:r>
        <w:rPr>
          <w:b w:val="0"/>
          <w:u w:val="none"/>
        </w:rPr>
        <w:t>Восстановите протокол из раздела выше: действия показываются перемешанными платформой. Исходный инцидент ещё не исправлен.</w:t>
      </w:r>
    </w:p>
    <w:p>
      <w:pPr>
        <w:pStyle w:val="Heading2"/>
      </w:pPr>
      <w:r>
        <w:t>Контрольная рубрики четырёх проектов</w:t>
      </w:r>
    </w:p>
    <w:p>
      <w:r>
        <w:rPr>
          <w:b w:val="0"/>
          <w:u w:val="none"/>
        </w:rPr>
        <w:t>Ввод [{id,required:[name],checks:{name:boolean}}]. id уникальны. Верните {ready,failed:{id:[name]}}. failed содержит все предоставленные id и их отсутствующие/false required в порядке required. ready=true только при ровно четырёх id board,signals,slots,manual и пустых failed списках. Имена ASCII.</w:t>
      </w:r>
    </w:p>
    <w:p>
      <w:r>
        <w:rPr>
          <w:b w:val="0"/>
          <w:u w:val="none"/>
        </w:rPr>
        <w:t>Реализуйте JavaScript функцию solve(data). Не мутируйте вход. В Stepik транспорт ввода и вывода предоставлен: один JSON на stdin, один JSON на stdout. Не выводите сообщения отладки. В браузере вызывается та же функция; DOM и React в этих двух шагах не доступны. Размер входа до 10000 элементов; числа безопасные целые. UI практика проверяется отдельно Python Playwright.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"id": "board",</w:t>
        <w:br/>
        <w:t xml:space="preserve">    "required": [</w:t>
        <w:br/>
        <w:t xml:space="preserve">      "build"</w:t>
        <w:br/>
        <w:t xml:space="preserve">    ],</w:t>
        <w:br/>
        <w:t xml:space="preserve">    "checks": {</w:t>
        <w:br/>
        <w:t xml:space="preserve">      "build": true</w:t>
        <w:br/>
        <w:t xml:space="preserve">    }</w:t>
        <w:br/>
        <w:t xml:space="preserve">  }</w:t>
        <w:br/>
        <w:t>]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"ready": false,</w:t>
        <w:br/>
        <w:t xml:space="preserve">  "failed": {</w:t>
        <w:br/>
        <w:t xml:space="preserve">    "board": []</w:t>
        <w:br/>
        <w:t xml:space="preserve">  }</w:t>
        <w:br/>
        <w:t>}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[]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"ready": false,</w:t>
        <w:br/>
        <w:t xml:space="preserve">  "failed": {}</w:t>
        <w:br/>
        <w:t>}</w:t>
      </w:r>
    </w:p>
    <w:p>
      <w:pPr>
        <w:pStyle w:val="Heading2"/>
      </w:pPr>
      <w:r>
        <w:t>Контрольная карта артефактов</w:t>
      </w:r>
    </w:p>
    <w:p>
      <w:r>
        <w:rPr>
          <w:b w:val="0"/>
          <w:u w:val="none"/>
        </w:rPr>
        <w:t>Ввод [{path,sha256}], строки ASCII, sha256 длины 64 hex. Верните последнюю запись каждого path как [{path,sha256}], сортировка path по ASCII. Пустой ввод -&gt; []; вход не мутировать. Это карта идентичности, а не аудит безопасности содержимого.</w:t>
      </w:r>
    </w:p>
    <w:p>
      <w:r>
        <w:rPr>
          <w:b w:val="0"/>
          <w:u w:val="none"/>
        </w:rPr>
        <w:t>Реализуйте JavaScript функцию solve(data). Не мутируйте вход. В Stepik транспорт ввода и вывода предоставлен: один JSON на stdin, один JSON на stdout. Не выводите сообщения отладки. В браузере вызывается та же функция; DOM и React в этих двух шагах не доступны. Размер входа до 10000 элементов; числа безопасные целые. UI практика проверяется отдельно Python Playwright.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"path": "a.js",</w:t>
        <w:br/>
        <w:t xml:space="preserve">    "sha256": "aaaaaaaaaaaaaaaaaaaaaaaaaaaaaaaaaaaaaaaaaaaaaaaaaaaaaaaaaaaaaaaa"</w:t>
        <w:br/>
        <w:t xml:space="preserve">  }</w:t>
        <w:br/>
        <w:t>]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"path": "a.js",</w:t>
        <w:br/>
        <w:t xml:space="preserve">    "sha256": "aaaaaaaaaaaaaaaaaaaaaaaaaaaaaaaaaaaaaaaaaaaaaaaaaaaaaaaaaaaaaaaa"</w:t>
        <w:br/>
        <w:t xml:space="preserve">  }</w:t>
        <w:br/>
        <w:t>]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[]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[]</w:t>
      </w:r>
    </w:p>
    <w:p>
      <w:pPr>
        <w:pStyle w:val="Heading1"/>
        <w:keepNext/>
      </w:pPr>
      <w:r>
        <w:t>Источники и дополнительное чтение</w:t>
      </w:r>
    </w:p>
    <w:p>
      <w:pPr>
        <w:pStyle w:val="ListBullet"/>
        <w:keepNext/>
      </w:pPr>
      <w:hyperlink r:id="rId9">
        <w:r>
          <w:rPr>
            <w:u w:val="single"/>
          </w:rPr>
          <w:t>vite.dev</w:t>
        </w:r>
      </w:hyperlink>
      <w:r>
        <w:rPr>
          <w:b w:val="0"/>
          <w:u w:val="none"/>
        </w:rPr>
        <w:t xml:space="preserve"> — требования к Node и создание production сборки.</w:t>
      </w:r>
    </w:p>
    <w:p>
      <w:pPr>
        <w:pStyle w:val="ListBullet"/>
        <w:keepNext/>
      </w:pPr>
      <w:hyperlink r:id="rId10">
        <w:r>
          <w:rPr>
            <w:u w:val="single"/>
          </w:rPr>
          <w:t>playwright.dev</w:t>
        </w:r>
      </w:hyperlink>
      <w:r>
        <w:rPr>
          <w:b w:val="0"/>
          <w:u w:val="none"/>
        </w:rPr>
        <w:t xml:space="preserve"> — установка и Python сценарии проверки браузера.</w:t>
      </w:r>
    </w:p>
    <w:p>
      <w:pPr>
        <w:pStyle w:val="ListBullet"/>
        <w:keepNext/>
      </w:pPr>
      <w:hyperlink r:id="rId11">
        <w:r>
          <w:rPr>
            <w:u w:val="single"/>
          </w:rPr>
          <w:t>developer.mozilla.org</w:t>
        </w:r>
      </w:hyperlink>
      <w:r>
        <w:rPr>
          <w:b w:val="0"/>
          <w:u w:val="none"/>
        </w:rPr>
        <w:t xml:space="preserve"> — опасные способы интерпретации недоверенного содержимого.</w:t>
      </w:r>
    </w:p>
    <w:p>
      <w:pPr>
        <w:keepNext w:val="0"/>
      </w:pPr>
      <w:r>
        <w:rPr>
          <w:b w:val="0"/>
          <w:u w:val="none"/>
        </w:rPr>
        <w:t>Официальные страницы открыты 4 октября 2026 года. Зафиксированный стенд использует React 19.1.1 и Vite 7.3.6; текущая документация может показывать другую версию. Статья Хабр AChuguev от 24 декабря 2025 года — дополнительная точка зрения, не нормативный контракт API.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ite.dev/guide/" TargetMode="External"/><Relationship Id="rId10" Type="http://schemas.openxmlformats.org/officeDocument/2006/relationships/hyperlink" Target="https://playwright.dev/python/docs/intro" TargetMode="External"/><Relationship Id="rId11" Type="http://schemas.openxmlformats.org/officeDocument/2006/relationships/hyperlink" Target="https://developer.mozilla.org/en-US/docs/Web/Security/Attacks/X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