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мобильный выпуск и клавиатура</w:t>
      </w:r>
    </w:p>
    <w:p>
      <w:pPr>
        <w:pStyle w:val="Subtitle"/>
      </w:pPr>
      <w:r>
        <w:t>Peaky Minds • Материалы курса • Редакция 2</w:t>
      </w:r>
    </w:p>
    <w:p>
      <w:r>
        <w:rPr>
          <w:b/>
          <w:i w:val="0"/>
          <w:u w:val="none"/>
        </w:rPr>
        <w:t>Результат:</w:t>
      </w:r>
      <w:r>
        <w:rPr>
          <w:b w:val="0"/>
          <w:i w:val="0"/>
          <w:u w:val="none"/>
        </w:rPr>
        <w:t xml:space="preserve"> Исправить два пользовательских отказа без скрытия текста и потери доступности.</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Production ситуация</w:t>
      </w:r>
      <w:r>
        <w:rPr>
          <w:b w:val="0"/>
          <w:i w:val="0"/>
          <w:u w:val="none"/>
        </w:rPr>
        <w:t xml:space="preserve"> — сбой версии, которой пользуются люди; здесь воспроизводится на учебной копии.</w:t>
      </w:r>
    </w:p>
    <w:p>
      <w:r>
        <w:rPr>
          <w:b/>
          <w:i w:val="0"/>
          <w:u w:val="none"/>
        </w:rPr>
        <w:t>Переполнение</w:t>
      </w:r>
      <w:r>
        <w:rPr>
          <w:b w:val="0"/>
          <w:i w:val="0"/>
          <w:u w:val="none"/>
        </w:rPr>
        <w:t xml:space="preserve"> — содержимое или рамка выходят за доступную область.</w:t>
      </w:r>
    </w:p>
    <w:p>
      <w:r>
        <w:rPr>
          <w:b/>
          <w:i w:val="0"/>
          <w:u w:val="none"/>
        </w:rPr>
        <w:t>Фокус</w:t>
      </w:r>
      <w:r>
        <w:rPr>
          <w:b w:val="0"/>
          <w:i w:val="0"/>
          <w:u w:val="none"/>
        </w:rPr>
        <w:t xml:space="preserve"> — элемент, которому сейчас передаётся клавиатурный ввод.</w:t>
      </w:r>
    </w:p>
    <w:p>
      <w:r>
        <w:rPr>
          <w:b/>
          <w:i w:val="0"/>
          <w:u w:val="none"/>
        </w:rPr>
        <w:t>Focus visible</w:t>
      </w:r>
      <w:r>
        <w:rPr>
          <w:b w:val="0"/>
          <w:i w:val="0"/>
          <w:u w:val="none"/>
        </w:rPr>
        <w:t xml:space="preserve"> — CSS состояние для видимого индикатора фокуса в соответствующем способе взаимодействия.</w:t>
      </w:r>
    </w:p>
    <w:p>
      <w:r>
        <w:rPr>
          <w:b/>
          <w:i w:val="0"/>
          <w:u w:val="none"/>
        </w:rPr>
        <w:t>Tabindex</w:t>
      </w:r>
      <w:r>
        <w:rPr>
          <w:b w:val="0"/>
          <w:i w:val="0"/>
          <w:u w:val="none"/>
        </w:rPr>
        <w:t xml:space="preserve"> — управление участием в фокусе; положительные значения меняют естественный порядок.</w:t>
      </w:r>
    </w:p>
    <w:p>
      <w:r>
        <w:rPr>
          <w:b/>
          <w:i w:val="0"/>
          <w:u w:val="none"/>
        </w:rPr>
        <w:t>Регрессионный диапазон</w:t>
      </w:r>
      <w:r>
        <w:rPr>
          <w:b w:val="0"/>
          <w:i w:val="0"/>
          <w:u w:val="none"/>
        </w:rPr>
        <w:t xml:space="preserve"> — набор ранее проверенных ширин и действий, который повторяют после правки.</w:t>
      </w:r>
    </w:p>
    <w:p>
      <w:pPr>
        <w:pStyle w:val="Heading1"/>
      </w:pPr>
      <w:r>
        <w:t>Теория и разбор</w:t>
      </w:r>
    </w:p>
    <w:p>
      <w:r>
        <w:rPr>
          <w:b w:val="0"/>
          <w:i w:val="0"/>
          <w:u w:val="none"/>
        </w:rPr>
        <w:t>Клуб выпускает афишу, которая прошла проверку на ноутбуке автора. Через несколько минут приходят две жалобы: на телефоне текст нужно искать горизонтальной прокруткой, а при Tab невозможно понять, где находится пользователь. Network не показывает ошибок, заголовок присутствует. Значит, доступность файла и корректность пользовательского сценария различаются. Вам нужно восстановить мобильное чтение и клавиатурный путь. Нельзя скрыть длинную подпись, убрать кнопку поиска или поменять порядок ссылок ради зелёного отчёта.</w:t>
      </w:r>
    </w:p>
    <w:p>
      <w:r>
        <w:rPr>
          <w:b w:val="0"/>
          <w:i w:val="0"/>
          <w:u w:val="none"/>
        </w:rPr>
        <w:t>Сначала воспроизведите переполнение на ширине 320px. Измерьте card и окно, затем посмотрите padding, border и box-sizing. Фиксированная ширина 640px не помещается в телефон независимо от исправности сети. Width:100% ограничивает карточку шириной родителя, max-width сохраняет удобную верхнюю границу на большом экране. Border-box включает рамку и padding в расчёт. Родитель при этом тоже должен укладываться в окно. После изменения измерьте всю страницу: исправление одного элемента не гарантирует отсутствия другого широкого блока.</w:t>
      </w:r>
    </w:p>
    <w:p>
      <w:r>
        <w:rPr>
          <w:b w:val="0"/>
          <w:i w:val="0"/>
          <w:u w:val="none"/>
        </w:rPr>
        <w:t>Длинное слово — отдельная причина. Обычный перенос по пробелам не может разбить строку без разделителей. Для деталей используйте overflow-wrap:anywhere. Текст должен остаться полностью доступным; overflow:hidden отрезает симптом вместе с данными, а не восстанавливает чтение. Проверка добавляет разные слова после загрузки, поэтому единственная заранее подобранная подпись не решает задачу. Смена содержимого позволяет отличить адаптивный механизм от картинки, подогнанной под открытый пример.</w:t>
      </w:r>
    </w:p>
    <w:p>
      <w:pPr>
        <w:pStyle w:val="Heading2"/>
      </w:pPr>
      <w:r>
        <w:t>Проверяем причинную связь</w:t>
      </w:r>
    </w:p>
    <w:p>
      <w:r>
        <w:rPr>
          <w:b w:val="0"/>
          <w:i w:val="0"/>
          <w:u w:val="none"/>
        </w:rPr>
        <w:t>Теперь отсоедините мышь как способ проверки и нажимайте Tab. Фокус должен последовательно пройти первую ссылку, вторую ссылку, поле и кнопку. Нативные ссылки с href, input и button уже участвуют в навигации. Положительный tabindex задаёт искусственный порядок и может переместить элементы раньше остальных частей страницы. Для этого задания сохраняем логический DOM порядок и не используем положительные значения. Скрывать outline без замены нельзя: человек теряет положение, даже если Enter технически продолжает работать.</w:t>
      </w:r>
    </w:p>
    <w:p>
      <w:r>
        <w:rPr>
          <w:b w:val="0"/>
          <w:i w:val="0"/>
          <w:u w:val="none"/>
        </w:rPr>
        <w:t>Добавьте :focus-visible с заметной рамкой outline. Она отличается от border: обычно не меняет размер элемента в раскладке. Цвет не должен быть прозрачным, толщина — не меньше заданной контрактом. Outline-offset можно использовать для отделения индикатора от самого элемента. Проверьте каждый фокусируемый элемент отдельно: общее правило для button не помогает ссылкам и полю. Состояние :hover связано с указателем мыши и не заменяет клавиатурный фокус. Размер области поиска тоже измеряется, а не угадывается по крупному тексту.</w:t>
      </w:r>
    </w:p>
    <w:p>
      <w:r>
        <w:rPr>
          <w:b w:val="0"/>
          <w:i w:val="0"/>
          <w:u w:val="none"/>
        </w:rPr>
        <w:t>Повторите телефонную проверку на 375px, планшетную на 768px и широкую на 1280px. Для клавиатуры снова пройдите весь путь после обновления страницы. Убедитесь, что элемент в фокусе действительно visible и не оказался вне экрана. В полной проверке доступности понадобятся контраст, увеличение текста и вспомогательные технологии; наш автоматический инструмент оценивает объявленный набор условий, не выдаёт сертификат общей доступности. Честно обозначьте эту границу в отчёте.</w:t>
      </w:r>
    </w:p>
    <w:p>
      <w:pPr>
        <w:pStyle w:val="Heading2"/>
      </w:pPr>
      <w:r>
        <w:t>Самостоятельная проверка</w:t>
      </w:r>
    </w:p>
    <w:p>
      <w:r>
        <w:rPr>
          <w:b w:val="0"/>
          <w:i w:val="0"/>
          <w:u w:val="none"/>
        </w:rPr>
        <w:t>Свяжите исправления с доказательствами. Для первой задачи: исходная ширина, новое вычисленное значение и сохранённый длинный текст. Для второй: последовательность DOM целей Tab, outline каждой цели и размеры кнопки. Сделайте два небольших commit вместо смешения всех изменений в один необъяснимый набор. Если одно исправление ухудшает другой сценарий, вернитесь к расчёту и ищите причину, не отключайте проверку. В production такие компромиссы нужно объяснять; в учебном случае все заявленные условия совместимы и достижимы.</w:t>
      </w:r>
    </w:p>
    <w:p>
      <w:r>
        <w:rPr>
          <w:b w:val="0"/>
          <w:i w:val="0"/>
          <w:u w:val="none"/>
        </w:rPr>
        <w:t>Разделите симптомы на два списка ещё до изменения. Переполнение связано с размером, переносом и содержащим блоком. Потерянный фокус связан с элементом управления, правилами outline и порядком DOM. Network без ошибок исключает часть проблем загрузки, но не определяет причину каждого CSS отказа. Если сразу добавить большое универсальное правило на все элементы, можно случайно испортить видимость других частей. Исправьте одну проверенную причину и повторите связанную проверку, затем переходите к следующему отказу.</w:t>
      </w:r>
    </w:p>
    <w:p>
      <w:r>
        <w:rPr>
          <w:b w:val="0"/>
          <w:i w:val="0"/>
          <w:u w:val="none"/>
        </w:rPr>
        <w:t>Задача не требует менять все браузерные defaults. Внешний margin body даёт небольшой отступ и не мешает width:100% внутри доступного содержащего блока. Если вы сбрасываете его, получите другой доступный размер и должны повторить измерения. Применение box-sizing к конкретной карточке достаточно для объявленного контракта, глобальный reset может быть отдельным решением проекта. Объясните его область действия. Не называйте любое несовпадение с макетом «ошибкой браузера», пока не измерили реальные вычисленные значения.</w:t>
      </w:r>
    </w:p>
    <w:p>
      <w:pPr>
        <w:pStyle w:val="Heading2"/>
      </w:pPr>
      <w:r>
        <w:t>Границы результата</w:t>
      </w:r>
    </w:p>
    <w:p>
      <w:r>
        <w:rPr>
          <w:b w:val="0"/>
          <w:i w:val="0"/>
          <w:u w:val="none"/>
        </w:rPr>
        <w:t>Порядок Tab удобно фиксировать названиями и селекторами одновременно. Человек читает «Описание, Контакты, Поиск, Найти», автоматическая проверка видит nav a:first-child, вторую ссылку, input и button. Совпадение обоих представлений помогает обнаружить кнопку без доступного имени или случайно переставленный элемент. Не переносите фокус вручную на каждое нажатие Tab: нативные элементы уже реализуют последовательность. Дополнительный JS здесь увеличил бы число причин отказа и не нужен для поставленной задачи.</w:t>
      </w:r>
    </w:p>
    <w:p>
      <w:r>
        <w:rPr>
          <w:b w:val="0"/>
          <w:i w:val="0"/>
          <w:u w:val="none"/>
        </w:rPr>
        <w:t>Если увидели красивый outline, проверьте что он не обрезан соседним контейнером. Outline-offset увеличивает расстояние, но за границей контейнера с clipping часть индикатора может исчезнуть. Автоматический тест этого урока измеряет объявленные computed свойства и положение целей, а полный визуальный проход помогает увидеть дополнительную проблему. Зафиксируйте оба вида проверки отдельно. Состояние :focus-visible может отличаться при мыши, поэтому оценивать его одним щелчком недостаточно: используйте именно клавиатурную последовательность из исходного случая.</w:t>
      </w:r>
    </w:p>
    <w:p>
      <w:r>
        <w:rPr>
          <w:b w:val="0"/>
          <w:i w:val="0"/>
          <w:u w:val="none"/>
        </w:rPr>
        <w:t>Контраст индикатора проверяется на реальном фоне элемента. Непрозрачный outline тёмного цвета может быть мало заметен на такой же тёмной области. В условиях автоматического упражнения объявлены минимальная толщина и непрозрачность, но демонстрацию дополните ручным просмотром. Не называйте эти два измерения полным аудитом доступности. Запишите, насколько легко найти текущую цель Tab, и при необходимости выберите более различимую рамку без изменения порядка управления.</w:t>
      </w:r>
    </w:p>
    <w:p>
      <w:pPr>
        <w:pStyle w:val="Heading1"/>
      </w:pPr>
      <w:r>
        <w:t>Рабочий пример с другими данными</w:t>
      </w:r>
    </w:p>
    <w:p>
      <w:pPr>
        <w:keepLines/>
        <w:spacing w:line="240" w:lineRule="auto"/>
      </w:pPr>
      <w:r>
        <w:rPr>
          <w:rFonts w:ascii="Consolas" w:hAnsi="Consolas"/>
          <w:sz w:val="19"/>
        </w:rPr>
        <w:t>.panel { width:100%; max-width:500px; box-sizing:border-box; }</w:t>
        <w:br/>
        <w:t>.details { overflow-wrap:anywhere; }</w:t>
        <w:br/>
        <w:t>:focus-visible { outline:3px solid #003366; outline-offset:2px; }</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После hidden прокрутка исчезла — Проверьте доступность полного текста; отмените маскировку и исправьте размер.</w:t>
      </w:r>
    </w:p>
    <w:p>
      <w:r>
        <w:rPr>
          <w:b w:val="0"/>
          <w:i w:val="0"/>
          <w:u w:val="none"/>
        </w:rPr>
        <w:t>Tab есть но позиция неизвестна — Нужен видимый focus indicator для всех целей, не только hover.</w:t>
      </w:r>
    </w:p>
    <w:p>
      <w:r>
        <w:rPr>
          <w:b w:val="0"/>
          <w:i w:val="0"/>
          <w:u w:val="none"/>
        </w:rPr>
        <w:t>Кнопка мышью работает, Tab пропускает — Проверьте нативный элемент, disabled и tabindex.</w:t>
      </w:r>
    </w:p>
    <w:p>
      <w:pPr>
        <w:pStyle w:val="Heading1"/>
      </w:pPr>
      <w:r>
        <w:t>Самостоятельная практика</w:t>
      </w:r>
    </w:p>
    <w:p>
      <w:r>
        <w:rPr>
          <w:b w:val="0"/>
          <w:i w:val="0"/>
          <w:u w:val="none"/>
        </w:rPr>
        <w:t>Для каждой задачи откройте student/tasks/02-03-a/index.html или 02-03-b/index.html.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Выпуск мобильной афиши</w:t>
      </w:r>
    </w:p>
    <w:p>
      <w:r>
        <w:rPr>
          <w:b w:val="0"/>
          <w:i w:val="0"/>
          <w:u w:val="single"/>
        </w:rPr>
        <w:t>Проверяемый контракт</w:t>
      </w:r>
    </w:p>
    <w:p>
      <w:r>
        <w:rPr>
          <w:b w:val="0"/>
          <w:i w:val="0"/>
          <w:u w:val="none"/>
        </w:rPr>
        <w:t>После релиза посетители телефона видят горизонтальную прокрутку. Сохраните main.card, h1 Афиша и p.details. Карточка занимает ширину контейнера, максимум 640px, padding 24px и border 2px включены в размер. На 320,375,768,1280px нет переполнения даже с длинным словом, которое проверка добавляет в .details. Нельзя обрезать текст или скрывать горизонтальное переполнение body.</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2"/>
      </w:pPr>
      <w:r>
        <w:t>Сохраните клавиатурный путь</w:t>
      </w:r>
    </w:p>
    <w:p>
      <w:r>
        <w:rPr>
          <w:b w:val="0"/>
          <w:i w:val="0"/>
          <w:u w:val="single"/>
        </w:rPr>
        <w:t>Проверяемый контракт</w:t>
      </w:r>
    </w:p>
    <w:p>
      <w:r>
        <w:rPr>
          <w:b w:val="0"/>
          <w:i w:val="0"/>
          <w:u w:val="none"/>
        </w:rPr>
        <w:t>Сохраните два a внутри nav, затем input id=query и button id=search. Все доступны Tab в таком DOM порядке. Добавьте видимый outline при :focus-visible не меньше 2px и область кнопки не меньше 44 на 44px. Нельзя добавлять положительный tabindex. Цвет outline не transparent.</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1"/>
      </w:pPr>
      <w:r>
        <w:t>Порядок учебного эксперимента</w:t>
      </w:r>
    </w:p>
    <w:p>
      <w:pPr>
        <w:ind w:left="317" w:hanging="317"/>
      </w:pPr>
      <w:r>
        <w:t xml:space="preserve">1. </w:t>
      </w:r>
      <w:r>
        <w:rPr>
          <w:b w:val="0"/>
          <w:i w:val="0"/>
          <w:u w:val="none"/>
        </w:rPr>
        <w:t>На сломанной версии записать ширину и Tab путь</w:t>
      </w:r>
    </w:p>
    <w:p>
      <w:pPr>
        <w:ind w:left="317" w:hanging="317"/>
      </w:pPr>
      <w:r>
        <w:t xml:space="preserve">2. </w:t>
      </w:r>
      <w:r>
        <w:rPr>
          <w:b w:val="0"/>
          <w:i w:val="0"/>
          <w:u w:val="none"/>
        </w:rPr>
        <w:t>Сохранить отдельную копию исходных файлов</w:t>
      </w:r>
    </w:p>
    <w:p>
      <w:pPr>
        <w:ind w:left="317" w:hanging="317"/>
      </w:pPr>
      <w:r>
        <w:t xml:space="preserve">3. </w:t>
      </w:r>
      <w:r>
        <w:rPr>
          <w:b w:val="0"/>
          <w:i w:val="0"/>
          <w:u w:val="none"/>
        </w:rPr>
        <w:t>Исправить размер и фокус в основной версии</w:t>
      </w:r>
    </w:p>
    <w:p>
      <w:pPr>
        <w:ind w:left="317" w:hanging="317"/>
      </w:pPr>
      <w:r>
        <w:t xml:space="preserve">4. </w:t>
      </w:r>
      <w:r>
        <w:rPr>
          <w:b w:val="0"/>
          <w:i w:val="0"/>
          <w:u w:val="none"/>
        </w:rPr>
        <w:t>Сохранить и перезагрузить основную версию</w:t>
      </w:r>
    </w:p>
    <w:p>
      <w:pPr>
        <w:ind w:left="317" w:hanging="317"/>
      </w:pPr>
      <w:r>
        <w:t xml:space="preserve">5. </w:t>
      </w:r>
      <w:r>
        <w:rPr>
          <w:b w:val="0"/>
          <w:i w:val="0"/>
          <w:u w:val="none"/>
        </w:rPr>
        <w:t>Повторить записанный диапазон и путь</w:t>
      </w:r>
    </w:p>
    <w:p>
      <w:pPr>
        <w:pStyle w:val="Heading1"/>
      </w:pPr>
      <w:r>
        <w:t>Дополнительная теория</w:t>
      </w:r>
    </w:p>
    <w:p>
      <w:r>
        <w:rPr>
          <w:b w:val="0"/>
          <w:i w:val="0"/>
          <w:u w:val="none"/>
        </w:rPr>
        <w:t>Outline обычно не занимает место в блочной модели и подходит для индикатора фокуса; border участвует в размере рамки.</w:t>
      </w:r>
    </w:p>
    <w:p>
      <w:pPr>
        <w:pStyle w:val="Heading1"/>
      </w:pPr>
      <w:r>
        <w:t>Источники</w:t>
      </w:r>
    </w:p>
    <w:p>
      <w:pPr>
        <w:pStyle w:val="ListBullet"/>
      </w:pPr>
      <w:hyperlink r:id="rId11">
        <w:r>
          <w:rPr>
            <w:color w:val="175A83"/>
            <w:u w:val="single"/>
          </w:rPr>
          <w:t>Web CSS Reference Properties box-sizing</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Accessibility</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CSS Reference Properties outline</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Что исправляет причину широкой карточки?</w:t>
      </w:r>
    </w:p>
    <w:p>
      <w:pPr>
        <w:pStyle w:val="ListBullet"/>
      </w:pPr>
      <w:r>
        <w:rPr>
          <w:b w:val="0"/>
          <w:i w:val="0"/>
          <w:u w:val="none"/>
        </w:rPr>
        <w:t>width:100% с max-width и border-box</w:t>
      </w:r>
    </w:p>
    <w:p>
      <w:pPr>
        <w:pStyle w:val="ListBullet"/>
      </w:pPr>
      <w:r>
        <w:rPr>
          <w:b w:val="0"/>
          <w:i w:val="0"/>
          <w:u w:val="none"/>
        </w:rPr>
        <w:t>body overflow:hidden</w:t>
      </w:r>
    </w:p>
    <w:p>
      <w:pPr>
        <w:pStyle w:val="ListBullet"/>
      </w:pPr>
      <w:r>
        <w:rPr>
          <w:b w:val="0"/>
          <w:i w:val="0"/>
          <w:u w:val="none"/>
        </w:rPr>
        <w:t>Удаление всех деталей</w:t>
      </w:r>
    </w:p>
    <w:p>
      <w:r>
        <w:rPr>
          <w:b w:val="0"/>
          <w:i w:val="0"/>
          <w:u w:val="none"/>
        </w:rPr>
        <w:t>2. Что заменяет hover для клавиатурного пути?</w:t>
      </w:r>
    </w:p>
    <w:p>
      <w:pPr>
        <w:pStyle w:val="ListBullet"/>
      </w:pPr>
      <w:r>
        <w:rPr>
          <w:b w:val="0"/>
          <w:i w:val="0"/>
          <w:u w:val="none"/>
        </w:rPr>
        <w:t>Ничего не требуется</w:t>
      </w:r>
    </w:p>
    <w:p>
      <w:pPr>
        <w:pStyle w:val="ListBullet"/>
      </w:pPr>
      <w:r>
        <w:rPr>
          <w:b w:val="0"/>
          <w:i w:val="0"/>
          <w:u w:val="none"/>
        </w:rPr>
        <w:t>Видимый индикатор фокуса</w:t>
      </w:r>
    </w:p>
    <w:p>
      <w:pPr>
        <w:pStyle w:val="ListBullet"/>
      </w:pPr>
      <w:r>
        <w:rPr>
          <w:b w:val="0"/>
          <w:i w:val="0"/>
          <w:u w:val="none"/>
        </w:rPr>
        <w:t>Только цвет курсора</w:t>
      </w:r>
    </w:p>
    <w:p>
      <w:r>
        <w:rPr>
          <w:b w:val="0"/>
          <w:i w:val="0"/>
          <w:u w:val="none"/>
        </w:rPr>
        <w:t>3. Положительный tabindex в этом задании?</w:t>
      </w:r>
    </w:p>
    <w:p>
      <w:pPr>
        <w:pStyle w:val="ListBullet"/>
      </w:pPr>
      <w:r>
        <w:rPr>
          <w:b w:val="0"/>
          <w:i w:val="0"/>
          <w:u w:val="none"/>
        </w:rPr>
        <w:t>Не нужен и запрещён</w:t>
      </w:r>
    </w:p>
    <w:p>
      <w:pPr>
        <w:pStyle w:val="ListBullet"/>
      </w:pPr>
      <w:r>
        <w:rPr>
          <w:b w:val="0"/>
          <w:i w:val="0"/>
          <w:u w:val="none"/>
        </w:rPr>
        <w:t>Обязателен для всех ссылок</w:t>
      </w:r>
    </w:p>
    <w:p>
      <w:pPr>
        <w:pStyle w:val="ListBullet"/>
      </w:pPr>
      <w:r>
        <w:rPr>
          <w:b w:val="0"/>
          <w:i w:val="0"/>
          <w:u w:val="none"/>
        </w:rPr>
        <w:t>Заменяет href</w:t>
      </w:r>
    </w:p>
    <w:p>
      <w:r>
        <w:rPr>
          <w:b w:val="0"/>
          <w:i w:val="0"/>
          <w:u w:val="none"/>
        </w:rPr>
        <w:t>4. Длинное слово проверяет?</w:t>
      </w:r>
    </w:p>
    <w:p>
      <w:pPr>
        <w:pStyle w:val="ListBullet"/>
      </w:pPr>
      <w:r>
        <w:rPr>
          <w:b w:val="0"/>
          <w:i w:val="0"/>
          <w:u w:val="none"/>
        </w:rPr>
        <w:t>Устойчивость переноса</w:t>
      </w:r>
    </w:p>
    <w:p>
      <w:pPr>
        <w:pStyle w:val="ListBullet"/>
      </w:pPr>
      <w:r>
        <w:rPr>
          <w:b w:val="0"/>
          <w:i w:val="0"/>
          <w:u w:val="none"/>
        </w:rPr>
        <w:t>Скорость GitHub</w:t>
      </w:r>
    </w:p>
    <w:p>
      <w:pPr>
        <w:pStyle w:val="ListBullet"/>
      </w:pPr>
      <w:r>
        <w:rPr>
          <w:b w:val="0"/>
          <w:i w:val="0"/>
          <w:u w:val="none"/>
        </w:rPr>
        <w:t>Количество секций курса</w:t>
      </w:r>
    </w:p>
    <w:p>
      <w:r>
        <w:rPr>
          <w:b w:val="0"/>
          <w:i w:val="0"/>
          <w:u w:val="none"/>
        </w:rPr>
        <w:t>5. Выберите все подходящие регрессионные проверки.</w:t>
      </w:r>
    </w:p>
    <w:p>
      <w:pPr>
        <w:pStyle w:val="ListBullet"/>
      </w:pPr>
      <w:r>
        <w:rPr>
          <w:b w:val="0"/>
          <w:i w:val="0"/>
          <w:u w:val="none"/>
        </w:rPr>
        <w:t>320px с длинным словом</w:t>
      </w:r>
    </w:p>
    <w:p>
      <w:pPr>
        <w:pStyle w:val="ListBullet"/>
      </w:pPr>
      <w:r>
        <w:rPr>
          <w:b w:val="0"/>
          <w:i w:val="0"/>
          <w:u w:val="none"/>
        </w:rPr>
        <w:t>Весь Tab путь после reload</w:t>
      </w:r>
    </w:p>
    <w:p>
      <w:pPr>
        <w:pStyle w:val="ListBullet"/>
      </w:pPr>
      <w:r>
        <w:rPr>
          <w:b w:val="0"/>
          <w:i w:val="0"/>
          <w:u w:val="none"/>
        </w:rPr>
        <w:t>Только цвет фона</w:t>
      </w:r>
    </w:p>
    <w:p>
      <w:pPr>
        <w:pStyle w:val="ListBullet"/>
      </w:pPr>
      <w:r>
        <w:rPr>
          <w:b w:val="0"/>
          <w:i w:val="0"/>
          <w:u w:val="none"/>
        </w:rPr>
        <w:t>Удаление input</w:t>
      </w:r>
    </w:p>
    <w:p>
      <w:r>
        <w:rPr>
          <w:b w:val="0"/>
          <w:i w:val="0"/>
          <w:u w:val="none"/>
        </w:rPr>
        <w:t>6. Выберите все подходящие свойства корректного ремонта.</w:t>
      </w:r>
    </w:p>
    <w:p>
      <w:pPr>
        <w:pStyle w:val="ListBullet"/>
      </w:pPr>
      <w:r>
        <w:rPr>
          <w:b w:val="0"/>
          <w:i w:val="0"/>
          <w:u w:val="none"/>
        </w:rPr>
        <w:t>Текст остаётся доступным</w:t>
      </w:r>
    </w:p>
    <w:p>
      <w:pPr>
        <w:pStyle w:val="ListBullet"/>
      </w:pPr>
      <w:r>
        <w:rPr>
          <w:b w:val="0"/>
          <w:i w:val="0"/>
          <w:u w:val="none"/>
        </w:rPr>
        <w:t>Кнопка имеет достаточную область</w:t>
      </w:r>
    </w:p>
    <w:p>
      <w:pPr>
        <w:pStyle w:val="ListBullet"/>
      </w:pPr>
      <w:r>
        <w:rPr>
          <w:b w:val="0"/>
          <w:i w:val="0"/>
          <w:u w:val="none"/>
        </w:rPr>
        <w:t>Outline прозрачен</w:t>
      </w:r>
    </w:p>
    <w:p>
      <w:pPr>
        <w:pStyle w:val="ListBullet"/>
      </w:pPr>
      <w:r>
        <w:rPr>
          <w:b w:val="0"/>
          <w:i w:val="0"/>
          <w:u w:val="none"/>
        </w:rPr>
        <w:t>DOM порядок меняется случайно</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52.</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CSS/Reference/Properties/box-sizing" TargetMode="External"/><Relationship Id="rId12" Type="http://schemas.openxmlformats.org/officeDocument/2006/relationships/hyperlink" Target="https://developer.mozilla.org/en-US/docs/Web/Accessibility" TargetMode="External"/><Relationship Id="rId13" Type="http://schemas.openxmlformats.org/officeDocument/2006/relationships/hyperlink" Target="https://developer.mozilla.org/en-US/docs/Web/CSS/Reference/Properties/outline"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