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Контрольная заявки и список задач</w:t>
      </w:r>
    </w:p>
    <w:p>
      <w:pPr>
        <w:pStyle w:val="Subtitle"/>
      </w:pPr>
      <w:r>
        <w:t>Peaky Minds • Материалы курса • Редакция 2</w:t>
      </w:r>
    </w:p>
    <w:p>
      <w:r>
        <w:rPr>
          <w:b/>
          <w:i w:val="0"/>
          <w:u w:val="none"/>
        </w:rPr>
        <w:t>Результат:</w:t>
      </w:r>
      <w:r>
        <w:rPr>
          <w:b w:val="0"/>
          <w:i w:val="0"/>
          <w:u w:val="none"/>
        </w:rPr>
        <w:t xml:space="preserve"> Исправить неверную сводку повторных событий и реализовать список задач без дублей и исполнения разметки.</w:t>
      </w:r>
    </w:p>
    <w:p>
      <w:r>
        <w:rPr>
          <w:b w:val="0"/>
          <w:i w:val="0"/>
          <w:u w:val="none"/>
        </w:rPr>
        <w:t>Ориентир 3–5 часов с десятью задачами; контрольная 4–6 часов. Это оценка до пилота, не обещание времени. Редакция 2, 4 октября 2026 года.</w:t>
      </w:r>
    </w:p>
    <w:p>
      <w:pPr>
        <w:pStyle w:val="Heading1"/>
      </w:pPr>
      <w:r>
        <w:t>Словарь перед началом</w:t>
      </w:r>
    </w:p>
    <w:p>
      <w:r>
        <w:rPr>
          <w:b/>
          <w:i w:val="0"/>
          <w:u w:val="none"/>
        </w:rPr>
        <w:t>Событие состояния</w:t>
      </w:r>
      <w:r>
        <w:rPr>
          <w:b w:val="0"/>
          <w:i w:val="0"/>
          <w:u w:val="none"/>
        </w:rPr>
        <w:t xml:space="preserve"> — запись об изменении конкретной заявки, например id=a status=done.</w:t>
      </w:r>
    </w:p>
    <w:p>
      <w:r>
        <w:rPr>
          <w:b/>
          <w:i w:val="0"/>
          <w:u w:val="none"/>
        </w:rPr>
        <w:t>Последняя запись</w:t>
      </w:r>
      <w:r>
        <w:rPr>
          <w:b w:val="0"/>
          <w:i w:val="0"/>
          <w:u w:val="none"/>
        </w:rPr>
        <w:t xml:space="preserve"> — самое позднее наблюдение данного id в порядке входа.</w:t>
      </w:r>
    </w:p>
    <w:p>
      <w:r>
        <w:rPr>
          <w:b/>
          <w:i w:val="0"/>
          <w:u w:val="none"/>
        </w:rPr>
        <w:t>Коллекция Map</w:t>
      </w:r>
      <w:r>
        <w:rPr>
          <w:b w:val="0"/>
          <w:i w:val="0"/>
          <w:u w:val="none"/>
        </w:rPr>
        <w:t xml:space="preserve"> — набор ключ и значение; повторный set одного ключа заменяет значение.</w:t>
      </w:r>
    </w:p>
    <w:p>
      <w:r>
        <w:rPr>
          <w:b/>
          <w:i w:val="0"/>
          <w:u w:val="none"/>
        </w:rPr>
        <w:t>Дубликат</w:t>
      </w:r>
      <w:r>
        <w:rPr>
          <w:b w:val="0"/>
          <w:i w:val="0"/>
          <w:u w:val="none"/>
        </w:rPr>
        <w:t xml:space="preserve"> — повтор по объявленному признаку равенства, здесь точный текст после trim.</w:t>
      </w:r>
    </w:p>
    <w:p>
      <w:r>
        <w:rPr>
          <w:b/>
          <w:i w:val="0"/>
          <w:u w:val="none"/>
        </w:rPr>
        <w:t>Мутация</w:t>
      </w:r>
      <w:r>
        <w:rPr>
          <w:b w:val="0"/>
          <w:i w:val="0"/>
          <w:u w:val="none"/>
        </w:rPr>
        <w:t xml:space="preserve"> — изменение существующего объекта или массива.</w:t>
      </w:r>
    </w:p>
    <w:p>
      <w:r>
        <w:rPr>
          <w:b/>
          <w:i w:val="0"/>
          <w:u w:val="none"/>
        </w:rPr>
        <w:t>Инвариант списка</w:t>
      </w:r>
      <w:r>
        <w:rPr>
          <w:b w:val="0"/>
          <w:i w:val="0"/>
          <w:u w:val="none"/>
        </w:rPr>
        <w:t xml:space="preserve"> — условие, сохраняемое после каждого добавления, здесь уникальность непустых текстов.</w:t>
      </w:r>
    </w:p>
    <w:p>
      <w:pPr>
        <w:pStyle w:val="Heading1"/>
      </w:pPr>
      <w:r>
        <w:t>Теория и разбор</w:t>
      </w:r>
    </w:p>
    <w:p>
      <w:r>
        <w:rPr>
          <w:b w:val="0"/>
          <w:i w:val="0"/>
          <w:u w:val="none"/>
        </w:rPr>
        <w:t>Учебная диспетчерская «Маяк» считает заявки по журналу. Один id может появиться несколько раз, поскольку заявка движется от new к done или cancelled. После последнего выпуска счётчик складывает все записи как отдельные заявки, и итог завышен. Вторая часть интерфейса добавляет задачи оператора: одинаковая задача появляется дважды, а текст с уголками превращается в разметку. Нужно решить две самостоятельные задачи, сохранив первоначальные записи и точный текст. Удаление журнала запрещено: он нужен для воспроизведения причины.</w:t>
      </w:r>
    </w:p>
    <w:p>
      <w:r>
        <w:rPr>
          <w:b w:val="0"/>
          <w:i w:val="0"/>
          <w:u w:val="none"/>
        </w:rPr>
        <w:t>Сначала вычислите маленький случай вручную: a new, b new, a done. Всего две заявки, а не три; последнее состояние a равно done, b равно new. Входной журнал не обязан быть отсортирован по id, и сортировать его на месте нельзя по контракту. Структура Map позволяет пройти журнал в исходном порядке и для каждого id заменить значение через set. Затем отдельный проход по последним состояниям увеличивает соответствующий счётчик. Итог имеет все три свойства, даже если какого-то состояния нет.</w:t>
      </w:r>
    </w:p>
    <w:p>
      <w:r>
        <w:rPr>
          <w:b w:val="0"/>
          <w:i w:val="0"/>
          <w:u w:val="none"/>
        </w:rPr>
        <w:t>Перечень состояний ограничен условием, поэтому объект {new:0,done:0,cancelled:0} создаётся до подсчёта. На пустом журнале он остаётся таким. Пустой ввод не означает ошибка, он означает отсутствие заявок. Если брать только последнее событие всего списка, сохранится состояние лишь одной заявки: условие требует последнюю запись для каждого id. Если increment делать при каждом set, повтор снова будет посчитан. Разделение сборки актуальных состояний и агрегирования устраняет эту ошибку.</w:t>
      </w:r>
    </w:p>
    <w:p>
      <w:pPr>
        <w:pStyle w:val="Heading2"/>
      </w:pPr>
      <w:r>
        <w:t>Проверяем причинную связь</w:t>
      </w:r>
    </w:p>
    <w:p>
      <w:r>
        <w:rPr>
          <w:b w:val="0"/>
          <w:i w:val="0"/>
          <w:u w:val="none"/>
        </w:rPr>
        <w:t>Для списка задач определите уникальность до программирования. Здесь « Звонок » и «Звонок» одинаковы после trim, а «звонок» и «Звонок» различаются, потому что контракт не просит менять регистр. Нельзя молча вводить дополнительные правила нормализации. Пустой результат trim игнорируется. После успешного добавления поле очищается, после отклонённого повтора новое li не появляется. Порядок принятия задач сохраняется. При изменении одного правила вы обязаны повторить случаи с пробелами и точными дублями.</w:t>
      </w:r>
    </w:p>
    <w:p>
      <w:r>
        <w:rPr>
          <w:b w:val="0"/>
          <w:i w:val="0"/>
          <w:u w:val="none"/>
        </w:rPr>
        <w:t>Добавляйте li через createElement и присваивайте textContent. Строка «&lt;img src=x ...&gt;» должна остаться строкой задачи. Если обработчик использует innerHTML, браузер начнёт разбирать её, и результат уже отличается от требуемого текста. Удаление всех уголков тоже неправильно: вы меняете пользовательские данные, хотя можно безопасно показать их без интерпретации. В этой базовой работе нет HTML редактора; все названия являются обычным текстом. Серверные ограничения будут отдельной темой, но безопасный DOM вывод нужен уже сейчас.</w:t>
      </w:r>
    </w:p>
    <w:p>
      <w:r>
        <w:rPr>
          <w:b w:val="0"/>
          <w:i w:val="0"/>
          <w:u w:val="none"/>
        </w:rPr>
        <w:t>Состояние списка можно держать в массиве строк или читать из существующих li, если точно сохраняется контракт. Первое удобнее отделяет данные от представления, второе допустимо для маленькой задачи. Не регистрируйте click повторно при каждом добавлении. Проверяющий инструмент вводит несколько строк последовательно, повторяет одну с пробелами и проверяет отсутствие вложенного img. После reload хранение не требуется именно здесь; восстановление состояния изучается в следующем модуле. Не добавляйте неоговорённый localStorage, который переносит старые задачи в новую проверку.</w:t>
      </w:r>
    </w:p>
    <w:p>
      <w:pPr>
        <w:pStyle w:val="Heading2"/>
      </w:pPr>
      <w:r>
        <w:t>Самостоятельная проверка</w:t>
      </w:r>
    </w:p>
    <w:p>
      <w:r>
        <w:rPr>
          <w:b w:val="0"/>
          <w:i w:val="0"/>
          <w:u w:val="none"/>
        </w:rPr>
        <w:t>Диагностику оформите через два разных доказательства. Для сводки нужен входной журнал и полученный объект количеств, для списка — последовательность вводов и DOM после каждого шага. Скриншот конечного состояния не показывает, был ли повтор удалён или просто не вводился. Запишите шаги в DOCX, сохраните свои файлы и небольшой commit. Автоматические тесты подтверждают значения и DOM эффект, но качество причинного объяснения остаётся предметом самопроверки. Не утверждайте, что это независимая приёмка операторами настоящей диспетчерской.</w:t>
      </w:r>
    </w:p>
    <w:p>
      <w:r>
        <w:rPr>
          <w:b w:val="0"/>
          <w:i w:val="0"/>
          <w:u w:val="none"/>
        </w:rPr>
        <w:t>Контрольный журнал можно проверить через независимый ручной способ. Нарисуйте строки для уникальных id и после каждого события переписывайте только его status. В конце подсчитайте строки каждой категории. Такой способ не использует тот же программный цикл и помогает обнаружить ошибку эталона. Сумма new+done+cancelled обязана совпасть с количеством уникальных id при объявленном наборе состояний. Это дополнительный инвариант, который проверяет эффект агрегирования без знания точного порядка событий в длинном журнале.</w:t>
      </w:r>
    </w:p>
    <w:p>
      <w:r>
        <w:rPr>
          <w:b w:val="0"/>
          <w:i w:val="0"/>
          <w:u w:val="none"/>
        </w:rPr>
        <w:t>Последнее состояние и первая запись решают разные задачи. Для заявок важна актуальность, поэтому последнее событие заменяет старое. Для будущей идемпотентной модели ключа сохранится первая операция. Не переносите правило «последнее всегда правильно» между предметами. Сначала прочитайте контракт и определите, что считается сущностью, а что событием. Если объяснение опирается только на длину массива, оно не различает повтор одного id и разные заявки; именно эту ошибку исправляем в текущей работе.</w:t>
      </w:r>
    </w:p>
    <w:p>
      <w:pPr>
        <w:pStyle w:val="Heading2"/>
      </w:pPr>
      <w:r>
        <w:t>Границы результата</w:t>
      </w:r>
    </w:p>
    <w:p>
      <w:r>
        <w:rPr>
          <w:b w:val="0"/>
          <w:i w:val="0"/>
          <w:u w:val="none"/>
        </w:rPr>
        <w:t>Список задач должен сохранять буквальное значение даже с символами &amp; и &lt;. При textContent не требуется вручную заменять их на HTML entities: API принимает строку как данные. Если сначала экранировать, а потом установить textContent, посетитель может увидеть последовательность &amp;lt; вместо требуемого знака. Для HTML исходника entities полезны, для программной установки текста они обычно не нужны. Контекст вставки определяет способ обработки. Проверьте эту разницу на отдельной пробной странице, затем вернитесь к точному контракту.</w:t>
      </w:r>
    </w:p>
    <w:p>
      <w:r>
        <w:rPr>
          <w:b w:val="0"/>
          <w:i w:val="0"/>
          <w:u w:val="none"/>
        </w:rPr>
        <w:t>Для отчёта о duplicate добавлении запишите три ввода: обычная строка, та же строка с краями и строка с другим регистром. Ожидаются один элемент после первых двух и новый отдельный после третьего, если тексты действительно различаются. Условие не обещает языковую нормализацию или поиск похожих слов. Это предел нашей проверки, его полезно указать явно. Последующая система может согласовать более сложное правило, но оно должно быть отдельно описано и протестировано, а не возникнуть случайно из метода toLowerCase.</w:t>
      </w:r>
    </w:p>
    <w:p>
      <w:r>
        <w:rPr>
          <w:b w:val="0"/>
          <w:i w:val="0"/>
          <w:u w:val="none"/>
        </w:rPr>
        <w:t>Динамическое создание элементов также требует смысла: li добавляется в ul или ol, а не непосредственно в произвольную кнопку. Проверьте структуру списка в Elements и убедитесь, что текст находится в отдельном пункте. Так результат остаётся понятным без CSS и при нескольких последовательных вводах.</w:t>
      </w:r>
    </w:p>
    <w:p>
      <w:pPr>
        <w:pStyle w:val="Heading1"/>
      </w:pPr>
      <w:r>
        <w:t>Рабочий пример с другими данными</w:t>
      </w:r>
    </w:p>
    <w:p>
      <w:pPr>
        <w:keepLines/>
        <w:spacing w:line="240" w:lineRule="auto"/>
      </w:pPr>
      <w:r>
        <w:rPr>
          <w:rFonts w:ascii="Consolas" w:hAnsi="Consolas"/>
          <w:sz w:val="19"/>
        </w:rPr>
        <w:t>&lt;ul id="example-list"&gt;&lt;/ul&gt;</w:t>
        <w:br/>
        <w:t>&lt;script&gt;</w:t>
        <w:br/>
        <w:t>const last = new Map();</w:t>
        <w:br/>
        <w:t>last.set("note-1", "draft");</w:t>
        <w:br/>
        <w:t>last.set("note-1", "published");</w:t>
        <w:br/>
        <w:t>console.log(last.get("note-1")); // published</w:t>
        <w:br/>
        <w:t>const li = document.createElement("li");</w:t>
        <w:br/>
        <w:t>li.textContent = "&lt;b&gt;буквальный текст&lt;/b&gt;";</w:t>
        <w:br/>
        <w:t>document.querySelector("#example-list").append(li);</w:t>
        <w:br/>
        <w:t>&lt;/script&gt;</w:t>
      </w:r>
    </w:p>
    <w:p>
      <w:r>
        <w:rPr>
          <w:b w:val="0"/>
          <w:i w:val="0"/>
          <w:u w:val="none"/>
        </w:rPr>
        <w:t>Сохраните пример в отдельной учебной копии. Команды Git выполняйте в терминале папки проекта; JavaScript — в script вашей пробной HTML страницы или Console; CSS применяйте к указанным селекторам, HTML откройте браузером. Ожидаемый результат разобран в теории или комментариях примера. Измените один вход или размер и предскажите результат перед повтором. Пример учит механизму, условия самостоятельных задач приведены ниже.</w:t>
      </w:r>
    </w:p>
    <w:p>
      <w:pPr>
        <w:pStyle w:val="Heading1"/>
      </w:pPr>
      <w:r>
        <w:t>Типичные ошибки и повторная проверка</w:t>
      </w:r>
    </w:p>
    <w:p>
      <w:r>
        <w:rPr>
          <w:b w:val="0"/>
          <w:i w:val="0"/>
          <w:u w:val="none"/>
        </w:rPr>
        <w:t>Сводка больше уникальных id — Считаются события вместо заявок; сначала соберите последние состояния.</w:t>
      </w:r>
    </w:p>
    <w:p>
      <w:r>
        <w:rPr>
          <w:b w:val="0"/>
          <w:i w:val="0"/>
          <w:u w:val="none"/>
        </w:rPr>
        <w:t>Дубль с пробелами добавился — Trim выполнен после сравнения; нормализуйте до проверки.</w:t>
      </w:r>
    </w:p>
    <w:p>
      <w:r>
        <w:rPr>
          <w:b w:val="0"/>
          <w:i w:val="0"/>
          <w:u w:val="none"/>
        </w:rPr>
        <w:t>Текст стал HTML — Используется innerHTML; создайте li и textContent, повторите вход.</w:t>
      </w:r>
    </w:p>
    <w:p>
      <w:pPr>
        <w:pStyle w:val="Heading1"/>
      </w:pPr>
      <w:r>
        <w:t>Самостоятельная практика</w:t>
      </w:r>
    </w:p>
    <w:p>
      <w:r>
        <w:rPr>
          <w:b w:val="0"/>
          <w:i w:val="0"/>
          <w:u w:val="none"/>
        </w:rPr>
        <w:t>Для каждой задачи откройте student/tasks/03-03-a/index.html или 03-03-b/index.html. Здесь намеренно неисправные учебные исходники. Меняйте код в своей копии. Проверки исполняют браузерный эффект; надпись «готово» не заменяет исправления. Для API используйте предоставленный стенд из инструкции. В отчёте DOCX сохраните действие, ожидание, фактический результат, различающую проверку, правку и повтор. Все имена и данные вымышлены.</w:t>
      </w:r>
    </w:p>
    <w:p>
      <w:pPr>
        <w:pStyle w:val="Heading2"/>
      </w:pPr>
      <w:r>
        <w:t>Сводка заявок</w:t>
      </w:r>
    </w:p>
    <w:p>
      <w:r>
        <w:rPr>
          <w:b w:val="0"/>
          <w:i w:val="0"/>
          <w:u w:val="single"/>
        </w:rPr>
        <w:t>Проверяемый контракт</w:t>
      </w:r>
    </w:p>
    <w:p>
      <w:r>
        <w:rPr>
          <w:b w:val="0"/>
          <w:i w:val="0"/>
          <w:u w:val="none"/>
        </w:rPr>
        <w:t>Вход — список {id,status}, status один из new,done,cancelled. Повторный id заменяет прошлую запись, последнее состояние побеждает. Верните {new,done,cancelled} с количеством уникальных id в каждом состоянии, отсутствующие количества 0. Реализуйте window.solve в файле index.html. Вход — указанный JSON, результат — JSON совместимое значение. Исходный вход не изменять. До 200 записей; числа конечные в указанных пределах. Функцию вызывают несколько раз без перезагрузки страницы.</w:t>
      </w:r>
    </w:p>
    <w:p>
      <w:r>
        <w:rPr>
          <w:b w:val="0"/>
          <w:i w:val="0"/>
          <w:u w:val="none"/>
        </w:rPr>
        <w:t>Открытый пример вызова window.solve</w:t>
      </w:r>
    </w:p>
    <w:p>
      <w:pPr>
        <w:keepLines/>
        <w:spacing w:line="240" w:lineRule="auto"/>
      </w:pPr>
      <w:r>
        <w:rPr>
          <w:rFonts w:ascii="Consolas" w:hAnsi="Consolas"/>
          <w:sz w:val="19"/>
        </w:rPr>
        <w:t>[{"id": "a", "status": "new"}, {"id": "a", "status": "done"}]</w:t>
      </w:r>
    </w:p>
    <w:p>
      <w:r>
        <w:rPr>
          <w:b w:val="0"/>
          <w:i w:val="0"/>
          <w:u w:val="none"/>
        </w:rPr>
        <w:t>Ожидаемое возвращаемое значение</w:t>
      </w:r>
    </w:p>
    <w:p>
      <w:pPr>
        <w:keepLines/>
        <w:spacing w:line="240" w:lineRule="auto"/>
      </w:pPr>
      <w:r>
        <w:rPr>
          <w:rFonts w:ascii="Consolas" w:hAnsi="Consolas"/>
          <w:sz w:val="19"/>
        </w:rPr>
        <w:t>{"new": 0, "done": 1, "cancelled": 0}</w:t>
      </w:r>
    </w:p>
    <w:p>
      <w:pPr>
        <w:pStyle w:val="Heading2"/>
      </w:pPr>
      <w:r>
        <w:t>Динамический список без дублей</w:t>
      </w:r>
    </w:p>
    <w:p>
      <w:r>
        <w:rPr>
          <w:b w:val="0"/>
          <w:i w:val="0"/>
          <w:u w:val="single"/>
        </w:rPr>
        <w:t>Проверяемый контракт</w:t>
      </w:r>
    </w:p>
    <w:p>
      <w:r>
        <w:rPr>
          <w:b w:val="0"/>
          <w:i w:val="0"/>
          <w:u w:val="none"/>
        </w:rPr>
        <w:t>В исходной странице input id=task, button id=add, ul id=tasks. Добавьте задачу по клику: trim, пустую игнорировать, точный повтор существующего текста игнорировать. После успешного добавления очистить input. Каждый текст выводить через textContent в li, не через innerHTML. Хранение между reload здесь не требуется.</w:t>
      </w:r>
    </w:p>
    <w:p>
      <w:r>
        <w:rPr>
          <w:b w:val="0"/>
          <w:i w:val="0"/>
          <w:u w:val="none"/>
        </w:rPr>
        <w:t>Открытый пример — действия и результат прямо в контракте выше. Сначала повторите их на исходной версии, затем на исправленной.</w:t>
      </w:r>
    </w:p>
    <w:p>
      <w:pPr>
        <w:pStyle w:val="Heading1"/>
      </w:pPr>
      <w:r>
        <w:t>Порядок учебного эксперимента</w:t>
      </w:r>
    </w:p>
    <w:p>
      <w:pPr>
        <w:ind w:left="317" w:hanging="317"/>
      </w:pPr>
      <w:r>
        <w:t xml:space="preserve">1. </w:t>
      </w:r>
      <w:r>
        <w:rPr>
          <w:b w:val="0"/>
          <w:i w:val="0"/>
          <w:u w:val="none"/>
        </w:rPr>
        <w:t>Записать малый журнал с повтором одного id</w:t>
      </w:r>
    </w:p>
    <w:p>
      <w:pPr>
        <w:ind w:left="317" w:hanging="317"/>
      </w:pPr>
      <w:r>
        <w:t xml:space="preserve">2. </w:t>
      </w:r>
      <w:r>
        <w:rPr>
          <w:b w:val="0"/>
          <w:i w:val="0"/>
          <w:u w:val="none"/>
        </w:rPr>
        <w:t>Вручную определить последнее состояние каждого id</w:t>
      </w:r>
    </w:p>
    <w:p>
      <w:pPr>
        <w:ind w:left="317" w:hanging="317"/>
      </w:pPr>
      <w:r>
        <w:t xml:space="preserve">3. </w:t>
      </w:r>
      <w:r>
        <w:rPr>
          <w:b w:val="0"/>
          <w:i w:val="0"/>
          <w:u w:val="none"/>
        </w:rPr>
        <w:t>Реализовать сборку этих состояний</w:t>
      </w:r>
    </w:p>
    <w:p>
      <w:pPr>
        <w:ind w:left="317" w:hanging="317"/>
      </w:pPr>
      <w:r>
        <w:t xml:space="preserve">4. </w:t>
      </w:r>
      <w:r>
        <w:rPr>
          <w:b w:val="0"/>
          <w:i w:val="0"/>
          <w:u w:val="none"/>
        </w:rPr>
        <w:t>По собранным состояниям получить количества</w:t>
      </w:r>
    </w:p>
    <w:p>
      <w:pPr>
        <w:ind w:left="317" w:hanging="317"/>
      </w:pPr>
      <w:r>
        <w:t xml:space="preserve">5. </w:t>
      </w:r>
      <w:r>
        <w:rPr>
          <w:b w:val="0"/>
          <w:i w:val="0"/>
          <w:u w:val="none"/>
        </w:rPr>
        <w:t>Сверить их с ручным результатом и повторить пустой ввод</w:t>
      </w:r>
    </w:p>
    <w:p>
      <w:pPr>
        <w:pStyle w:val="Heading1"/>
      </w:pPr>
      <w:r>
        <w:t>Дополнительная теория</w:t>
      </w:r>
    </w:p>
    <w:p>
      <w:r>
        <w:rPr>
          <w:b w:val="0"/>
          <w:i w:val="0"/>
          <w:u w:val="none"/>
        </w:rPr>
        <w:t>Map хранит только одно актуальное значение для ключа. Замена значения ключа и удаление события из исходного журнала — разные операции.</w:t>
      </w:r>
    </w:p>
    <w:p>
      <w:pPr>
        <w:pStyle w:val="Heading1"/>
      </w:pPr>
      <w:r>
        <w:t>Источники</w:t>
      </w:r>
    </w:p>
    <w:p>
      <w:pPr>
        <w:pStyle w:val="ListBullet"/>
      </w:pPr>
      <w:hyperlink r:id="rId11">
        <w:r>
          <w:rPr>
            <w:color w:val="175A83"/>
            <w:u w:val="single"/>
          </w:rPr>
          <w:t>Web JavaScript Guide</w:t>
        </w:r>
      </w:hyperlink>
      <w:r>
        <w:rPr>
          <w:b w:val="0"/>
          <w:i w:val="0"/>
          <w:u w:val="none"/>
        </w:rPr>
        <w:t xml:space="preserve"> — раздел по теме урока; сопоставьте правило с примером.</w:t>
      </w:r>
    </w:p>
    <w:p>
      <w:pPr>
        <w:pStyle w:val="ListBullet"/>
      </w:pPr>
      <w:hyperlink r:id="rId12">
        <w:r>
          <w:rPr>
            <w:color w:val="175A83"/>
            <w:u w:val="single"/>
          </w:rPr>
          <w:t>Web API EventTarget addEventListener</w:t>
        </w:r>
      </w:hyperlink>
      <w:r>
        <w:rPr>
          <w:b w:val="0"/>
          <w:i w:val="0"/>
          <w:u w:val="none"/>
        </w:rPr>
        <w:t xml:space="preserve"> — раздел по теме урока; сопоставьте правило с примером.</w:t>
      </w:r>
    </w:p>
    <w:p>
      <w:pPr>
        <w:pStyle w:val="ListBullet"/>
      </w:pPr>
      <w:hyperlink r:id="rId13">
        <w:r>
          <w:rPr>
            <w:color w:val="175A83"/>
            <w:u w:val="single"/>
          </w:rPr>
          <w:t>Web JavaScript Reference Global_Objects Map</w:t>
        </w:r>
      </w:hyperlink>
      <w:r>
        <w:rPr>
          <w:b w:val="0"/>
          <w:i w:val="0"/>
          <w:u w:val="none"/>
        </w:rPr>
        <w:t xml:space="preserve"> — раздел по теме урока; сопоставьте правило с примером.</w:t>
      </w:r>
    </w:p>
    <w:p>
      <w:r>
        <w:rPr>
          <w:b w:val="0"/>
          <w:i w:val="0"/>
          <w:u w:val="none"/>
        </w:rPr>
        <w:t>Официальные страницы открыты 4 октября 2026 года. Для дополнительного обсуждения доступности: Александр Козюков Sanwed, 22 апреля 2025, Хабр «Доступная вёрстка как сделать сайт удобным для всех пользователей»; прочитайте примеры смысловых элементов и подписи формы. Это статья автора, нормативные свойства проверяйте по MDN.</w:t>
      </w:r>
    </w:p>
    <w:p>
      <w:hyperlink r:id="rId14">
        <w:r>
          <w:rPr>
            <w:color w:val="175A83"/>
            <w:u w:val="single"/>
          </w:rPr>
          <w:t>Статья Хабр</w:t>
        </w:r>
      </w:hyperlink>
    </w:p>
    <w:p>
      <w:pPr>
        <w:pStyle w:val="Heading1"/>
      </w:pPr>
      <w:r>
        <w:t>Задания на понимание</w:t>
      </w:r>
    </w:p>
    <w:p>
      <w:r>
        <w:rPr>
          <w:b w:val="0"/>
          <w:i w:val="0"/>
          <w:u w:val="none"/>
        </w:rPr>
        <w:t>1. a new, a done дают сколько заявок?</w:t>
      </w:r>
    </w:p>
    <w:p>
      <w:pPr>
        <w:pStyle w:val="ListBullet"/>
      </w:pPr>
      <w:r>
        <w:rPr>
          <w:b w:val="0"/>
          <w:i w:val="0"/>
          <w:u w:val="none"/>
        </w:rPr>
        <w:t>Две</w:t>
      </w:r>
    </w:p>
    <w:p>
      <w:pPr>
        <w:pStyle w:val="ListBullet"/>
      </w:pPr>
      <w:r>
        <w:rPr>
          <w:b w:val="0"/>
          <w:i w:val="0"/>
          <w:u w:val="none"/>
        </w:rPr>
        <w:t>Одну в done</w:t>
      </w:r>
    </w:p>
    <w:p>
      <w:pPr>
        <w:pStyle w:val="ListBullet"/>
      </w:pPr>
      <w:r>
        <w:rPr>
          <w:b w:val="0"/>
          <w:i w:val="0"/>
          <w:u w:val="none"/>
        </w:rPr>
        <w:t>Одну в new</w:t>
      </w:r>
    </w:p>
    <w:p>
      <w:r>
        <w:rPr>
          <w:b w:val="0"/>
          <w:i w:val="0"/>
          <w:u w:val="none"/>
        </w:rPr>
        <w:t>2. Какой результат на пустом журнале?</w:t>
      </w:r>
    </w:p>
    <w:p>
      <w:pPr>
        <w:pStyle w:val="ListBullet"/>
      </w:pPr>
      <w:r>
        <w:rPr>
          <w:b w:val="0"/>
          <w:i w:val="0"/>
          <w:u w:val="none"/>
        </w:rPr>
        <w:t>Все три количества 0</w:t>
      </w:r>
    </w:p>
    <w:p>
      <w:pPr>
        <w:pStyle w:val="ListBullet"/>
      </w:pPr>
      <w:r>
        <w:rPr>
          <w:b w:val="0"/>
          <w:i w:val="0"/>
          <w:u w:val="none"/>
        </w:rPr>
        <w:t>null</w:t>
      </w:r>
    </w:p>
    <w:p>
      <w:pPr>
        <w:pStyle w:val="ListBullet"/>
      </w:pPr>
      <w:r>
        <w:rPr>
          <w:b w:val="0"/>
          <w:i w:val="0"/>
          <w:u w:val="none"/>
        </w:rPr>
        <w:t>Состояние первой заявки</w:t>
      </w:r>
    </w:p>
    <w:p>
      <w:r>
        <w:rPr>
          <w:b w:val="0"/>
          <w:i w:val="0"/>
          <w:u w:val="none"/>
        </w:rPr>
        <w:t>3. " Звонок " после trim совпадает с?</w:t>
      </w:r>
    </w:p>
    <w:p>
      <w:pPr>
        <w:pStyle w:val="ListBullet"/>
      </w:pPr>
      <w:r>
        <w:rPr>
          <w:b w:val="0"/>
          <w:i w:val="0"/>
          <w:u w:val="none"/>
        </w:rPr>
        <w:t>"Звонок"</w:t>
      </w:r>
    </w:p>
    <w:p>
      <w:pPr>
        <w:pStyle w:val="ListBullet"/>
      </w:pPr>
      <w:r>
        <w:rPr>
          <w:b w:val="0"/>
          <w:i w:val="0"/>
          <w:u w:val="none"/>
        </w:rPr>
        <w:t>"звонок" всегда</w:t>
      </w:r>
    </w:p>
    <w:p>
      <w:pPr>
        <w:pStyle w:val="ListBullet"/>
      </w:pPr>
      <w:r>
        <w:rPr>
          <w:b w:val="0"/>
          <w:i w:val="0"/>
          <w:u w:val="none"/>
        </w:rPr>
        <w:t>Любым словом</w:t>
      </w:r>
    </w:p>
    <w:p>
      <w:r>
        <w:rPr>
          <w:b w:val="0"/>
          <w:i w:val="0"/>
          <w:u w:val="none"/>
        </w:rPr>
        <w:t>4. Как показать пользовательские уголки буквально?</w:t>
      </w:r>
    </w:p>
    <w:p>
      <w:pPr>
        <w:pStyle w:val="ListBullet"/>
      </w:pPr>
      <w:r>
        <w:rPr>
          <w:b w:val="0"/>
          <w:i w:val="0"/>
          <w:u w:val="none"/>
        </w:rPr>
        <w:t>textContent</w:t>
      </w:r>
    </w:p>
    <w:p>
      <w:pPr>
        <w:pStyle w:val="ListBullet"/>
      </w:pPr>
      <w:r>
        <w:rPr>
          <w:b w:val="0"/>
          <w:i w:val="0"/>
          <w:u w:val="none"/>
        </w:rPr>
        <w:t>innerHTML</w:t>
      </w:r>
    </w:p>
    <w:p>
      <w:pPr>
        <w:pStyle w:val="ListBullet"/>
      </w:pPr>
      <w:r>
        <w:rPr>
          <w:b w:val="0"/>
          <w:i w:val="0"/>
          <w:u w:val="none"/>
        </w:rPr>
        <w:t>Удалить все данные</w:t>
      </w:r>
    </w:p>
    <w:p>
      <w:r>
        <w:rPr>
          <w:b w:val="0"/>
          <w:i w:val="0"/>
          <w:u w:val="none"/>
        </w:rPr>
        <w:t>5. Выберите все подходящие тесты сводки.</w:t>
      </w:r>
    </w:p>
    <w:p>
      <w:pPr>
        <w:pStyle w:val="ListBullet"/>
      </w:pPr>
      <w:r>
        <w:rPr>
          <w:b w:val="0"/>
          <w:i w:val="0"/>
          <w:u w:val="none"/>
        </w:rPr>
        <w:t>Повтор одного id с другим status</w:t>
      </w:r>
    </w:p>
    <w:p>
      <w:pPr>
        <w:pStyle w:val="ListBullet"/>
      </w:pPr>
      <w:r>
        <w:rPr>
          <w:b w:val="0"/>
          <w:i w:val="0"/>
          <w:u w:val="none"/>
        </w:rPr>
        <w:t>Пустой журнал</w:t>
      </w:r>
    </w:p>
    <w:p>
      <w:pPr>
        <w:pStyle w:val="ListBullet"/>
      </w:pPr>
      <w:r>
        <w:rPr>
          <w:b w:val="0"/>
          <w:i w:val="0"/>
          <w:u w:val="none"/>
        </w:rPr>
        <w:t>Только один new</w:t>
      </w:r>
    </w:p>
    <w:p>
      <w:pPr>
        <w:pStyle w:val="ListBullet"/>
      </w:pPr>
      <w:r>
        <w:rPr>
          <w:b w:val="0"/>
          <w:i w:val="0"/>
          <w:u w:val="none"/>
        </w:rPr>
        <w:t>Изменение журнала ради ответа</w:t>
      </w:r>
    </w:p>
    <w:p>
      <w:r>
        <w:rPr>
          <w:b w:val="0"/>
          <w:i w:val="0"/>
          <w:u w:val="none"/>
        </w:rPr>
        <w:t>6. Выберите все подходящие условия списка.</w:t>
      </w:r>
    </w:p>
    <w:p>
      <w:pPr>
        <w:pStyle w:val="ListBullet"/>
      </w:pPr>
      <w:r>
        <w:rPr>
          <w:b w:val="0"/>
          <w:i w:val="0"/>
          <w:u w:val="none"/>
        </w:rPr>
        <w:t>Пустой trim не создаёт li</w:t>
      </w:r>
    </w:p>
    <w:p>
      <w:pPr>
        <w:pStyle w:val="ListBullet"/>
      </w:pPr>
      <w:r>
        <w:rPr>
          <w:b w:val="0"/>
          <w:i w:val="0"/>
          <w:u w:val="none"/>
        </w:rPr>
        <w:t>Точный повтор не создаёт li</w:t>
      </w:r>
    </w:p>
    <w:p>
      <w:pPr>
        <w:pStyle w:val="ListBullet"/>
      </w:pPr>
      <w:r>
        <w:rPr>
          <w:b w:val="0"/>
          <w:i w:val="0"/>
          <w:u w:val="none"/>
        </w:rPr>
        <w:t>Каждое нажатие регистрирует новый click</w:t>
      </w:r>
    </w:p>
    <w:p>
      <w:pPr>
        <w:pStyle w:val="ListBullet"/>
      </w:pPr>
      <w:r>
        <w:rPr>
          <w:b w:val="0"/>
          <w:i w:val="0"/>
          <w:u w:val="none"/>
        </w:rPr>
        <w:t>Любая строка исполняется как HTML</w:t>
      </w:r>
    </w:p>
    <w:p>
      <w:r>
        <w:rPr>
          <w:b w:val="0"/>
          <w:i w:val="0"/>
          <w:u w:val="none"/>
        </w:rPr>
        <w:t>7. Сопоставьте первые четыре термина словаря с определениями. 8. Восстановите указанный учебный эксперимент: начало ещё не выполнено, каждый следующий этап использует результат предыдущего. 9 и 10. Выполните два задания на код из раздела практики.</w:t>
      </w:r>
    </w:p>
    <w:p>
      <w:r>
        <w:rPr>
          <w:b w:val="0"/>
          <w:i w:val="0"/>
          <w:u w:val="none"/>
        </w:rPr>
        <w:t>Рубрика отчёта для самопроверки: 2 балла за воспроизводимый исходный отказ, 2 за различение причин, 3 за исправление без нарушения ограничений, 3 за повтор и регрессию. Эти 10 баллов не начисляются Stepik. Оцениваемые баллы урока — 52.</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Страница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Peaky Minds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after="0"/>
      <w:outlineLvl w:val="2"/>
    </w:pPr>
    <w:rPr>
      <w:rFonts w:asciiTheme="majorHAnsi" w:eastAsiaTheme="majorEastAsia" w:hAnsiTheme="majorHAnsi" w:cstheme="majorBidi" w:ascii="Calibri" w:hAnsi="Calibr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developer.mozilla.org/en-US/docs/Web/JavaScript/Guide" TargetMode="External"/><Relationship Id="rId12" Type="http://schemas.openxmlformats.org/officeDocument/2006/relationships/hyperlink" Target="https://developer.mozilla.org/en-US/docs/Web/API/EventTarget/addEventListener" TargetMode="External"/><Relationship Id="rId13" Type="http://schemas.openxmlformats.org/officeDocument/2006/relationships/hyperlink" Target="https://developer.mozilla.org/en-US/docs/Web/JavaScript/Reference/Global_Objects/Map" TargetMode="External"/><Relationship Id="rId14" Type="http://schemas.openxmlformats.org/officeDocument/2006/relationships/hyperlink" Target="https://habr.com/ru/articles/90332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