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Программа курса Тестировщик базовый</w:t>
      </w:r>
    </w:p>
    <w:p>
      <w:pPr>
        <w:pStyle w:val="Subtitle"/>
      </w:pPr>
      <w:r>
        <w:t>Peaky Minds • Материалы курса • Редакция 2</w:t>
      </w:r>
    </w:p>
    <w:p>
      <w:r>
        <w:rPr>
          <w:b w:val="0"/>
          <w:i w:val="0"/>
          <w:u w:val="none"/>
        </w:rPr>
        <w:t>Курс Peaky Minds начинает с нуля. Научитесь проверять требования, выбирать данные, оформлять дефекты и писать автоматизированные проверки API на Python. Видео, обещание трудоустройства и ручная приёмка не предусмотрены этим пакетом. Цена и модель поддержки не согласованы. Учебная среда — Windows или Linux, Python 3.12, Git и локальный сервис без облачного аккаунта. SQLite используется как учебная файловая БД через SQLAlchemy; PostgreSQL рассматривается в запросах. Установку и запуск сопровождает руководство стенда. Ориентировочная нагрузка 65–100 часов, до пилота это оценка.</w:t>
      </w:r>
    </w:p>
    <w:p>
      <w:pPr>
        <w:pStyle w:val="Heading1"/>
      </w:pPr>
      <w:r>
        <w:t>Маршрут и проверяемые результаты</w:t>
      </w:r>
    </w:p>
    <w:p>
      <w:pPr>
        <w:pStyle w:val="Heading1"/>
      </w:pPr>
      <w:r>
        <w:t>01 Основы проверки</w:t>
      </w:r>
    </w:p>
    <w:p>
      <w:r>
        <w:rPr>
          <w:b w:val="0"/>
          <w:i w:val="0"/>
          <w:u w:val="none"/>
        </w:rPr>
        <w:t>Вход: никаких технических знаний. Результаты: Отличать факт от предположения; сравнивать результат с правилом; сохранять воспроизводимые свидетельства.</w:t>
      </w:r>
    </w:p>
    <w:p>
      <w:r>
        <w:rPr>
          <w:b w:val="0"/>
          <w:i w:val="0"/>
          <w:u w:val="none"/>
        </w:rPr>
        <w:t>01-01 Что проверяет тестировщик — Сравнить наблюдение с правилом и не выдать догадку за доказательство</w:t>
      </w:r>
    </w:p>
    <w:p>
      <w:r>
        <w:rPr>
          <w:b w:val="0"/>
          <w:i w:val="0"/>
          <w:u w:val="none"/>
        </w:rPr>
        <w:t>01-02 Среда и первые проверяющие программы — Запустить Python и обработать входные записи без подмены результата</w:t>
      </w:r>
    </w:p>
    <w:p>
      <w:r>
        <w:rPr>
          <w:b w:val="0"/>
          <w:i w:val="0"/>
          <w:u w:val="none"/>
        </w:rPr>
        <w:t>01-03 Сбой регистрации посетителя — Самостоятельно расследовать отказ на разрешённом возрасте</w:t>
      </w:r>
    </w:p>
    <w:p>
      <w:r>
        <w:rPr>
          <w:b w:val="0"/>
          <w:i w:val="0"/>
          <w:u w:val="none"/>
        </w:rPr>
        <w:t>Практика: анализ учебных данных и самостоятельная production ситуация. Контрольная размещается в отдельной секции и требует 100% баллов основной секции. Следующий модуль использует собранные свидетельства и навыки.</w:t>
      </w:r>
    </w:p>
    <w:p>
      <w:pPr>
        <w:pStyle w:val="Heading1"/>
      </w:pPr>
      <w:r>
        <w:t>02 Требования и тест дизайн</w:t>
      </w:r>
    </w:p>
    <w:p>
      <w:r>
        <w:rPr>
          <w:b w:val="0"/>
          <w:i w:val="0"/>
          <w:u w:val="none"/>
        </w:rPr>
        <w:t>Вход: результаты предыдущих модулей. Результаты: Выделять проверяемые требования; выбирать классы и границы; строить таблицу решений.</w:t>
      </w:r>
    </w:p>
    <w:p>
      <w:r>
        <w:rPr>
          <w:b w:val="0"/>
          <w:i w:val="0"/>
          <w:u w:val="none"/>
        </w:rPr>
        <w:t>02-01 Требования и классы эквивалентности — Превратить текст правила в проверяемые входы</w:t>
      </w:r>
    </w:p>
    <w:p>
      <w:r>
        <w:rPr>
          <w:b w:val="0"/>
          <w:i w:val="0"/>
          <w:u w:val="none"/>
        </w:rPr>
        <w:t>02-02 Границы и таблицы решений — Проверить переходы правил и комбинации условий</w:t>
      </w:r>
    </w:p>
    <w:p>
      <w:r>
        <w:rPr>
          <w:b w:val="0"/>
          <w:i w:val="0"/>
          <w:u w:val="none"/>
        </w:rPr>
        <w:t>02-03 Ошибка бронирования места — Исправить правило брони и подтвердить сохранение вместимости</w:t>
      </w:r>
    </w:p>
    <w:p>
      <w:r>
        <w:rPr>
          <w:b w:val="0"/>
          <w:i w:val="0"/>
          <w:u w:val="none"/>
        </w:rPr>
        <w:t>Практика: анализ учебных данных и самостоятельная production ситуация. Контрольная размещается в отдельной секции и требует 100% баллов основной секции. Следующий модуль использует собранные свидетельства и навыки.</w:t>
      </w:r>
    </w:p>
    <w:p>
      <w:pPr>
        <w:pStyle w:val="Heading1"/>
      </w:pPr>
      <w:r>
        <w:t>03 Дефекты и исследование</w:t>
      </w:r>
    </w:p>
    <w:p>
      <w:r>
        <w:rPr>
          <w:b w:val="0"/>
          <w:i w:val="0"/>
          <w:u w:val="none"/>
        </w:rPr>
        <w:t>Вход: результаты предыдущих модулей. Результаты: Писать воспроизводимый баг репорт; отделять серьёзность от приоритета; вести исследовательскую сессию.</w:t>
      </w:r>
    </w:p>
    <w:p>
      <w:r>
        <w:rPr>
          <w:b w:val="0"/>
          <w:i w:val="0"/>
          <w:u w:val="none"/>
        </w:rPr>
        <w:t>03-01 Баг репорт и жизненный цикл — Оформить дефект так, чтобы другой человек повторил его</w:t>
      </w:r>
    </w:p>
    <w:p>
      <w:r>
        <w:rPr>
          <w:b w:val="0"/>
          <w:i w:val="0"/>
          <w:u w:val="none"/>
        </w:rPr>
        <w:t>03-02 Исследовательское тестирование и риски — Провести ограниченную сессию с проверяемыми выводами</w:t>
      </w:r>
    </w:p>
    <w:p>
      <w:r>
        <w:rPr>
          <w:b w:val="0"/>
          <w:i w:val="0"/>
          <w:u w:val="none"/>
        </w:rPr>
        <w:t>03-03 Невидимая потеря черновика — Доказать потерю данных без доверия сообщению интерфейса</w:t>
      </w:r>
    </w:p>
    <w:p>
      <w:r>
        <w:rPr>
          <w:b w:val="0"/>
          <w:i w:val="0"/>
          <w:u w:val="none"/>
        </w:rPr>
        <w:t>Практика: анализ учебных данных и самостоятельная production ситуация. Контрольная размещается в отдельной секции и требует 100% баллов основной секции. Следующий модуль использует собранные свидетельства и навыки.</w:t>
      </w:r>
    </w:p>
    <w:p>
      <w:pPr>
        <w:pStyle w:val="Heading1"/>
      </w:pPr>
      <w:r>
        <w:t>04 HTTP и API</w:t>
      </w:r>
    </w:p>
    <w:p>
      <w:r>
        <w:rPr>
          <w:b w:val="0"/>
          <w:i w:val="0"/>
          <w:u w:val="none"/>
        </w:rPr>
        <w:t>Вход: результаты предыдущих модулей. Результаты: Разбирать запрос и ответ; проверять статус и тело; находить нарушение контракта.</w:t>
      </w:r>
    </w:p>
    <w:p>
      <w:r>
        <w:rPr>
          <w:b w:val="0"/>
          <w:i w:val="0"/>
          <w:u w:val="none"/>
        </w:rPr>
        <w:t>04-01 HTTP запросы и ответы — Прочитать метод, адрес, статус, заголовки и тело</w:t>
      </w:r>
    </w:p>
    <w:p>
      <w:r>
        <w:rPr>
          <w:b w:val="0"/>
          <w:i w:val="0"/>
          <w:u w:val="none"/>
        </w:rPr>
        <w:t>04-02 Контракт и негативные проверки API — Проверить форму ответа и безопасный отказ</w:t>
      </w:r>
    </w:p>
    <w:p>
      <w:r>
        <w:rPr>
          <w:b w:val="0"/>
          <w:i w:val="0"/>
          <w:u w:val="none"/>
        </w:rPr>
        <w:t>04-03 Ложный успех оплаты — Отличить HTTP успех от правильного бизнес результата</w:t>
      </w:r>
    </w:p>
    <w:p>
      <w:r>
        <w:rPr>
          <w:b w:val="0"/>
          <w:i w:val="0"/>
          <w:u w:val="none"/>
        </w:rPr>
        <w:t>Практика: анализ учебных данных и самостоятельная production ситуация. Контрольная размещается в отдельной секции и требует 100% баллов основной секции. Следующий модуль использует собранные свидетельства и навыки.</w:t>
      </w:r>
    </w:p>
    <w:p>
      <w:pPr>
        <w:pStyle w:val="Heading1"/>
      </w:pPr>
      <w:r>
        <w:t>05 SQL и Git</w:t>
      </w:r>
    </w:p>
    <w:p>
      <w:r>
        <w:rPr>
          <w:b w:val="0"/>
          <w:i w:val="0"/>
          <w:u w:val="none"/>
        </w:rPr>
        <w:t>Вход: результаты предыдущих модулей. Результаты: Проверять данные запросами; различать NULL и пустое значение; сохранять доказательства в Git.</w:t>
      </w:r>
    </w:p>
    <w:p>
      <w:r>
        <w:rPr>
          <w:b w:val="0"/>
          <w:i w:val="0"/>
          <w:u w:val="none"/>
        </w:rPr>
        <w:t>05-01 SQL для проверки данных — Проверить сохранённые записи запросом и отличить NULL от пустой строки</w:t>
      </w:r>
    </w:p>
    <w:p>
      <w:r>
        <w:rPr>
          <w:b w:val="0"/>
          <w:i w:val="0"/>
          <w:u w:val="none"/>
        </w:rPr>
        <w:t>05-02 Git и воспроизводимое изменение — Сохранить проверку и прочитать разницу перед коммитом</w:t>
      </w:r>
    </w:p>
    <w:p>
      <w:r>
        <w:rPr>
          <w:b w:val="0"/>
          <w:i w:val="0"/>
          <w:u w:val="none"/>
        </w:rPr>
        <w:t>05-03 Дубли заявок после выпуска — Найти бизнес дубликаты и оформить безопасное исправление</w:t>
      </w:r>
    </w:p>
    <w:p>
      <w:r>
        <w:rPr>
          <w:b w:val="0"/>
          <w:i w:val="0"/>
          <w:u w:val="none"/>
        </w:rPr>
        <w:t>Практика: анализ учебных данных и самостоятельная production ситуация. Контрольная размещается в отдельной секции и требует 100% баллов основной секции. Следующий модуль использует собранные свидетельства и навыки.</w:t>
      </w:r>
    </w:p>
    <w:p>
      <w:pPr>
        <w:pStyle w:val="Heading1"/>
      </w:pPr>
      <w:r>
        <w:t>06 Python и pytest</w:t>
      </w:r>
    </w:p>
    <w:p>
      <w:r>
        <w:rPr>
          <w:b w:val="0"/>
          <w:i w:val="0"/>
          <w:u w:val="none"/>
        </w:rPr>
        <w:t>Вход: результаты предыдущих модулей. Результаты: Создавать функции и исключения; параметризовать тесты; изолировать данные фикстурами.</w:t>
      </w:r>
    </w:p>
    <w:p>
      <w:r>
        <w:rPr>
          <w:b w:val="0"/>
          <w:i w:val="0"/>
          <w:u w:val="none"/>
        </w:rPr>
        <w:t>06-01 Функции и проверки Python — Выделить проверяемую функцию и обработать неверный ввод</w:t>
      </w:r>
    </w:p>
    <w:p>
      <w:r>
        <w:rPr>
          <w:b w:val="0"/>
          <w:i w:val="0"/>
          <w:u w:val="none"/>
        </w:rPr>
        <w:t>06-02 pytest и независимость тестов — Параметризовать проверки и изолировать данные</w:t>
      </w:r>
    </w:p>
    <w:p>
      <w:r>
        <w:rPr>
          <w:b w:val="0"/>
          <w:i w:val="0"/>
          <w:u w:val="none"/>
        </w:rPr>
        <w:t>06-03 Зелёный отчёт с пропущенными тестами — Обнаружить ложный успех и восстановить обязательные проверки</w:t>
      </w:r>
    </w:p>
    <w:p>
      <w:r>
        <w:rPr>
          <w:b w:val="0"/>
          <w:i w:val="0"/>
          <w:u w:val="none"/>
        </w:rPr>
        <w:t>Практика: анализ учебных данных и самостоятельная production ситуация. Контрольная размещается в отдельной секции и требует 100% баллов основной секции. Следующий модуль использует собранные свидетельства и навыки.</w:t>
      </w:r>
    </w:p>
    <w:p>
      <w:pPr>
        <w:pStyle w:val="Heading1"/>
      </w:pPr>
      <w:r>
        <w:t>07 Интеграционные проверки</w:t>
      </w:r>
    </w:p>
    <w:p>
      <w:r>
        <w:rPr>
          <w:b w:val="0"/>
          <w:i w:val="0"/>
          <w:u w:val="none"/>
        </w:rPr>
        <w:t>Вход: результаты предыдущих модулей. Результаты: Запускать сервис FastAPI SQLAlchemy; проверять сохранение и повтор; тестировать HTTPX.</w:t>
      </w:r>
    </w:p>
    <w:p>
      <w:r>
        <w:rPr>
          <w:b w:val="0"/>
          <w:i w:val="0"/>
          <w:u w:val="none"/>
        </w:rPr>
        <w:t>07-01 HTTPX и учебный сервис — Выполнить запросы к FastAPI и проверить эффект SQLAlchemy записи</w:t>
      </w:r>
    </w:p>
    <w:p>
      <w:r>
        <w:rPr>
          <w:b w:val="0"/>
          <w:i w:val="0"/>
          <w:u w:val="none"/>
        </w:rPr>
        <w:t>07-02 Изоляция базы и регрессия — Проверить рестарт, повтор и разделение владельцев</w:t>
      </w:r>
    </w:p>
    <w:p>
      <w:r>
        <w:rPr>
          <w:b w:val="0"/>
          <w:i w:val="0"/>
          <w:u w:val="none"/>
        </w:rPr>
        <w:t>07-03 Потеря записи после рестарта — Проверить долговечность отдельным запуском без удаления данных</w:t>
      </w:r>
    </w:p>
    <w:p>
      <w:r>
        <w:rPr>
          <w:b w:val="0"/>
          <w:i w:val="0"/>
          <w:u w:val="none"/>
        </w:rPr>
        <w:t>Практика: анализ учебных данных и самостоятельная production ситуация. Контрольная размещается в отдельной секции и требует 100% баллов основной секции. Следующий модуль использует собранные свидетельства и навыки.</w:t>
      </w:r>
    </w:p>
    <w:p>
      <w:pPr>
        <w:pStyle w:val="Heading1"/>
      </w:pPr>
      <w:r>
        <w:t>08 Боевые сценарии</w:t>
      </w:r>
    </w:p>
    <w:p>
      <w:r>
        <w:rPr>
          <w:b w:val="0"/>
          <w:i w:val="0"/>
          <w:u w:val="none"/>
        </w:rPr>
        <w:t>Вход: результаты предыдущих модулей. Результаты: Диагностировать четыре разных неисправности; исправлять причину; повторять проверку и регрессию.</w:t>
      </w:r>
    </w:p>
    <w:p>
      <w:r>
        <w:rPr>
          <w:b w:val="0"/>
          <w:i w:val="0"/>
          <w:u w:val="none"/>
        </w:rPr>
        <w:t>08-01 Граница исчезла — Исправить строгую валидацию без изменения разрешённого диапазона</w:t>
      </w:r>
    </w:p>
    <w:p>
      <w:r>
        <w:rPr>
          <w:b w:val="0"/>
          <w:i w:val="0"/>
          <w:u w:val="none"/>
        </w:rPr>
        <w:t>08-02 Повтор стал дублем — Исправить повтор запроса и конфликт содержания</w:t>
      </w:r>
    </w:p>
    <w:p>
      <w:r>
        <w:rPr>
          <w:b w:val="0"/>
          <w:i w:val="0"/>
          <w:u w:val="none"/>
        </w:rPr>
        <w:t>08-03 Заявка исчезла утром — Исправить непостоянное хранение и проверить новый процесс</w:t>
      </w:r>
    </w:p>
    <w:p>
      <w:r>
        <w:rPr>
          <w:b w:val="0"/>
          <w:i w:val="0"/>
          <w:u w:val="none"/>
        </w:rPr>
        <w:t>08-04 Чужая заявка в списке — Исправить фильтрацию владельцев в чтении и списке</w:t>
      </w:r>
    </w:p>
    <w:p>
      <w:r>
        <w:rPr>
          <w:b w:val="0"/>
          <w:i w:val="0"/>
          <w:u w:val="none"/>
        </w:rPr>
        <w:t>08-05 Итоговая аттестация службы заявок — Расследовать комбинированный сбой и предоставить воспроизводимые доказательства</w:t>
      </w:r>
    </w:p>
    <w:p>
      <w:r>
        <w:rPr>
          <w:b w:val="0"/>
          <w:i w:val="0"/>
          <w:u w:val="none"/>
        </w:rPr>
        <w:t>Практика: исправление четырёх неисправностей и итоговая аттестация. Контрольная размещается в отдельной секции и требует 100% баллов основной секции. Следующий модуль использует собранные свидетельства и навыки.</w:t>
      </w:r>
    </w:p>
    <w:p>
      <w:pPr>
        <w:pStyle w:val="Heading1"/>
      </w:pPr>
      <w:r>
        <w:t>Баллы и границы проверки</w:t>
      </w:r>
    </w:p>
    <w:p>
      <w:r>
        <w:rPr>
          <w:b w:val="0"/>
          <w:i w:val="0"/>
          <w:u w:val="none"/>
        </w:rPr>
        <w:t>В каждом уроке 4 задания с одним ответом, 2 с несколькими, 1 сопоставление, 1 порядок и 2 задачи Python. Обычный урок — 27 баллов: 1×4, 2×2, 3, 3, 5, 8. Контрольная — 52: 2×4, 3×2, 4, 4, 12, 18. Баллы сохраняются в manifest; редактор Stepik выставляет их отдельно. Четыре больших портфолио проекта относятся к продвинутому курсу и здесь не требуются. Этот курс завершает небольшой интеграционный практикум. Предпосылки для продвинутого уровня: Git, SQL SELECT и JOIN, функции Python, pytest, HTTPX, изоляция SQLAlchemy и тестирование повторных запросов.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Peaky Minds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