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Баг репорт и жизненный цикл</w:t>
      </w:r>
    </w:p>
    <w:p>
      <w:pPr>
        <w:pStyle w:val="Subtitle"/>
      </w:pPr>
      <w:r>
        <w:t>Peaky Minds • Материалы курса • Редакция 2</w:t>
      </w:r>
    </w:p>
    <w:p>
      <w:r>
        <w:rPr>
          <w:b w:val="0"/>
          <w:i w:val="0"/>
          <w:u w:val="none"/>
        </w:rPr>
        <w:t>Peaky Minds. Редакция 2. Для учащихся от 14 лет. Результат: Оформить дефект так, чтобы другой человек повторил его. Ориентир — 90–150 минут с чтением, кодом и практикой. Нагрузка до пилотного прохождения не подтверждена.</w:t>
      </w:r>
    </w:p>
    <w:p>
      <w:pPr>
        <w:pStyle w:val="Heading1"/>
      </w:pPr>
      <w:r>
        <w:t>Словарь перед объяснением</w:t>
      </w:r>
    </w:p>
    <w:p>
      <w:r>
        <w:rPr>
          <w:b w:val="0"/>
          <w:i w:val="0"/>
          <w:u w:val="none"/>
        </w:rPr>
        <w:t>Баг репорт — запись наблюдаемого нарушения с условиями и ожиданием.</w:t>
      </w:r>
    </w:p>
    <w:p>
      <w:r>
        <w:rPr>
          <w:b w:val="0"/>
          <w:i w:val="0"/>
          <w:u w:val="none"/>
        </w:rPr>
        <w:t>Серьёзность — влияние дефекта на работу, например потеря данных.</w:t>
      </w:r>
    </w:p>
    <w:p>
      <w:r>
        <w:rPr>
          <w:b w:val="0"/>
          <w:i w:val="0"/>
          <w:u w:val="none"/>
        </w:rPr>
        <w:t>Приоритет — порядок исправления с учётом сроков и рисков.</w:t>
      </w:r>
    </w:p>
    <w:p>
      <w:r>
        <w:rPr>
          <w:b w:val="0"/>
          <w:i w:val="0"/>
          <w:u w:val="none"/>
        </w:rPr>
        <w:t>Повторная проверка — запуск исходного сценария после исправления.</w:t>
      </w:r>
    </w:p>
    <w:p>
      <w:r>
        <w:rPr>
          <w:b w:val="0"/>
          <w:i w:val="0"/>
          <w:u w:val="none"/>
        </w:rPr>
        <w:t>Дубликат — другая запись о том же подтверждённом нарушении, а не любой похожий симптом.</w:t>
      </w:r>
    </w:p>
    <w:p>
      <w:pPr>
        <w:pStyle w:val="Heading1"/>
      </w:pPr>
      <w:r>
        <w:t>Что получает разработчик</w:t>
      </w:r>
    </w:p>
    <w:p>
      <w:r>
        <w:rPr>
          <w:b w:val="0"/>
          <w:i w:val="0"/>
          <w:u w:val="none"/>
        </w:rPr>
        <w:t>Заявка сохраняется без последнего символа заголовка. Баг репорт должен позволить увидеть это без разговора с автором. Укажите сборку, операционную систему, исходное состояние, точный ввод, действия, ожидание и факт. Заголовок отчёта описывает нарушение: «После сохранения исчезает последний символ заголовка». Фраза «Всё сломано» не помогает выбирать проверку. Если дефект касается конкретного пользователя, создайте учебную запись с тем же существенным состоянием, убрав персональные данные. Приложение может объяснять ошибку, но текст отчёта должен быть достаточен сам по себе.</w:t>
      </w:r>
    </w:p>
    <w:p>
      <w:pPr>
        <w:pStyle w:val="Heading1"/>
      </w:pPr>
      <w:r>
        <w:t>Влияние и срочность</w:t>
      </w:r>
    </w:p>
    <w:p>
      <w:r>
        <w:rPr>
          <w:b w:val="0"/>
          <w:i w:val="0"/>
          <w:u w:val="none"/>
        </w:rPr>
        <w:t>Серьёзность и приоритет отвечают на разные вопросы. Потеря данных серьёзна, даже если редкий маршрут пока не запускают. Опечатка в названии мероприятия может требовать срочного исправления перед демонстрацией, хотя не блокирует работу. Не выводите приоритет автоматически из эмоций. Для учебной шкалы critical означает потерю или раскрытие данных, major — нарушение основной операции, minor — косметическое несоответствие. Это локальная договорённость, а не универсальный стандарт. Сначала опишите эффект и воспроизводимость, затем предложите шкалу.</w:t>
      </w:r>
    </w:p>
    <w:p>
      <w:pPr>
        <w:pStyle w:val="Heading1"/>
      </w:pPr>
      <w:r>
        <w:t>Движение дефекта</w:t>
      </w:r>
    </w:p>
    <w:p>
      <w:r>
        <w:rPr>
          <w:b w:val="0"/>
          <w:i w:val="0"/>
          <w:u w:val="none"/>
        </w:rPr>
        <w:t>Учебный жизненный цикл: new → triaged → in_progress → fixed → verified → closed. Между fixed и verified нужна реальная повторная проверка. Если ошибка сохраняется, переход fixed → reopened, затем in_progress. Метка fixed является заявлением о внесённом изменении, а не доказательством. Не закрывайте дефект только по коммиту. Отдельно определите, кто принимает решение и что считается подтверждением. В самостоятельном курсе эту роль выполняют автоматизированные проверки и самопроверка отчёта, не вымышленный преподаватель.</w:t>
      </w:r>
    </w:p>
    <w:p>
      <w:pPr>
        <w:pStyle w:val="Heading1"/>
      </w:pPr>
      <w:r>
        <w:t>Разобрать похожие сообщения</w:t>
      </w:r>
    </w:p>
    <w:p>
      <w:r>
        <w:rPr>
          <w:b w:val="0"/>
          <w:i w:val="0"/>
          <w:u w:val="none"/>
        </w:rPr>
        <w:t>Две жалобы на потерю заголовка могут иметь разные причины: обрезка строки при сохранении и короткое отображение при чтении. Сравните сохранённое поле через API и ответ чтения. Дубликат назначают по подтверждённому совпадению нарушения, а не по похожему заголовку. В отчёте факты отделяйте от гипотез. Формулировка «после POST ответ содержит title=ab вместо abc» наблюдаема. Формулировка «разработчик забыл символ» предполагает причину. Такой язык снижает конфликт и направляет следующую проверку.</w:t>
      </w:r>
    </w:p>
    <w:p>
      <w:pPr>
        <w:pStyle w:val="Heading1"/>
      </w:pPr>
      <w:r>
        <w:t>Минимальная запись</w:t>
      </w:r>
    </w:p>
    <w:p>
      <w:r>
        <w:rPr>
          <w:b w:val="0"/>
          <w:i w:val="0"/>
          <w:u w:val="none"/>
        </w:rPr>
        <w:t>В публичных данных репорт содержит title, steps, expected, actual, build. Пустая строка и строка из пробелов не обеспечивают содержание. Алгоритм проверки структуры сообщает отсутствующие или пустые поля, но не способен оценить полезность фраз. Репорт «ожидалось нормально» может пройти структурный тест и остаться плохим по смыслу. Не смешивайте структурную автоматизацию с человеческой оценкой ясности. Качество проверяют попыткой воспроизведения другим читателем.</w:t>
      </w:r>
    </w:p>
    <w:p>
      <w:pPr>
        <w:pStyle w:val="Heading1"/>
      </w:pPr>
      <w:r>
        <w:t>Типичные ошибки и дополнительное чтение</w:t>
      </w:r>
    </w:p>
    <w:p>
      <w:r>
        <w:rPr>
          <w:b w:val="0"/>
          <w:i w:val="0"/>
          <w:u w:val="none"/>
        </w:rPr>
        <w:t>Не включайте рабочие токены в вложения и командные строки. Не объединяйте две независимые ошибки в одну запись. Если невозможно повторить, укажите частоту, время, входы и найденные зависимости вместо фразы «иногда». Закрытие без повторной проверки скрывает состояние качества. Автоматические утверждения pytest сохраняют конкретное несовпадение, поэтому полезны как техническое свидетельство, но не заменяют объяснение бизнес влияния. Справочник pytest показывает, что ошибка assert может раскрыть сравниваемые значения: выбирайте учебные данные.</w:t>
      </w:r>
    </w:p>
    <w:p>
      <w:pPr>
        <w:pStyle w:val="Heading1"/>
      </w:pPr>
      <w:r>
        <w:t>Как уменьшить репорт без потери смысла</w:t>
      </w:r>
    </w:p>
    <w:p>
      <w:r>
        <w:rPr>
          <w:b w:val="0"/>
          <w:i w:val="0"/>
          <w:u w:val="none"/>
        </w:rPr>
        <w:t>В длинном сценарии сохранения попытайтесь убрать лишние переходы и проверить, остаётся ли ошибка. Если дефект проявляется после одного POST и GET, не требуйте десяти экранов. Если нужен второй save, это существенное предусловие и удалять его нельзя. Минимизация делает воспроизведение дешевле и уточняет границы причины. Сохраняйте исходный длинный сценарий отдельно как свидетельство, чтобы не потерять условие, которое пока кажется неважным.</w:t>
      </w:r>
    </w:p>
    <w:p>
      <w:r>
        <w:rPr>
          <w:b w:val="0"/>
          <w:i w:val="0"/>
          <w:u w:val="none"/>
        </w:rPr>
        <w:t>Для вложения с журналом укажите, какие строки относятся к попытке и почему. Учебная метка связывает действия без личных данных. Снимок экрана полезен для видимого симптома, но для API ответа точный JSON часто лучше: его можно сравнить и повторить. Когда баг репорт переходит в verified, приложите выполненную команду, версию и результат. Отдельно напишите, какие регрессионные проверки проведены. Структурный анализатор полей помогает не забыть build, но он не различает точное ожидание и фразу «должно нормально». После автоматической проверки перечитайте текст глазами того, кто не видел ваш эксперимент.</w:t>
      </w:r>
    </w:p>
    <w:p>
      <w:pPr>
        <w:pStyle w:val="Heading1"/>
      </w:pPr>
      <w:r>
        <w:t>Как разобраться в программируемой проверке</w:t>
      </w:r>
    </w:p>
    <w:p>
      <w:r>
        <w:rPr>
          <w:b w:val="0"/>
          <w:i w:val="0"/>
          <w:u w:val="none"/>
        </w:rPr>
        <w:t>Отдельно выберите начальное состояние результата: счётчик, список или словарь согласно форме ответа. Если правило требует сортировки, сначала отберите нужные записи, затем отсортируйте. Если правило требует последовательности, обновляйте состояние после каждого события и не возвращайтесь к начальному значению. Проверяйте тип до операции, способной вызвать исключение. Не исправляйте данные, когда задача требует только анализа. Напишите цикл понятными шагами; короткая запись не обязательна. В конце преобразуйте результат через json.dumps. Проверьте один обычный и один отличающийся вход с самостоятельно вычисленным ожиданием. Если первый пример проходит, а второй нет, сохраните промежуточные значения и найдите первую нарушенную операцию.</w:t>
      </w:r>
    </w:p>
    <w:p>
      <w:pPr>
        <w:pStyle w:val="Heading2"/>
      </w:pPr>
      <w:r>
        <w:t>Неполные баг репорты</w:t>
      </w:r>
    </w:p>
    <w:p>
      <w:r>
        <w:rPr>
          <w:b w:val="0"/>
          <w:i w:val="0"/>
          <w:u w:val="none"/>
        </w:rPr>
        <w:t>Эта программа помогает выполнить результат урока: оформить дефект так, чтобы другой человек повторил его. Начните с формы входа. Вход список объектов с уникальным id. Поля title,steps,expected,actual,build обязательны и должны быть непустыми строками после strip. Верните объект id→список неверных полей в указанном порядке только для неполных репортов.</w:t>
      </w:r>
    </w:p>
    <w:p>
      <w:r>
        <w:rPr>
          <w:b w:val="0"/>
          <w:i w:val="0"/>
          <w:u w:val="none"/>
        </w:rPr>
        <w:t>Открытый учебный вход: [{"id": "b", "title": "bug", "steps": "1", "expected": "a", "actual": "b"}].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{"b": ["build"]}.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2"/>
      </w:pPr>
      <w:r>
        <w:t>Неверные переходы дефекта</w:t>
      </w:r>
    </w:p>
    <w:p>
      <w:r>
        <w:rPr>
          <w:b w:val="0"/>
          <w:i w:val="0"/>
          <w:u w:val="none"/>
        </w:rPr>
        <w:t>Эта программа помогает выполнить результат урока: оформить дефект так, чтобы другой человек повторил его. Начните с формы входа. Вход список объектов id,from,to. Разрешены new→triaged, triaged→in_progress, in_progress→fixed, fixed→verified, verified→closed, fixed→reopened, reopened→in_progress. Верните отсортированные id неверных переходов; id уникальны.</w:t>
      </w:r>
    </w:p>
    <w:p>
      <w:r>
        <w:rPr>
          <w:b w:val="0"/>
          <w:i w:val="0"/>
          <w:u w:val="none"/>
        </w:rPr>
        <w:t>Открытый учебный вход: [{"id": "a", "from": "fixed", "to": "closed"}, {"id": "b", "from": "new", "to": "triaged"}].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["a"].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1"/>
      </w:pPr>
      <w:r>
        <w:t>Разобранный пример</w:t>
      </w:r>
    </w:p>
    <w:p>
      <w:pPr>
        <w:keepLines/>
        <w:spacing w:line="240" w:lineRule="auto"/>
      </w:pPr>
      <w:r>
        <w:rPr>
          <w:rFonts w:ascii="Consolas" w:hAnsi="Consolas"/>
          <w:sz w:val="19"/>
        </w:rPr>
        <w:t>report = {"title": "Обрезается заголовок", "build": "lab-1"}</w:t>
        <w:br/>
        <w:t>print("steps" in report)</w:t>
        <w:br/>
        <w:t># False</w:t>
      </w:r>
    </w:p>
    <w:p>
      <w:pPr>
        <w:pStyle w:val="Heading1"/>
      </w:pPr>
      <w:r>
        <w:t>Самостоятельная практика</w:t>
      </w:r>
    </w:p>
    <w:p>
      <w:r>
        <w:rPr>
          <w:b w:val="0"/>
          <w:i w:val="0"/>
          <w:u w:val="none"/>
        </w:rPr>
        <w:t>По свидетельству student/data/03-01.json подготовьте DOCX баг репорт: один дефект, версия, исходное состояние, вход abc, ожидание abc, факт ab. Добавьте различающую проверку сохранения и отображения. Затем передайте отчёт самому себе через сутки и попробуйте воспроизвести по тексту. Критерий: не нужны догадки о скрытых шагах.</w:t>
      </w:r>
    </w:p>
    <w:p>
      <w:r>
        <w:rPr>
          <w:b w:val="0"/>
          <w:i w:val="0"/>
          <w:u w:val="single"/>
        </w:rPr>
        <w:t>Сначала запишите ожидание, затем выполняйте проверку.</w:t>
      </w:r>
      <w:r>
        <w:rPr>
          <w:b w:val="0"/>
          <w:i w:val="0"/>
          <w:u w:val="none"/>
        </w:rPr>
        <w:t xml:space="preserve"> Сохраняйте отчёт в DOCX. Локальные доказательства — самопроверка, они не начисляют баллы Stepik и могут быть подделаны. Нативные задачи проверяют только объявленный ввод и вывод.</w:t>
      </w:r>
    </w:p>
    <w:p>
      <w:pPr>
        <w:pStyle w:val="Heading1"/>
      </w:pPr>
      <w:r>
        <w:t>Задания урока</w:t>
      </w:r>
    </w:p>
    <w:p>
      <w:pPr>
        <w:pStyle w:val="Heading2"/>
        <w:keepNext/>
        <w:keepLines/>
      </w:pPr>
      <w:r>
        <w:t>Задание 1</w:t>
      </w:r>
    </w:p>
    <w:p>
      <w:pPr>
        <w:keepNext/>
        <w:keepLines/>
      </w:pPr>
      <w:r>
        <w:rPr>
          <w:b w:val="0"/>
          <w:i w:val="0"/>
          <w:u w:val="none"/>
        </w:rPr>
        <w:t>fixed без повторной проверки означает?</w:t>
      </w:r>
    </w:p>
    <w:p>
      <w:pPr>
        <w:keepNext/>
        <w:keepLines/>
      </w:pPr>
      <w:r>
        <w:rPr>
          <w:b w:val="0"/>
          <w:i w:val="0"/>
          <w:u w:val="none"/>
        </w:rPr>
        <w:t>1. Дефект доказанно закрыт</w:t>
      </w:r>
    </w:p>
    <w:p>
      <w:pPr>
        <w:keepNext/>
        <w:keepLines/>
      </w:pPr>
      <w:r>
        <w:rPr>
          <w:b w:val="0"/>
          <w:i w:val="0"/>
          <w:u w:val="none"/>
        </w:rPr>
        <w:t>2. Все регрессии прошли</w:t>
      </w:r>
    </w:p>
    <w:p>
      <w:pPr>
        <w:keepLines/>
      </w:pPr>
      <w:r>
        <w:rPr>
          <w:b w:val="0"/>
          <w:i w:val="0"/>
          <w:u w:val="none"/>
        </w:rPr>
        <w:t>3. Заявлено изменение</w:t>
      </w:r>
    </w:p>
    <w:p>
      <w:pPr>
        <w:pStyle w:val="Heading2"/>
        <w:keepNext/>
        <w:keepLines/>
      </w:pPr>
      <w:r>
        <w:t>Задание 2</w:t>
      </w:r>
    </w:p>
    <w:p>
      <w:pPr>
        <w:keepNext/>
        <w:keepLines/>
      </w:pPr>
      <w:r>
        <w:rPr>
          <w:b w:val="0"/>
          <w:i w:val="0"/>
          <w:u w:val="none"/>
        </w:rPr>
        <w:t>Потеря данных относится прежде всего к?</w:t>
      </w:r>
    </w:p>
    <w:p>
      <w:pPr>
        <w:keepNext/>
        <w:keepLines/>
      </w:pPr>
      <w:r>
        <w:rPr>
          <w:b w:val="0"/>
          <w:i w:val="0"/>
          <w:u w:val="none"/>
        </w:rPr>
        <w:t>1. Влиянию и серьёзности</w:t>
      </w:r>
    </w:p>
    <w:p>
      <w:pPr>
        <w:keepNext/>
        <w:keepLines/>
      </w:pPr>
      <w:r>
        <w:rPr>
          <w:b w:val="0"/>
          <w:i w:val="0"/>
          <w:u w:val="none"/>
        </w:rPr>
        <w:t>2. Цвету кнопки</w:t>
      </w:r>
    </w:p>
    <w:p>
      <w:pPr>
        <w:keepLines/>
      </w:pPr>
      <w:r>
        <w:rPr>
          <w:b w:val="0"/>
          <w:i w:val="0"/>
          <w:u w:val="none"/>
        </w:rPr>
        <w:t>3. Числу коммитов</w:t>
      </w:r>
    </w:p>
    <w:p>
      <w:pPr>
        <w:pStyle w:val="Heading2"/>
        <w:keepNext/>
        <w:keepLines/>
      </w:pPr>
      <w:r>
        <w:t>Задание 3</w:t>
      </w:r>
    </w:p>
    <w:p>
      <w:pPr>
        <w:keepNext/>
        <w:keepLines/>
      </w:pPr>
      <w:r>
        <w:rPr>
          <w:b w:val="0"/>
          <w:i w:val="0"/>
          <w:u w:val="none"/>
        </w:rPr>
        <w:t>Какой заголовок репорта пригоден?</w:t>
      </w:r>
    </w:p>
    <w:p>
      <w:pPr>
        <w:keepNext/>
        <w:keepLines/>
      </w:pPr>
      <w:r>
        <w:rPr>
          <w:b w:val="0"/>
          <w:i w:val="0"/>
          <w:u w:val="none"/>
        </w:rPr>
        <w:t>1. Разработчик ошибся</w:t>
      </w:r>
    </w:p>
    <w:p>
      <w:pPr>
        <w:keepNext/>
        <w:keepLines/>
      </w:pPr>
      <w:r>
        <w:rPr>
          <w:b w:val="0"/>
          <w:i w:val="0"/>
          <w:u w:val="none"/>
        </w:rPr>
        <w:t>2. После POST abc читается ab</w:t>
      </w:r>
    </w:p>
    <w:p>
      <w:pPr>
        <w:keepLines/>
      </w:pPr>
      <w:r>
        <w:rPr>
          <w:b w:val="0"/>
          <w:i w:val="0"/>
          <w:u w:val="none"/>
        </w:rPr>
        <w:t>3. Не нравится</w:t>
      </w:r>
    </w:p>
    <w:p>
      <w:pPr>
        <w:pStyle w:val="Heading2"/>
        <w:keepNext/>
        <w:keepLines/>
      </w:pPr>
      <w:r>
        <w:t>Задание 4</w:t>
      </w:r>
    </w:p>
    <w:p>
      <w:pPr>
        <w:keepNext/>
        <w:keepLines/>
      </w:pPr>
      <w:r>
        <w:rPr>
          <w:b w:val="0"/>
          <w:i w:val="0"/>
          <w:u w:val="none"/>
        </w:rPr>
        <w:t>Две жалобы похожи по тексту. Можно сразу считать их дубликатами?</w:t>
      </w:r>
    </w:p>
    <w:p>
      <w:pPr>
        <w:keepNext/>
        <w:keepLines/>
      </w:pPr>
      <w:r>
        <w:rPr>
          <w:b w:val="0"/>
          <w:i w:val="0"/>
          <w:u w:val="none"/>
        </w:rPr>
        <w:t>1. Да, если одна длиннее</w:t>
      </w:r>
    </w:p>
    <w:p>
      <w:pPr>
        <w:keepNext/>
        <w:keepLines/>
      </w:pPr>
      <w:r>
        <w:rPr>
          <w:b w:val="0"/>
          <w:i w:val="0"/>
          <w:u w:val="none"/>
        </w:rPr>
        <w:t>2. Да, всегда</w:t>
      </w:r>
    </w:p>
    <w:p>
      <w:pPr>
        <w:keepLines/>
      </w:pPr>
      <w:r>
        <w:rPr>
          <w:b w:val="0"/>
          <w:i w:val="0"/>
          <w:u w:val="none"/>
        </w:rPr>
        <w:t>3. Нет, нужно сравнить нарушение и условия</w:t>
      </w:r>
    </w:p>
    <w:p>
      <w:pPr>
        <w:pStyle w:val="Heading2"/>
        <w:keepNext/>
        <w:keepLines/>
      </w:pPr>
      <w:r>
        <w:t>Задание 5</w:t>
      </w:r>
    </w:p>
    <w:p>
      <w:pPr>
        <w:keepNext/>
        <w:keepLines/>
      </w:pPr>
      <w:r>
        <w:rPr>
          <w:b w:val="0"/>
          <w:i w:val="0"/>
          <w:u w:val="none"/>
        </w:rPr>
        <w:t>Выберите все обязательные свидетельства репорта.</w:t>
      </w:r>
    </w:p>
    <w:p>
      <w:pPr>
        <w:keepNext/>
        <w:keepLines/>
      </w:pPr>
      <w:r>
        <w:rPr>
          <w:b w:val="0"/>
          <w:i w:val="0"/>
          <w:u w:val="none"/>
        </w:rPr>
        <w:t>1. Предположенная вина человека</w:t>
      </w:r>
    </w:p>
    <w:p>
      <w:pPr>
        <w:keepNext/>
        <w:keepLines/>
      </w:pPr>
      <w:r>
        <w:rPr>
          <w:b w:val="0"/>
          <w:i w:val="0"/>
          <w:u w:val="none"/>
        </w:rPr>
        <w:t>2. Шаги и точные данные</w:t>
      </w:r>
    </w:p>
    <w:p>
      <w:pPr>
        <w:keepNext/>
        <w:keepLines/>
      </w:pPr>
      <w:r>
        <w:rPr>
          <w:b w:val="0"/>
          <w:i w:val="0"/>
          <w:u w:val="none"/>
        </w:rPr>
        <w:t>3. Сборка</w:t>
      </w:r>
    </w:p>
    <w:p>
      <w:pPr>
        <w:keepLines/>
      </w:pPr>
      <w:r>
        <w:rPr>
          <w:b w:val="0"/>
          <w:i w:val="0"/>
          <w:u w:val="none"/>
        </w:rPr>
        <w:t>4. Рабочий секрет клиента</w:t>
      </w:r>
    </w:p>
    <w:p>
      <w:pPr>
        <w:pStyle w:val="Heading2"/>
        <w:keepNext/>
        <w:keepLines/>
      </w:pPr>
      <w:r>
        <w:t>Задание 6</w:t>
      </w:r>
    </w:p>
    <w:p>
      <w:pPr>
        <w:keepNext/>
        <w:keepLines/>
      </w:pPr>
      <w:r>
        <w:rPr>
          <w:b w:val="0"/>
          <w:i w:val="0"/>
          <w:u w:val="none"/>
        </w:rPr>
        <w:t>Выберите все верные переходы нашей схемы.</w:t>
      </w:r>
    </w:p>
    <w:p>
      <w:pPr>
        <w:keepNext/>
        <w:keepLines/>
      </w:pPr>
      <w:r>
        <w:rPr>
          <w:b w:val="0"/>
          <w:i w:val="0"/>
          <w:u w:val="none"/>
        </w:rPr>
        <w:t>1. new → closed без проверки</w:t>
      </w:r>
    </w:p>
    <w:p>
      <w:pPr>
        <w:keepNext/>
        <w:keepLines/>
      </w:pPr>
      <w:r>
        <w:rPr>
          <w:b w:val="0"/>
          <w:i w:val="0"/>
          <w:u w:val="none"/>
        </w:rPr>
        <w:t>2. fixed → reopened при сохранении ошибки</w:t>
      </w:r>
    </w:p>
    <w:p>
      <w:pPr>
        <w:keepNext/>
        <w:keepLines/>
      </w:pPr>
      <w:r>
        <w:rPr>
          <w:b w:val="0"/>
          <w:i w:val="0"/>
          <w:u w:val="none"/>
        </w:rPr>
        <w:t>3. verified → fixed без причины</w:t>
      </w:r>
    </w:p>
    <w:p>
      <w:pPr>
        <w:keepLines/>
      </w:pPr>
      <w:r>
        <w:rPr>
          <w:b w:val="0"/>
          <w:i w:val="0"/>
          <w:u w:val="none"/>
        </w:rPr>
        <w:t>4. fixed → verified после проверки</w:t>
      </w:r>
    </w:p>
    <w:p>
      <w:pPr>
        <w:pStyle w:val="Heading2"/>
        <w:keepNext/>
        <w:keepLines/>
      </w:pPr>
      <w:r>
        <w:t>Задание 7 Сопоставление</w:t>
      </w:r>
    </w:p>
    <w:p>
      <w:pPr>
        <w:keepNext/>
        <w:keepLines/>
      </w:pPr>
      <w:r>
        <w:rPr>
          <w:b w:val="0"/>
          <w:i w:val="0"/>
          <w:u w:val="none"/>
        </w:rPr>
        <w:t>Сопоставьте понятия и определения. Правые элементы перечислены в обратном порядке; это не ключ ответа.</w:t>
      </w:r>
    </w:p>
    <w:p>
      <w:pPr>
        <w:keepNext/>
        <w:keepLines/>
      </w:pPr>
      <w:r>
        <w:rPr>
          <w:b w:val="0"/>
          <w:i w:val="0"/>
          <w:u w:val="none"/>
        </w:rPr>
        <w:t>Баг репорт; Серьёзность; Приоритет; Повторная проверка</w:t>
      </w:r>
    </w:p>
    <w:p>
      <w:pPr>
        <w:keepLines/>
      </w:pPr>
      <w:r>
        <w:rPr>
          <w:b w:val="0"/>
          <w:i w:val="0"/>
          <w:u w:val="none"/>
        </w:rPr>
        <w:t>запуск исходного сценария после исправления; порядок исправления с учётом сроков и рисков; влияние дефекта на работу, например потеря данных; запись наблюдаемого нарушения с условиями и ожиданием</w:t>
      </w:r>
    </w:p>
    <w:p>
      <w:pPr>
        <w:pStyle w:val="Heading2"/>
        <w:keepNext/>
        <w:keepLines/>
      </w:pPr>
      <w:r>
        <w:t>Задание 8 Порядок</w:t>
      </w:r>
    </w:p>
    <w:p>
      <w:pPr>
        <w:keepNext/>
        <w:keepLines/>
      </w:pPr>
      <w:r>
        <w:rPr>
          <w:b w:val="0"/>
          <w:i w:val="0"/>
          <w:u w:val="none"/>
        </w:rPr>
        <w:t>Восстановите зависимую последовательность из 5 действий. Входные условия описаны в практике. Каждое действие использует результат предыдущего:</w:t>
      </w:r>
    </w:p>
    <w:p>
      <w:pPr>
        <w:keepNext/>
        <w:keepLines/>
      </w:pPr>
      <w:r>
        <w:rPr>
          <w:b w:val="0"/>
          <w:i w:val="0"/>
          <w:u w:val="none"/>
        </w:rPr>
        <w:t>Оформить найденное расхождение</w:t>
      </w:r>
    </w:p>
    <w:p>
      <w:pPr>
        <w:keepNext/>
        <w:keepLines/>
      </w:pPr>
      <w:r>
        <w:rPr>
          <w:b w:val="0"/>
          <w:i w:val="0"/>
          <w:u w:val="none"/>
        </w:rPr>
        <w:t>Сравнить ab с ожидаемым abc</w:t>
      </w:r>
    </w:p>
    <w:p>
      <w:pPr>
        <w:keepNext/>
        <w:keepLines/>
      </w:pPr>
      <w:r>
        <w:rPr>
          <w:b w:val="0"/>
          <w:i w:val="0"/>
          <w:u w:val="none"/>
        </w:rPr>
        <w:t>Прочитать сохранённый ab</w:t>
      </w:r>
    </w:p>
    <w:p>
      <w:pPr>
        <w:keepNext/>
        <w:keepLines/>
      </w:pPr>
      <w:r>
        <w:rPr>
          <w:b w:val="0"/>
          <w:i w:val="0"/>
          <w:u w:val="none"/>
        </w:rPr>
        <w:t>По нему выполнить сохранение</w:t>
      </w:r>
    </w:p>
    <w:p>
      <w:pPr>
        <w:keepLines/>
      </w:pPr>
      <w:r>
        <w:rPr>
          <w:b w:val="0"/>
          <w:i w:val="0"/>
          <w:u w:val="none"/>
        </w:rPr>
        <w:t>Зафиксировать исходный abc</w:t>
      </w:r>
    </w:p>
    <w:p>
      <w:pPr>
        <w:pStyle w:val="Heading1"/>
        <w:keepNext/>
        <w:keepLines/>
      </w:pPr>
      <w:r>
        <w:t>Неполные баг репорты</w:t>
      </w:r>
    </w:p>
    <w:p>
      <w:pPr>
        <w:keepNext/>
        <w:keepLines/>
      </w:pPr>
      <w:r>
        <w:rPr>
          <w:b w:val="0"/>
          <w:i w:val="0"/>
          <w:u w:val="none"/>
        </w:rPr>
        <w:t>Вход список объектов с уникальным id. Поля title,steps,expected,actual,build обязательны и должны быть непустыми строками после strip. Верните объект id→список неверных полей в указанном порядке только для неполных репортов.</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[{"id": "b", "title": "bug", "steps": "1", "expected": "a", "actual": "b"}]</w:t>
        <w:br/>
      </w:r>
    </w:p>
    <w:p>
      <w:pPr>
        <w:keepNext/>
        <w:keepLines/>
      </w:pPr>
      <w:r>
        <w:rPr>
          <w:b/>
          <w:i w:val="0"/>
          <w:u w:val="none"/>
        </w:rPr>
        <w:t>Ожидаемый вывод</w:t>
      </w:r>
    </w:p>
    <w:p>
      <w:pPr>
        <w:keepLines/>
        <w:spacing w:line="240" w:lineRule="auto"/>
      </w:pPr>
      <w:r>
        <w:rPr>
          <w:rFonts w:ascii="Consolas" w:hAnsi="Consolas"/>
          <w:sz w:val="19"/>
        </w:rPr>
        <w:t>{"b": ["build"]}</w:t>
        <w:br/>
      </w:r>
    </w:p>
    <w:p>
      <w:pPr>
        <w:pStyle w:val="Heading1"/>
        <w:keepNext/>
        <w:keepLines/>
      </w:pPr>
      <w:r>
        <w:t>Неверные переходы дефекта</w:t>
      </w:r>
    </w:p>
    <w:p>
      <w:pPr>
        <w:keepNext/>
        <w:keepLines/>
      </w:pPr>
      <w:r>
        <w:rPr>
          <w:b w:val="0"/>
          <w:i w:val="0"/>
          <w:u w:val="none"/>
        </w:rPr>
        <w:t>Вход список объектов id,from,to. Разрешены new→triaged, triaged→in_progress, in_progress→fixed, fixed→verified, verified→closed, fixed→reopened, reopened→in_progress. Верните отсортированные id неверных переходов; id уникальны.</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[{"id": "a", "from": "fixed", "to": "closed"}, {"id": "b", "from": "new", "to": "triaged"}]</w:t>
        <w:br/>
      </w:r>
    </w:p>
    <w:p>
      <w:pPr>
        <w:keepNext/>
        <w:keepLines/>
      </w:pPr>
      <w:r>
        <w:rPr>
          <w:b/>
          <w:i w:val="0"/>
          <w:u w:val="none"/>
        </w:rPr>
        <w:t>Ожидаемый вывод</w:t>
      </w:r>
    </w:p>
    <w:p>
      <w:pPr>
        <w:keepLines/>
        <w:spacing w:line="240" w:lineRule="auto"/>
      </w:pPr>
      <w:r>
        <w:rPr>
          <w:rFonts w:ascii="Consolas" w:hAnsi="Consolas"/>
          <w:sz w:val="19"/>
        </w:rPr>
        <w:t>["a"]</w:t>
        <w:br/>
      </w:r>
    </w:p>
    <w:p>
      <w:pPr>
        <w:pStyle w:val="Heading1"/>
      </w:pPr>
      <w:r>
        <w:t>Дополнительное чтение</w:t>
      </w:r>
    </w:p>
    <w:p>
      <w:r>
        <w:rPr>
          <w:b w:val="0"/>
          <w:i w:val="0"/>
          <w:u w:val="none"/>
        </w:rPr>
        <w:t>Справочники уточняют поведение инструмента. Выполняйте примеры на учебных данных и сверяйте версию. Материалы ниже проверены 4 октября 2026 года; страницы документации могут обновляться.</w:t>
      </w:r>
    </w:p>
    <w:p>
      <w:hyperlink r:id="rId11">
        <w:r>
          <w:rPr>
            <w:color w:val="175A83"/>
            <w:u w:val="single"/>
          </w:rPr>
          <w:t>pytest утверждения</w:t>
        </w:r>
      </w:hyperlink>
      <w:r>
        <w:rPr>
          <w:b w:val="0"/>
          <w:i w:val="0"/>
          <w:u w:val="none"/>
        </w:rPr>
        <w:t xml:space="preserve"> — assert и объяснение ошибки.</w:t>
      </w:r>
    </w:p>
    <w:p>
      <w:hyperlink r:id="rId12">
        <w:r>
          <w:rPr>
            <w:color w:val="175A83"/>
            <w:u w:val="single"/>
          </w:rPr>
          <w:t>Python 3.12 библиотека JSON</w:t>
        </w:r>
      </w:hyperlink>
      <w:r>
        <w:rPr>
          <w:b w:val="0"/>
          <w:i w:val="0"/>
          <w:u w:val="none"/>
        </w:rPr>
        <w:t xml:space="preserve"> — json.load и json.dumps; справочник, не материал для заучивания.</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pytest.org/en/stable/how-to/assert.html" TargetMode="External"/><Relationship Id="rId12" Type="http://schemas.openxmlformats.org/officeDocument/2006/relationships/hyperlink" Target="https://docs.python.org/3.12/library/js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