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135078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 w:rsidRPr="00135078">
        <w:rPr>
          <w:b/>
          <w:sz w:val="32"/>
          <w:szCs w:val="32"/>
          <w:lang w:val="it-IT"/>
        </w:rPr>
        <w:t>1</w:t>
      </w:r>
      <w:r w:rsidR="008D2D5A" w:rsidRPr="00135078">
        <w:rPr>
          <w:b/>
          <w:sz w:val="32"/>
          <w:szCs w:val="32"/>
          <w:lang w:val="it-IT"/>
        </w:rPr>
        <w:t>4</w:t>
      </w:r>
      <w:r w:rsidRPr="00135078">
        <w:rPr>
          <w:b/>
          <w:sz w:val="32"/>
          <w:szCs w:val="32"/>
          <w:lang w:val="it-IT"/>
        </w:rPr>
        <w:t>BHD INFORMATICA, A.A. 20</w:t>
      </w:r>
      <w:r w:rsidR="008D2D5A" w:rsidRPr="00135078">
        <w:rPr>
          <w:b/>
          <w:sz w:val="32"/>
          <w:szCs w:val="32"/>
          <w:lang w:val="it-IT"/>
        </w:rPr>
        <w:t>20</w:t>
      </w:r>
      <w:r w:rsidRPr="00135078">
        <w:rPr>
          <w:b/>
          <w:sz w:val="32"/>
          <w:szCs w:val="32"/>
          <w:lang w:val="it-IT"/>
        </w:rPr>
        <w:t>/20</w:t>
      </w:r>
      <w:r w:rsidR="008D2D5A" w:rsidRPr="00135078">
        <w:rPr>
          <w:b/>
          <w:sz w:val="32"/>
          <w:szCs w:val="32"/>
          <w:lang w:val="it-IT"/>
        </w:rPr>
        <w:t>21</w:t>
      </w:r>
    </w:p>
    <w:p w14:paraId="4DBD8E6D" w14:textId="061966CD" w:rsidR="007C3E7A" w:rsidRPr="00135078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135078">
        <w:rPr>
          <w:sz w:val="32"/>
          <w:szCs w:val="32"/>
          <w:lang w:val="it-IT"/>
        </w:rPr>
        <w:t xml:space="preserve">Esercitazione di Laboratorio </w:t>
      </w:r>
      <w:r w:rsidR="00F71295" w:rsidRPr="00135078">
        <w:rPr>
          <w:sz w:val="32"/>
          <w:szCs w:val="32"/>
          <w:lang w:val="it-IT"/>
        </w:rPr>
        <w:t>8</w:t>
      </w:r>
    </w:p>
    <w:p w14:paraId="5946AE89" w14:textId="77777777" w:rsidR="00A907BF" w:rsidRPr="00135078" w:rsidRDefault="00A907BF" w:rsidP="00A907BF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07A2973D" w14:textId="77777777" w:rsidR="00A907BF" w:rsidRPr="00135078" w:rsidRDefault="00A907BF" w:rsidP="00A907BF">
      <w:pPr>
        <w:spacing w:line="300" w:lineRule="auto"/>
        <w:rPr>
          <w:iCs/>
          <w:lang w:val="it-IT"/>
        </w:rPr>
      </w:pPr>
    </w:p>
    <w:p w14:paraId="37172E77" w14:textId="0DB6CC53" w:rsidR="007C3E7A" w:rsidRPr="00135078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Obiettivi dell’esercitazione</w:t>
      </w:r>
    </w:p>
    <w:p w14:paraId="10F5065A" w14:textId="752ACCDD" w:rsidR="003B7BEE" w:rsidRDefault="007576F8" w:rsidP="00652D6E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7576F8">
        <w:rPr>
          <w:lang w:val="it-IT"/>
        </w:rPr>
        <w:t>Definire liste e tabelle</w:t>
      </w:r>
    </w:p>
    <w:p w14:paraId="060223F0" w14:textId="3EC38ECA" w:rsidR="007576F8" w:rsidRDefault="007576F8" w:rsidP="00652D6E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7576F8">
        <w:rPr>
          <w:lang w:val="it-IT"/>
        </w:rPr>
        <w:t>Manipolare ed eseguire calcoli su liste e tabelle</w:t>
      </w:r>
    </w:p>
    <w:p w14:paraId="234C79DA" w14:textId="77777777" w:rsidR="00652D6E" w:rsidRPr="00652D6E" w:rsidRDefault="00652D6E" w:rsidP="00652D6E">
      <w:pPr>
        <w:spacing w:line="300" w:lineRule="auto"/>
        <w:outlineLvl w:val="0"/>
        <w:rPr>
          <w:lang w:val="it-IT"/>
        </w:rPr>
      </w:pPr>
    </w:p>
    <w:p w14:paraId="76533F40" w14:textId="77777777" w:rsidR="007C3E7A" w:rsidRPr="00135078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Contenuti tecnici</w:t>
      </w:r>
    </w:p>
    <w:p w14:paraId="493BC1F4" w14:textId="5B31EE32" w:rsidR="003B7BEE" w:rsidRDefault="00DD6190" w:rsidP="00652D6E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Definizione di liste e operazioni sugli elementi</w:t>
      </w:r>
    </w:p>
    <w:p w14:paraId="4484CAD0" w14:textId="63B2B3BA" w:rsidR="00632004" w:rsidRPr="00A907BF" w:rsidRDefault="007576F8" w:rsidP="00A907BF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Definizione di tabelle e manipolazione dei suoi elementi</w:t>
      </w:r>
    </w:p>
    <w:p w14:paraId="23429B5D" w14:textId="77777777" w:rsidR="00A907BF" w:rsidRPr="00135078" w:rsidRDefault="00A907BF" w:rsidP="00A907BF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AAA8104" w14:textId="77777777" w:rsidR="008D2D5A" w:rsidRPr="00135078" w:rsidRDefault="008D2D5A" w:rsidP="006C5FA2">
      <w:pPr>
        <w:spacing w:line="300" w:lineRule="auto"/>
        <w:rPr>
          <w:iCs/>
          <w:lang w:val="it-IT"/>
        </w:rPr>
      </w:pPr>
    </w:p>
    <w:p w14:paraId="5E88286E" w14:textId="4FE95865" w:rsidR="00117AD5" w:rsidRPr="00135078" w:rsidRDefault="007C3E7A" w:rsidP="006C5FA2">
      <w:pPr>
        <w:spacing w:line="300" w:lineRule="auto"/>
        <w:rPr>
          <w:i/>
          <w:u w:val="single"/>
          <w:lang w:val="it-IT"/>
        </w:rPr>
      </w:pPr>
      <w:r w:rsidRPr="00135078">
        <w:rPr>
          <w:i/>
          <w:u w:val="single"/>
          <w:lang w:val="it-IT"/>
        </w:rPr>
        <w:t>Da risolvere in laboratorio</w:t>
      </w:r>
    </w:p>
    <w:p w14:paraId="24E0E8E8" w14:textId="77777777" w:rsidR="008E4C7A" w:rsidRPr="00135078" w:rsidRDefault="008E4C7A" w:rsidP="008E4C7A">
      <w:pPr>
        <w:spacing w:line="300" w:lineRule="auto"/>
        <w:rPr>
          <w:lang w:val="it-IT"/>
        </w:rPr>
      </w:pPr>
    </w:p>
    <w:p w14:paraId="40145EA7" w14:textId="2E430F00" w:rsidR="008E4C7A" w:rsidRPr="008E4C7A" w:rsidRDefault="008E4C7A" w:rsidP="00652D6E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Pr="002323ED">
        <w:rPr>
          <w:lang w:val="it-IT"/>
        </w:rPr>
        <w:t xml:space="preserve">crivete la funzione </w:t>
      </w:r>
      <w:proofErr w:type="gramStart"/>
      <w:r w:rsidRPr="00A907BF">
        <w:rPr>
          <w:rFonts w:ascii="Inconsolata" w:hAnsi="Inconsolata"/>
          <w:lang w:val="it-IT"/>
        </w:rPr>
        <w:t>merge(</w:t>
      </w:r>
      <w:proofErr w:type="gramEnd"/>
      <w:r w:rsidRPr="00A907BF">
        <w:rPr>
          <w:rFonts w:ascii="Inconsolata" w:hAnsi="Inconsolata"/>
          <w:lang w:val="it-IT"/>
        </w:rPr>
        <w:t>a, b)</w:t>
      </w:r>
      <w:r w:rsidRPr="002323ED">
        <w:rPr>
          <w:lang w:val="it-IT"/>
        </w:rPr>
        <w:t xml:space="preserve"> che </w:t>
      </w:r>
      <w:r w:rsidR="00941C0F">
        <w:rPr>
          <w:lang w:val="it-IT"/>
        </w:rPr>
        <w:t>“</w:t>
      </w:r>
      <w:r w:rsidRPr="002323ED">
        <w:rPr>
          <w:lang w:val="it-IT"/>
        </w:rPr>
        <w:t>fonde</w:t>
      </w:r>
      <w:r w:rsidR="00941C0F">
        <w:rPr>
          <w:lang w:val="it-IT"/>
        </w:rPr>
        <w:t>”</w:t>
      </w:r>
      <w:r w:rsidRPr="002323ED">
        <w:rPr>
          <w:lang w:val="it-IT"/>
        </w:rPr>
        <w:t xml:space="preserve"> due liste, alternando un elemento della prima e un elemento della seconda. Se una lista è più corta dell’altra, gli elementi vengono alternati fin quando è possibile, poi gli elementi rimasti nella lista più lunga vengono aggiunti ordinatamente in fondo. </w:t>
      </w:r>
      <w:r w:rsidR="00941C0F">
        <w:rPr>
          <w:lang w:val="it-IT"/>
        </w:rPr>
        <w:t xml:space="preserve">Le liste di partenza non devono essere modificate. </w:t>
      </w:r>
      <w:r w:rsidRPr="002323ED">
        <w:rPr>
          <w:lang w:val="it-IT"/>
        </w:rPr>
        <w:t xml:space="preserve">Se, ad esempio, il contenuto di </w:t>
      </w:r>
      <w:r w:rsidRPr="00A907BF">
        <w:rPr>
          <w:rFonts w:ascii="Inconsolata" w:hAnsi="Inconsolata"/>
          <w:lang w:val="it-IT"/>
        </w:rPr>
        <w:t>a</w:t>
      </w:r>
      <w:r w:rsidRPr="002323ED">
        <w:rPr>
          <w:lang w:val="it-IT"/>
        </w:rPr>
        <w:t xml:space="preserve"> è </w:t>
      </w:r>
      <w:r w:rsidRPr="00A907BF">
        <w:rPr>
          <w:rFonts w:ascii="Inconsolata" w:hAnsi="Inconsolata"/>
          <w:lang w:val="it-IT"/>
        </w:rPr>
        <w:t>1 4 9 16</w:t>
      </w:r>
      <w:r w:rsidRPr="002323ED">
        <w:rPr>
          <w:lang w:val="it-IT"/>
        </w:rPr>
        <w:t xml:space="preserve"> e il contenuto di </w:t>
      </w:r>
      <w:r w:rsidRPr="00A907BF">
        <w:rPr>
          <w:rFonts w:ascii="Inconsolata" w:hAnsi="Inconsolata"/>
          <w:lang w:val="it-IT"/>
        </w:rPr>
        <w:t>b</w:t>
      </w:r>
      <w:r w:rsidRPr="002323ED">
        <w:rPr>
          <w:lang w:val="it-IT"/>
        </w:rPr>
        <w:t xml:space="preserve"> è </w:t>
      </w:r>
      <w:r w:rsidRPr="00A907BF">
        <w:rPr>
          <w:rFonts w:ascii="Inconsolata" w:hAnsi="Inconsolata"/>
          <w:lang w:val="it-IT"/>
        </w:rPr>
        <w:t>9 7 4 9 11</w:t>
      </w:r>
      <w:r w:rsidRPr="002323ED">
        <w:rPr>
          <w:lang w:val="it-IT"/>
        </w:rPr>
        <w:t>, l’invocazione</w:t>
      </w:r>
      <w:r w:rsidR="00941C0F">
        <w:rPr>
          <w:lang w:val="it-IT"/>
        </w:rPr>
        <w:t xml:space="preserve"> di</w:t>
      </w:r>
      <w:r w:rsidRPr="002323ED">
        <w:rPr>
          <w:lang w:val="it-IT"/>
        </w:rPr>
        <w:t xml:space="preserve"> </w:t>
      </w:r>
      <w:proofErr w:type="gramStart"/>
      <w:r w:rsidRPr="00A907BF">
        <w:rPr>
          <w:rFonts w:ascii="Inconsolata" w:hAnsi="Inconsolata"/>
          <w:lang w:val="it-IT"/>
        </w:rPr>
        <w:t>merge(</w:t>
      </w:r>
      <w:proofErr w:type="gramEnd"/>
      <w:r w:rsidRPr="00A907BF">
        <w:rPr>
          <w:rFonts w:ascii="Inconsolata" w:hAnsi="Inconsolata"/>
          <w:lang w:val="it-IT"/>
        </w:rPr>
        <w:t>a, b)</w:t>
      </w:r>
      <w:r w:rsidRPr="002323ED">
        <w:rPr>
          <w:lang w:val="it-IT"/>
        </w:rPr>
        <w:t xml:space="preserve"> restituisce una nuova lista contenente i valori </w:t>
      </w:r>
      <w:r w:rsidRPr="00A907BF">
        <w:rPr>
          <w:rFonts w:ascii="Inconsolata" w:hAnsi="Inconsolata"/>
          <w:lang w:val="it-IT"/>
        </w:rPr>
        <w:t>1 9 4 7 9 4 16 9 11</w:t>
      </w:r>
      <w:r w:rsidRPr="00BD5941">
        <w:rPr>
          <w:lang w:val="it-IT"/>
        </w:rPr>
        <w:t>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30</w:t>
      </w:r>
      <w:r w:rsidRPr="007F680A">
        <w:rPr>
          <w:highlight w:val="lightGray"/>
          <w:lang w:val="it-IT"/>
        </w:rPr>
        <w:t>]</w:t>
      </w:r>
    </w:p>
    <w:p w14:paraId="14B421D0" w14:textId="77777777" w:rsidR="008E4C7A" w:rsidRPr="00135078" w:rsidRDefault="008E4C7A" w:rsidP="00652D6E">
      <w:pPr>
        <w:spacing w:line="300" w:lineRule="auto"/>
        <w:rPr>
          <w:lang w:val="it-IT"/>
        </w:rPr>
      </w:pPr>
    </w:p>
    <w:p w14:paraId="646A7277" w14:textId="47647923" w:rsidR="00BD5941" w:rsidRPr="00715B3D" w:rsidRDefault="00652D6E" w:rsidP="00BD5941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lang w:val="it-IT"/>
        </w:rPr>
        <w:t>S</w:t>
      </w:r>
      <w:r w:rsidR="00BD5941" w:rsidRPr="00BD5941">
        <w:rPr>
          <w:lang w:val="it-IT"/>
        </w:rPr>
        <w:t xml:space="preserve">crivete la funzione </w:t>
      </w:r>
      <w:proofErr w:type="spellStart"/>
      <w:proofErr w:type="gramStart"/>
      <w:r w:rsidR="00BD5941" w:rsidRPr="00A907BF">
        <w:rPr>
          <w:rFonts w:ascii="Inconsolata" w:hAnsi="Inconsolata"/>
          <w:lang w:val="it-IT"/>
        </w:rPr>
        <w:t>neighborAverage</w:t>
      </w:r>
      <w:proofErr w:type="spellEnd"/>
      <w:r w:rsidR="00BD5941" w:rsidRPr="00A907BF">
        <w:rPr>
          <w:rFonts w:ascii="Inconsolata" w:hAnsi="Inconsolata"/>
          <w:lang w:val="it-IT"/>
        </w:rPr>
        <w:t>(</w:t>
      </w:r>
      <w:proofErr w:type="spellStart"/>
      <w:proofErr w:type="gramEnd"/>
      <w:r w:rsidR="00BD5941" w:rsidRPr="00A907BF">
        <w:rPr>
          <w:rFonts w:ascii="Inconsolata" w:hAnsi="Inconsolata"/>
          <w:lang w:val="it-IT"/>
        </w:rPr>
        <w:t>values</w:t>
      </w:r>
      <w:proofErr w:type="spellEnd"/>
      <w:r w:rsidR="00BD5941" w:rsidRPr="00A907BF">
        <w:rPr>
          <w:rFonts w:ascii="Inconsolata" w:hAnsi="Inconsolata"/>
          <w:lang w:val="it-IT"/>
        </w:rPr>
        <w:t xml:space="preserve">, </w:t>
      </w:r>
      <w:proofErr w:type="spellStart"/>
      <w:r w:rsidR="00BD5941" w:rsidRPr="00A907BF">
        <w:rPr>
          <w:rFonts w:ascii="Inconsolata" w:hAnsi="Inconsolata"/>
          <w:lang w:val="it-IT"/>
        </w:rPr>
        <w:t>row</w:t>
      </w:r>
      <w:proofErr w:type="spellEnd"/>
      <w:r w:rsidR="00BD5941" w:rsidRPr="00A907BF">
        <w:rPr>
          <w:rFonts w:ascii="Inconsolata" w:hAnsi="Inconsolata"/>
          <w:lang w:val="it-IT"/>
        </w:rPr>
        <w:t xml:space="preserve">, </w:t>
      </w:r>
      <w:proofErr w:type="spellStart"/>
      <w:r w:rsidR="00BD5941" w:rsidRPr="00A907BF">
        <w:rPr>
          <w:rFonts w:ascii="Inconsolata" w:hAnsi="Inconsolata"/>
          <w:lang w:val="it-IT"/>
        </w:rPr>
        <w:t>column</w:t>
      </w:r>
      <w:proofErr w:type="spellEnd"/>
      <w:r w:rsidR="00BD5941" w:rsidRPr="00A907BF">
        <w:rPr>
          <w:rFonts w:ascii="Inconsolata" w:hAnsi="Inconsolata"/>
          <w:lang w:val="it-IT"/>
        </w:rPr>
        <w:t>)</w:t>
      </w:r>
      <w:r w:rsidR="00BD5941" w:rsidRPr="00BD5941">
        <w:rPr>
          <w:lang w:val="it-IT"/>
        </w:rPr>
        <w:t xml:space="preserve"> che, in una tabella, calcoli il valore medio dei vicini di un elemento nelle otto direzioni, come </w:t>
      </w:r>
      <w:r w:rsidR="00715B3D">
        <w:rPr>
          <w:lang w:val="it-IT"/>
        </w:rPr>
        <w:t>si può vedere nella figura sotto</w:t>
      </w:r>
      <w:r w:rsidR="00BD5941" w:rsidRPr="00BD5941">
        <w:rPr>
          <w:lang w:val="it-IT"/>
        </w:rPr>
        <w:t xml:space="preserve">. Se, però, l’elemento si trova su un bordo della tabella, la media va calcolata considerando soltanto i vicini che appartengono effettivamente alla tabella. Ad esempio, se </w:t>
      </w:r>
      <w:proofErr w:type="spellStart"/>
      <w:r w:rsidR="00BD5941" w:rsidRPr="00A907BF">
        <w:rPr>
          <w:rFonts w:ascii="Inconsolata" w:hAnsi="Inconsolata"/>
          <w:lang w:val="it-IT"/>
        </w:rPr>
        <w:t>row</w:t>
      </w:r>
      <w:proofErr w:type="spellEnd"/>
      <w:r w:rsidR="00BD5941" w:rsidRPr="00BD5941">
        <w:rPr>
          <w:lang w:val="it-IT"/>
        </w:rPr>
        <w:t xml:space="preserve"> e </w:t>
      </w:r>
      <w:proofErr w:type="spellStart"/>
      <w:r w:rsidR="00BD5941" w:rsidRPr="00A907BF">
        <w:rPr>
          <w:rFonts w:ascii="Inconsolata" w:hAnsi="Inconsolata"/>
          <w:lang w:val="it-IT"/>
        </w:rPr>
        <w:t>column</w:t>
      </w:r>
      <w:proofErr w:type="spellEnd"/>
      <w:r w:rsidR="00BD5941" w:rsidRPr="00BD5941">
        <w:rPr>
          <w:lang w:val="it-IT"/>
        </w:rPr>
        <w:t xml:space="preserve"> valgono entrambe 0, ci sono soltanto tre vicini.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 w:rsidR="00BD5941">
        <w:rPr>
          <w:highlight w:val="lightGray"/>
          <w:lang w:val="it-IT"/>
        </w:rPr>
        <w:t>23</w:t>
      </w:r>
      <w:r w:rsidRPr="007F680A">
        <w:rPr>
          <w:highlight w:val="lightGray"/>
          <w:lang w:val="it-IT"/>
        </w:rPr>
        <w:t>]</w:t>
      </w:r>
    </w:p>
    <w:p w14:paraId="697A2CA8" w14:textId="77777777" w:rsidR="00715B3D" w:rsidRPr="00135078" w:rsidRDefault="00715B3D" w:rsidP="00715B3D">
      <w:pPr>
        <w:tabs>
          <w:tab w:val="num" w:pos="1418"/>
        </w:tabs>
        <w:spacing w:line="300" w:lineRule="auto"/>
        <w:ind w:left="1418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715B3D" w:rsidRPr="00A907BF" w14:paraId="0992C67A" w14:textId="77777777" w:rsidTr="00715B3D">
        <w:trPr>
          <w:trHeight w:val="567"/>
          <w:jc w:val="center"/>
        </w:trPr>
        <w:tc>
          <w:tcPr>
            <w:tcW w:w="1417" w:type="dxa"/>
            <w:vAlign w:val="center"/>
          </w:tcPr>
          <w:p w14:paraId="0F101143" w14:textId="21E4342C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-1] [j - 1]</w:t>
            </w:r>
          </w:p>
        </w:tc>
        <w:tc>
          <w:tcPr>
            <w:tcW w:w="1417" w:type="dxa"/>
            <w:vAlign w:val="center"/>
          </w:tcPr>
          <w:p w14:paraId="7672DDDA" w14:textId="34AAA750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- 1] [j]</w:t>
            </w:r>
          </w:p>
        </w:tc>
        <w:tc>
          <w:tcPr>
            <w:tcW w:w="1417" w:type="dxa"/>
            <w:vAlign w:val="center"/>
          </w:tcPr>
          <w:p w14:paraId="2FB5DBF9" w14:textId="4FFDEF40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- 1] [j + 1]</w:t>
            </w:r>
          </w:p>
        </w:tc>
      </w:tr>
      <w:tr w:rsidR="00715B3D" w:rsidRPr="00A907BF" w14:paraId="58673EFF" w14:textId="77777777" w:rsidTr="00715B3D">
        <w:trPr>
          <w:trHeight w:val="567"/>
          <w:jc w:val="center"/>
        </w:trPr>
        <w:tc>
          <w:tcPr>
            <w:tcW w:w="1417" w:type="dxa"/>
            <w:vAlign w:val="center"/>
          </w:tcPr>
          <w:p w14:paraId="5ED4F961" w14:textId="4382BBE2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[i] [j - 1]</w:t>
            </w:r>
          </w:p>
        </w:tc>
        <w:tc>
          <w:tcPr>
            <w:tcW w:w="1417" w:type="dxa"/>
            <w:vAlign w:val="center"/>
          </w:tcPr>
          <w:p w14:paraId="2B6FEDE2" w14:textId="5EF31F2F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[i] [j]</w:t>
            </w:r>
          </w:p>
        </w:tc>
        <w:tc>
          <w:tcPr>
            <w:tcW w:w="1417" w:type="dxa"/>
            <w:vAlign w:val="center"/>
          </w:tcPr>
          <w:p w14:paraId="0005C34F" w14:textId="5F247FC9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[i] [j + 1]</w:t>
            </w:r>
          </w:p>
        </w:tc>
      </w:tr>
      <w:tr w:rsidR="00715B3D" w:rsidRPr="00A907BF" w14:paraId="247E434F" w14:textId="77777777" w:rsidTr="00715B3D">
        <w:trPr>
          <w:trHeight w:val="567"/>
          <w:jc w:val="center"/>
        </w:trPr>
        <w:tc>
          <w:tcPr>
            <w:tcW w:w="1417" w:type="dxa"/>
            <w:vAlign w:val="center"/>
          </w:tcPr>
          <w:p w14:paraId="0BE8A145" w14:textId="0D0DBDB5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+ 1] [j - 1]</w:t>
            </w:r>
          </w:p>
        </w:tc>
        <w:tc>
          <w:tcPr>
            <w:tcW w:w="1417" w:type="dxa"/>
            <w:vAlign w:val="center"/>
          </w:tcPr>
          <w:p w14:paraId="767F855E" w14:textId="71BD1789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+ 1] [j]</w:t>
            </w:r>
          </w:p>
        </w:tc>
        <w:tc>
          <w:tcPr>
            <w:tcW w:w="1417" w:type="dxa"/>
            <w:vAlign w:val="center"/>
          </w:tcPr>
          <w:p w14:paraId="152C54EC" w14:textId="1B2F1758" w:rsidR="00715B3D" w:rsidRPr="00A907BF" w:rsidRDefault="00715B3D" w:rsidP="00715B3D">
            <w:pPr>
              <w:pStyle w:val="NormaleWeb"/>
              <w:jc w:val="center"/>
              <w:rPr>
                <w:rFonts w:ascii="Inconsolata" w:hAnsi="Inconsolata"/>
                <w:sz w:val="16"/>
                <w:szCs w:val="16"/>
              </w:rPr>
            </w:pPr>
            <w:r w:rsidRPr="00A907BF">
              <w:rPr>
                <w:rFonts w:ascii="Inconsolata" w:hAnsi="Inconsolata"/>
                <w:sz w:val="16"/>
                <w:szCs w:val="16"/>
              </w:rPr>
              <w:t>[i + 1] [j + 1]</w:t>
            </w:r>
          </w:p>
        </w:tc>
      </w:tr>
    </w:tbl>
    <w:p w14:paraId="18159592" w14:textId="77777777" w:rsidR="00715B3D" w:rsidRPr="00840C65" w:rsidRDefault="00715B3D" w:rsidP="00715B3D">
      <w:pPr>
        <w:rPr>
          <w:lang w:val="it-IT"/>
        </w:rPr>
      </w:pPr>
    </w:p>
    <w:p w14:paraId="0F17D297" w14:textId="77777777" w:rsidR="00715B3D" w:rsidRPr="00135078" w:rsidRDefault="00715B3D" w:rsidP="00715B3D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135078">
        <w:rPr>
          <w:i/>
          <w:iCs/>
          <w:lang w:val="it-IT"/>
        </w:rPr>
        <w:t>Quadrati magici</w:t>
      </w:r>
      <w:r w:rsidRPr="00135078">
        <w:rPr>
          <w:lang w:val="it-IT"/>
        </w:rPr>
        <w:t xml:space="preserve">. Una matrice </w:t>
      </w:r>
      <w:r w:rsidRPr="00135078">
        <w:rPr>
          <w:i/>
          <w:iCs/>
          <w:lang w:val="it-IT"/>
        </w:rPr>
        <w:t xml:space="preserve">n </w:t>
      </w:r>
      <w:r w:rsidRPr="00135078">
        <w:rPr>
          <w:lang w:val="it-IT"/>
        </w:rPr>
        <w:t xml:space="preserve">× </w:t>
      </w:r>
      <w:r w:rsidRPr="00135078">
        <w:rPr>
          <w:i/>
          <w:iCs/>
          <w:lang w:val="it-IT"/>
        </w:rPr>
        <w:t xml:space="preserve">n </w:t>
      </w:r>
      <w:r w:rsidRPr="00135078">
        <w:rPr>
          <w:lang w:val="it-IT"/>
        </w:rPr>
        <w:t xml:space="preserve">contenente i numeri interi 1, 2, 3, ..., </w:t>
      </w:r>
      <w:r w:rsidRPr="00135078">
        <w:rPr>
          <w:i/>
          <w:iCs/>
          <w:lang w:val="it-IT"/>
        </w:rPr>
        <w:t>n</w:t>
      </w:r>
      <w:r w:rsidRPr="00135078">
        <w:rPr>
          <w:position w:val="6"/>
          <w:lang w:val="it-IT"/>
        </w:rPr>
        <w:t xml:space="preserve">2 </w:t>
      </w:r>
      <w:r w:rsidRPr="00135078">
        <w:rPr>
          <w:lang w:val="it-IT"/>
        </w:rPr>
        <w:t xml:space="preserve">è un quadrato magico se la somma dei suoi elementi in ciascuna riga, in ciascuna colonna e nelle due diagonali ha lo stesso valore. Ad esempio, questo è un quadrato magico di </w:t>
      </w:r>
      <w:r w:rsidRPr="00135078">
        <w:rPr>
          <w:lang w:val="it-IT"/>
        </w:rPr>
        <w:lastRenderedPageBreak/>
        <w:t>dimensione 4:</w:t>
      </w:r>
      <w:r w:rsidRPr="00135078">
        <w:rPr>
          <w:lang w:val="it-IT"/>
        </w:rPr>
        <w:br/>
      </w:r>
      <w:bookmarkStart w:id="0" w:name="_Hlk50739684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</w:tblGrid>
      <w:tr w:rsidR="00715B3D" w:rsidRPr="00135078" w14:paraId="5E5157FB" w14:textId="77777777" w:rsidTr="00282ED4">
        <w:trPr>
          <w:trHeight w:val="363"/>
          <w:jc w:val="center"/>
        </w:trPr>
        <w:tc>
          <w:tcPr>
            <w:tcW w:w="539" w:type="dxa"/>
            <w:vAlign w:val="center"/>
          </w:tcPr>
          <w:p w14:paraId="1FF6A873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16</w:t>
            </w:r>
          </w:p>
        </w:tc>
        <w:tc>
          <w:tcPr>
            <w:tcW w:w="539" w:type="dxa"/>
            <w:vAlign w:val="center"/>
          </w:tcPr>
          <w:p w14:paraId="54A90317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3</w:t>
            </w:r>
          </w:p>
        </w:tc>
        <w:tc>
          <w:tcPr>
            <w:tcW w:w="539" w:type="dxa"/>
            <w:vAlign w:val="center"/>
          </w:tcPr>
          <w:p w14:paraId="72E875D9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2</w:t>
            </w:r>
          </w:p>
        </w:tc>
        <w:tc>
          <w:tcPr>
            <w:tcW w:w="539" w:type="dxa"/>
            <w:vAlign w:val="center"/>
          </w:tcPr>
          <w:p w14:paraId="5AFE06A2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13</w:t>
            </w:r>
          </w:p>
        </w:tc>
      </w:tr>
      <w:tr w:rsidR="00715B3D" w:rsidRPr="00135078" w14:paraId="518B7D1A" w14:textId="77777777" w:rsidTr="00282ED4">
        <w:trPr>
          <w:trHeight w:val="363"/>
          <w:jc w:val="center"/>
        </w:trPr>
        <w:tc>
          <w:tcPr>
            <w:tcW w:w="539" w:type="dxa"/>
            <w:vAlign w:val="center"/>
          </w:tcPr>
          <w:p w14:paraId="71A91DEF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5</w:t>
            </w:r>
          </w:p>
        </w:tc>
        <w:tc>
          <w:tcPr>
            <w:tcW w:w="539" w:type="dxa"/>
            <w:vAlign w:val="center"/>
          </w:tcPr>
          <w:p w14:paraId="7FEE4D49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10</w:t>
            </w:r>
          </w:p>
        </w:tc>
        <w:tc>
          <w:tcPr>
            <w:tcW w:w="539" w:type="dxa"/>
            <w:vAlign w:val="center"/>
          </w:tcPr>
          <w:p w14:paraId="7417E646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11</w:t>
            </w:r>
          </w:p>
        </w:tc>
        <w:tc>
          <w:tcPr>
            <w:tcW w:w="539" w:type="dxa"/>
            <w:vAlign w:val="center"/>
          </w:tcPr>
          <w:p w14:paraId="53E9F5E7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8</w:t>
            </w:r>
          </w:p>
        </w:tc>
      </w:tr>
      <w:tr w:rsidR="00715B3D" w:rsidRPr="00135078" w14:paraId="7376CB11" w14:textId="77777777" w:rsidTr="00282ED4">
        <w:trPr>
          <w:trHeight w:val="363"/>
          <w:jc w:val="center"/>
        </w:trPr>
        <w:tc>
          <w:tcPr>
            <w:tcW w:w="539" w:type="dxa"/>
            <w:vAlign w:val="center"/>
          </w:tcPr>
          <w:p w14:paraId="6F4B34A5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9</w:t>
            </w:r>
          </w:p>
        </w:tc>
        <w:tc>
          <w:tcPr>
            <w:tcW w:w="539" w:type="dxa"/>
            <w:vAlign w:val="center"/>
          </w:tcPr>
          <w:p w14:paraId="332F94DB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6</w:t>
            </w:r>
          </w:p>
        </w:tc>
        <w:tc>
          <w:tcPr>
            <w:tcW w:w="539" w:type="dxa"/>
            <w:vAlign w:val="center"/>
          </w:tcPr>
          <w:p w14:paraId="436E533A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7</w:t>
            </w:r>
          </w:p>
        </w:tc>
        <w:tc>
          <w:tcPr>
            <w:tcW w:w="539" w:type="dxa"/>
            <w:vAlign w:val="center"/>
          </w:tcPr>
          <w:p w14:paraId="7A7B9E5A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12</w:t>
            </w:r>
          </w:p>
        </w:tc>
      </w:tr>
      <w:tr w:rsidR="00715B3D" w:rsidRPr="00135078" w14:paraId="4A46F742" w14:textId="77777777" w:rsidTr="00282ED4">
        <w:trPr>
          <w:trHeight w:val="363"/>
          <w:jc w:val="center"/>
        </w:trPr>
        <w:tc>
          <w:tcPr>
            <w:tcW w:w="539" w:type="dxa"/>
            <w:vAlign w:val="center"/>
          </w:tcPr>
          <w:p w14:paraId="2F594C6E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4</w:t>
            </w:r>
          </w:p>
        </w:tc>
        <w:tc>
          <w:tcPr>
            <w:tcW w:w="539" w:type="dxa"/>
            <w:vAlign w:val="center"/>
          </w:tcPr>
          <w:p w14:paraId="0FD5D82E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15</w:t>
            </w:r>
          </w:p>
        </w:tc>
        <w:tc>
          <w:tcPr>
            <w:tcW w:w="539" w:type="dxa"/>
            <w:vAlign w:val="center"/>
          </w:tcPr>
          <w:p w14:paraId="19D30360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14</w:t>
            </w:r>
          </w:p>
        </w:tc>
        <w:tc>
          <w:tcPr>
            <w:tcW w:w="539" w:type="dxa"/>
            <w:vAlign w:val="center"/>
          </w:tcPr>
          <w:p w14:paraId="4F354939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1</w:t>
            </w:r>
          </w:p>
        </w:tc>
      </w:tr>
    </w:tbl>
    <w:p w14:paraId="1F8879DE" w14:textId="77777777" w:rsidR="00715B3D" w:rsidRPr="00135078" w:rsidRDefault="00715B3D" w:rsidP="00715B3D">
      <w:pPr>
        <w:tabs>
          <w:tab w:val="num" w:pos="1418"/>
        </w:tabs>
        <w:spacing w:line="300" w:lineRule="auto"/>
        <w:ind w:left="1418"/>
        <w:rPr>
          <w:lang w:val="it-IT"/>
        </w:rPr>
      </w:pPr>
    </w:p>
    <w:bookmarkEnd w:id="0"/>
    <w:p w14:paraId="51B7F9C9" w14:textId="7C3C70A1" w:rsidR="00715B3D" w:rsidRDefault="00715B3D" w:rsidP="00715B3D">
      <w:pPr>
        <w:spacing w:line="300" w:lineRule="auto"/>
        <w:ind w:left="1418"/>
        <w:rPr>
          <w:lang w:val="it-IT"/>
        </w:rPr>
      </w:pPr>
      <w:r w:rsidRPr="00135078">
        <w:rPr>
          <w:lang w:val="it-IT"/>
        </w:rPr>
        <w:t>Scrivete un programma che acquisisca in ingresso 16 valori e verifichi se, dopo averli disposti in una tabella 4 × 4 ordinatamente per righe, da sinistra a destra e dall'alto in basso, formano un quadrato magico. Dovete verificare due proprietà:</w:t>
      </w:r>
    </w:p>
    <w:p w14:paraId="20AA4286" w14:textId="77777777" w:rsidR="00715B3D" w:rsidRPr="00135078" w:rsidRDefault="00715B3D" w:rsidP="00715B3D">
      <w:pPr>
        <w:numPr>
          <w:ilvl w:val="2"/>
          <w:numId w:val="1"/>
        </w:numPr>
        <w:spacing w:line="300" w:lineRule="auto"/>
        <w:ind w:left="1980"/>
        <w:rPr>
          <w:lang w:val="it-IT"/>
        </w:rPr>
      </w:pPr>
      <w:r w:rsidRPr="00135078">
        <w:rPr>
          <w:lang w:val="it-IT"/>
        </w:rPr>
        <w:t>Nei dati acquisiti sono presenti tutti i numeri 1, 2, ..., 16?</w:t>
      </w:r>
    </w:p>
    <w:p w14:paraId="3EC6CF7E" w14:textId="77777777" w:rsidR="00715B3D" w:rsidRDefault="00715B3D" w:rsidP="00715B3D">
      <w:pPr>
        <w:numPr>
          <w:ilvl w:val="2"/>
          <w:numId w:val="1"/>
        </w:numPr>
        <w:spacing w:line="300" w:lineRule="auto"/>
        <w:ind w:left="1980"/>
        <w:rPr>
          <w:lang w:val="it-IT"/>
        </w:rPr>
      </w:pPr>
      <w:r w:rsidRPr="00135078">
        <w:rPr>
          <w:lang w:val="it-IT"/>
        </w:rPr>
        <w:t>Quando i numeri vengono disposti nella tabella, le somme delle righe, delle colonne e delle diagonali sono tutte uguali l’una all’altra?</w:t>
      </w:r>
    </w:p>
    <w:p w14:paraId="6C12F32E" w14:textId="77777777" w:rsidR="00715B3D" w:rsidRDefault="00715B3D" w:rsidP="00715B3D">
      <w:pPr>
        <w:spacing w:line="300" w:lineRule="auto"/>
        <w:ind w:left="1418"/>
        <w:rPr>
          <w:lang w:val="it-IT"/>
        </w:rPr>
      </w:pP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2</w:t>
      </w:r>
      <w:r w:rsidRPr="007F680A">
        <w:rPr>
          <w:highlight w:val="lightGray"/>
          <w:lang w:val="it-IT"/>
        </w:rPr>
        <w:t>1]</w:t>
      </w:r>
    </w:p>
    <w:p w14:paraId="39C4D447" w14:textId="77777777" w:rsidR="00A907BF" w:rsidRPr="00135078" w:rsidRDefault="00A907BF" w:rsidP="00A907BF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4F1077F7" w14:textId="77777777" w:rsidR="00A907BF" w:rsidRPr="00135078" w:rsidRDefault="00A907BF" w:rsidP="00A907BF">
      <w:pPr>
        <w:spacing w:line="300" w:lineRule="auto"/>
        <w:rPr>
          <w:iCs/>
          <w:lang w:val="it-IT"/>
        </w:rPr>
      </w:pPr>
    </w:p>
    <w:p w14:paraId="036F9080" w14:textId="77777777" w:rsidR="00543AFD" w:rsidRPr="00135078" w:rsidRDefault="00543AFD" w:rsidP="00543AFD">
      <w:pPr>
        <w:spacing w:line="300" w:lineRule="auto"/>
        <w:rPr>
          <w:i/>
          <w:iCs/>
          <w:u w:val="single"/>
          <w:lang w:val="it-IT"/>
        </w:rPr>
      </w:pPr>
      <w:r w:rsidRPr="00135078">
        <w:rPr>
          <w:i/>
          <w:iCs/>
          <w:u w:val="single"/>
          <w:lang w:val="it-IT"/>
        </w:rPr>
        <w:t>Da risolvere a casa</w:t>
      </w:r>
    </w:p>
    <w:p w14:paraId="7B4BF453" w14:textId="77777777" w:rsidR="008E4C7A" w:rsidRDefault="008E4C7A" w:rsidP="008E4C7A">
      <w:pPr>
        <w:spacing w:line="300" w:lineRule="auto"/>
        <w:rPr>
          <w:lang w:val="it-IT"/>
        </w:rPr>
      </w:pPr>
    </w:p>
    <w:p w14:paraId="75EF603D" w14:textId="33F88A9F" w:rsidR="008E4C7A" w:rsidRPr="008E4C7A" w:rsidRDefault="008E4C7A" w:rsidP="00715B3D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2323ED">
        <w:rPr>
          <w:lang w:val="it-IT"/>
        </w:rPr>
        <w:t xml:space="preserve">Scrivete la funzione </w:t>
      </w:r>
      <w:proofErr w:type="spellStart"/>
      <w:proofErr w:type="gramStart"/>
      <w:r w:rsidRPr="00A907BF">
        <w:rPr>
          <w:rFonts w:ascii="Inconsolata" w:hAnsi="Inconsolata"/>
          <w:lang w:val="it-IT"/>
        </w:rPr>
        <w:t>mergeSorted</w:t>
      </w:r>
      <w:proofErr w:type="spellEnd"/>
      <w:r w:rsidRPr="00A907BF">
        <w:rPr>
          <w:rFonts w:ascii="Inconsolata" w:hAnsi="Inconsolata"/>
          <w:lang w:val="it-IT"/>
        </w:rPr>
        <w:t>(</w:t>
      </w:r>
      <w:proofErr w:type="gramEnd"/>
      <w:r w:rsidRPr="00A907BF">
        <w:rPr>
          <w:rFonts w:ascii="Inconsolata" w:hAnsi="Inconsolata"/>
          <w:lang w:val="it-IT"/>
        </w:rPr>
        <w:t>a, b)</w:t>
      </w:r>
      <w:r w:rsidRPr="002323ED">
        <w:rPr>
          <w:lang w:val="it-IT"/>
        </w:rPr>
        <w:t xml:space="preserve"> che fonde due liste </w:t>
      </w:r>
      <w:r w:rsidRPr="00941C0F">
        <w:rPr>
          <w:b/>
          <w:bCs/>
          <w:lang w:val="it-IT"/>
        </w:rPr>
        <w:t>ordinate</w:t>
      </w:r>
      <w:r w:rsidR="00941C0F">
        <w:rPr>
          <w:b/>
          <w:bCs/>
          <w:lang w:val="it-IT"/>
        </w:rPr>
        <w:t xml:space="preserve"> </w:t>
      </w:r>
      <w:r w:rsidR="00941C0F" w:rsidRPr="00941C0F">
        <w:rPr>
          <w:lang w:val="it-IT"/>
        </w:rPr>
        <w:t>(si supponga quindi che siano già ordinate)</w:t>
      </w:r>
      <w:r w:rsidRPr="002323ED">
        <w:rPr>
          <w:lang w:val="it-IT"/>
        </w:rPr>
        <w:t xml:space="preserve">, restituendo una nuova lista </w:t>
      </w:r>
      <w:r w:rsidRPr="00941C0F">
        <w:rPr>
          <w:b/>
          <w:bCs/>
          <w:lang w:val="it-IT"/>
        </w:rPr>
        <w:t>ordinata</w:t>
      </w:r>
      <w:r w:rsidRPr="002323ED">
        <w:rPr>
          <w:lang w:val="it-IT"/>
        </w:rPr>
        <w:t xml:space="preserve">. Gestite un indice corrente per ciascuna lista, in modo da tenere traccia della porzione già elaborata. </w:t>
      </w:r>
      <w:r w:rsidR="00941C0F">
        <w:rPr>
          <w:lang w:val="it-IT"/>
        </w:rPr>
        <w:t xml:space="preserve">Le liste di partenza non devono essere modificate. </w:t>
      </w:r>
      <w:r w:rsidRPr="002323ED">
        <w:rPr>
          <w:lang w:val="it-IT"/>
        </w:rPr>
        <w:t xml:space="preserve">Se, ad esempio, il contenuto di </w:t>
      </w:r>
      <w:r w:rsidRPr="00A907BF">
        <w:rPr>
          <w:rFonts w:ascii="Inconsolata" w:hAnsi="Inconsolata"/>
          <w:lang w:val="it-IT"/>
        </w:rPr>
        <w:t>a</w:t>
      </w:r>
      <w:r w:rsidRPr="002323ED">
        <w:rPr>
          <w:lang w:val="it-IT"/>
        </w:rPr>
        <w:t xml:space="preserve"> è </w:t>
      </w:r>
      <w:r w:rsidRPr="00A907BF">
        <w:rPr>
          <w:rFonts w:ascii="Inconsolata" w:hAnsi="Inconsolata"/>
          <w:lang w:val="it-IT"/>
        </w:rPr>
        <w:t>1 4 9 16</w:t>
      </w:r>
      <w:r w:rsidRPr="002323ED">
        <w:rPr>
          <w:lang w:val="it-IT"/>
        </w:rPr>
        <w:t xml:space="preserve"> e il contenuto di </w:t>
      </w:r>
      <w:r w:rsidRPr="00A907BF">
        <w:rPr>
          <w:rFonts w:ascii="Inconsolata" w:hAnsi="Inconsolata"/>
          <w:lang w:val="it-IT"/>
        </w:rPr>
        <w:t>b</w:t>
      </w:r>
      <w:r w:rsidRPr="002323ED">
        <w:rPr>
          <w:lang w:val="it-IT"/>
        </w:rPr>
        <w:t xml:space="preserve"> è </w:t>
      </w:r>
      <w:r w:rsidRPr="00A907BF">
        <w:rPr>
          <w:rFonts w:ascii="Inconsolata" w:hAnsi="Inconsolata"/>
          <w:lang w:val="it-IT"/>
        </w:rPr>
        <w:t>4 7 9 9 11</w:t>
      </w:r>
      <w:r w:rsidRPr="002323ED">
        <w:rPr>
          <w:lang w:val="it-IT"/>
        </w:rPr>
        <w:t xml:space="preserve">, l’invocazione </w:t>
      </w:r>
      <w:proofErr w:type="spellStart"/>
      <w:proofErr w:type="gramStart"/>
      <w:r w:rsidRPr="00A907BF">
        <w:rPr>
          <w:rFonts w:ascii="Inconsolata" w:hAnsi="Inconsolata"/>
          <w:lang w:val="it-IT"/>
        </w:rPr>
        <w:t>mergeSorted</w:t>
      </w:r>
      <w:proofErr w:type="spellEnd"/>
      <w:r w:rsidRPr="00A907BF">
        <w:rPr>
          <w:rFonts w:ascii="Inconsolata" w:hAnsi="Inconsolata"/>
          <w:lang w:val="it-IT"/>
        </w:rPr>
        <w:t>(</w:t>
      </w:r>
      <w:proofErr w:type="gramEnd"/>
      <w:r w:rsidRPr="00A907BF">
        <w:rPr>
          <w:rFonts w:ascii="Inconsolata" w:hAnsi="Inconsolata"/>
          <w:lang w:val="it-IT"/>
        </w:rPr>
        <w:t>a, b)</w:t>
      </w:r>
      <w:r w:rsidRPr="002323ED">
        <w:rPr>
          <w:lang w:val="it-IT"/>
        </w:rPr>
        <w:t xml:space="preserve"> restituisce una nuova lista contenente i valori </w:t>
      </w:r>
      <w:r w:rsidRPr="00A907BF">
        <w:rPr>
          <w:rFonts w:ascii="Inconsolata" w:hAnsi="Inconsolata"/>
          <w:lang w:val="it-IT"/>
        </w:rPr>
        <w:t>1 4 4 7 9 9 9 11 16</w:t>
      </w:r>
      <w:r w:rsidRPr="00BD5941">
        <w:rPr>
          <w:lang w:val="it-IT"/>
        </w:rPr>
        <w:t>.</w:t>
      </w:r>
      <w:r w:rsidR="00941C0F">
        <w:rPr>
          <w:lang w:val="it-IT"/>
        </w:rPr>
        <w:t xml:space="preserve"> </w:t>
      </w:r>
      <w:r w:rsidR="00941C0F" w:rsidRPr="00941C0F">
        <w:rPr>
          <w:u w:val="single"/>
          <w:lang w:val="it-IT"/>
        </w:rPr>
        <w:t>Non</w:t>
      </w:r>
      <w:r w:rsidR="00941C0F">
        <w:rPr>
          <w:lang w:val="it-IT"/>
        </w:rPr>
        <w:t xml:space="preserve"> utilizzare il metodo sort né la funzione </w:t>
      </w:r>
      <w:proofErr w:type="spellStart"/>
      <w:r w:rsidR="00941C0F">
        <w:rPr>
          <w:lang w:val="it-IT"/>
        </w:rPr>
        <w:t>sorted</w:t>
      </w:r>
      <w:proofErr w:type="spellEnd"/>
      <w:r w:rsidR="00941C0F">
        <w:rPr>
          <w:lang w:val="it-IT"/>
        </w:rPr>
        <w:t>.</w:t>
      </w:r>
      <w:r>
        <w:rPr>
          <w:lang w:val="it-IT"/>
        </w:rPr>
        <w:t xml:space="preserve"> </w:t>
      </w: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31</w:t>
      </w:r>
      <w:r w:rsidRPr="007F680A">
        <w:rPr>
          <w:highlight w:val="lightGray"/>
          <w:lang w:val="it-IT"/>
        </w:rPr>
        <w:t>]</w:t>
      </w:r>
    </w:p>
    <w:p w14:paraId="39BF67B8" w14:textId="77777777" w:rsidR="008E4C7A" w:rsidRDefault="008E4C7A" w:rsidP="00715B3D">
      <w:pPr>
        <w:spacing w:line="300" w:lineRule="auto"/>
        <w:rPr>
          <w:lang w:val="it-IT"/>
        </w:rPr>
      </w:pPr>
    </w:p>
    <w:p w14:paraId="0F689A7E" w14:textId="34995B76" w:rsidR="00715B3D" w:rsidRDefault="00715B3D" w:rsidP="00715B3D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>
        <w:rPr>
          <w:lang w:val="it-IT"/>
        </w:rPr>
        <w:t xml:space="preserve">Scrivete un </w:t>
      </w:r>
      <w:r w:rsidRPr="00135078">
        <w:rPr>
          <w:lang w:val="it-IT"/>
        </w:rPr>
        <w:t>programma che giochi a tic-tac-</w:t>
      </w:r>
      <w:proofErr w:type="spellStart"/>
      <w:r w:rsidRPr="00135078">
        <w:rPr>
          <w:lang w:val="it-IT"/>
        </w:rPr>
        <w:t>toe</w:t>
      </w:r>
      <w:proofErr w:type="spellEnd"/>
      <w:r w:rsidRPr="00135078">
        <w:rPr>
          <w:lang w:val="it-IT"/>
        </w:rPr>
        <w:t xml:space="preserve"> (in italiano, </w:t>
      </w:r>
      <w:r w:rsidRPr="00135078">
        <w:rPr>
          <w:i/>
          <w:iCs/>
          <w:lang w:val="it-IT"/>
        </w:rPr>
        <w:t xml:space="preserve">tris </w:t>
      </w:r>
      <w:r w:rsidRPr="00135078">
        <w:rPr>
          <w:lang w:val="it-IT"/>
        </w:rPr>
        <w:t xml:space="preserve">o </w:t>
      </w:r>
      <w:r w:rsidRPr="00135078">
        <w:rPr>
          <w:i/>
          <w:iCs/>
          <w:lang w:val="it-IT"/>
        </w:rPr>
        <w:t>schiera</w:t>
      </w:r>
      <w:r w:rsidRPr="00135078">
        <w:rPr>
          <w:lang w:val="it-IT"/>
        </w:rPr>
        <w:t>). Il tic-tac-</w:t>
      </w:r>
      <w:proofErr w:type="spellStart"/>
      <w:r w:rsidRPr="00135078">
        <w:rPr>
          <w:lang w:val="it-IT"/>
        </w:rPr>
        <w:t>toe</w:t>
      </w:r>
      <w:proofErr w:type="spellEnd"/>
      <w:r w:rsidRPr="00135078">
        <w:rPr>
          <w:lang w:val="it-IT"/>
        </w:rPr>
        <w:t xml:space="preserve"> si gioca su una scacchiera 3 × 3, come quella qui raffigurata, da due giocatori che, a turno, posizionano in una casella libera il proprio simbolo, </w:t>
      </w:r>
      <w:r w:rsidR="00685E6A">
        <w:rPr>
          <w:lang w:val="it-IT"/>
        </w:rPr>
        <w:t>(</w:t>
      </w:r>
      <w:r w:rsidRPr="00135078">
        <w:rPr>
          <w:lang w:val="it-IT"/>
        </w:rPr>
        <w:t xml:space="preserve">una croce </w:t>
      </w:r>
      <w:r w:rsidR="00685E6A">
        <w:rPr>
          <w:lang w:val="it-IT"/>
        </w:rPr>
        <w:t>per il primo giocatore e</w:t>
      </w:r>
      <w:r w:rsidRPr="00135078">
        <w:rPr>
          <w:lang w:val="it-IT"/>
        </w:rPr>
        <w:t xml:space="preserve"> un cerchio</w:t>
      </w:r>
      <w:r w:rsidR="00685E6A">
        <w:rPr>
          <w:lang w:val="it-IT"/>
        </w:rPr>
        <w:t xml:space="preserve"> per il secondo)</w:t>
      </w:r>
      <w:r w:rsidRPr="00135078">
        <w:rPr>
          <w:lang w:val="it-IT"/>
        </w:rPr>
        <w:t>. Il giocatore che compone una schiera di tre propri simboli su una riga, una colonna o una diagonale, vince la partita. Il programma deve disegnare la scacchiera, chiedere all’utente le coordinate del suo prossimo simbolo, cambiare il giocatore di turno dopo ogni mossa e decretare il vincitore</w:t>
      </w:r>
      <w:r>
        <w:rPr>
          <w:lang w:val="it-IT"/>
        </w:rPr>
        <w:t>.</w:t>
      </w:r>
    </w:p>
    <w:p w14:paraId="3AFB80BB" w14:textId="77777777" w:rsidR="00715B3D" w:rsidRDefault="00715B3D" w:rsidP="00715B3D">
      <w:pPr>
        <w:tabs>
          <w:tab w:val="num" w:pos="1418"/>
        </w:tabs>
        <w:spacing w:line="300" w:lineRule="auto"/>
        <w:ind w:left="1418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90"/>
        <w:gridCol w:w="390"/>
      </w:tblGrid>
      <w:tr w:rsidR="00715B3D" w:rsidRPr="00135078" w14:paraId="426F48D8" w14:textId="77777777" w:rsidTr="00282ED4">
        <w:trPr>
          <w:trHeight w:hRule="exact" w:val="363"/>
          <w:jc w:val="center"/>
        </w:trPr>
        <w:tc>
          <w:tcPr>
            <w:tcW w:w="390" w:type="dxa"/>
            <w:vAlign w:val="center"/>
          </w:tcPr>
          <w:p w14:paraId="5D865F2C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X</w:t>
            </w:r>
          </w:p>
        </w:tc>
        <w:tc>
          <w:tcPr>
            <w:tcW w:w="390" w:type="dxa"/>
            <w:vAlign w:val="center"/>
          </w:tcPr>
          <w:p w14:paraId="06FE01A4" w14:textId="77777777" w:rsidR="00715B3D" w:rsidRPr="00135078" w:rsidRDefault="00715B3D" w:rsidP="00282ED4">
            <w:pPr>
              <w:pStyle w:val="NormaleWeb"/>
              <w:jc w:val="center"/>
            </w:pPr>
          </w:p>
        </w:tc>
        <w:tc>
          <w:tcPr>
            <w:tcW w:w="390" w:type="dxa"/>
            <w:vAlign w:val="center"/>
          </w:tcPr>
          <w:p w14:paraId="59919E35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O</w:t>
            </w:r>
          </w:p>
        </w:tc>
      </w:tr>
      <w:tr w:rsidR="00715B3D" w:rsidRPr="00135078" w14:paraId="3E06BB43" w14:textId="77777777" w:rsidTr="00282ED4">
        <w:trPr>
          <w:trHeight w:hRule="exact" w:val="363"/>
          <w:jc w:val="center"/>
        </w:trPr>
        <w:tc>
          <w:tcPr>
            <w:tcW w:w="390" w:type="dxa"/>
            <w:vAlign w:val="center"/>
          </w:tcPr>
          <w:p w14:paraId="424A6E65" w14:textId="77777777" w:rsidR="00715B3D" w:rsidRPr="00135078" w:rsidRDefault="00715B3D" w:rsidP="00282ED4">
            <w:pPr>
              <w:pStyle w:val="NormaleWeb"/>
              <w:jc w:val="center"/>
            </w:pPr>
          </w:p>
        </w:tc>
        <w:tc>
          <w:tcPr>
            <w:tcW w:w="390" w:type="dxa"/>
            <w:vAlign w:val="center"/>
          </w:tcPr>
          <w:p w14:paraId="3C79F00F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X</w:t>
            </w:r>
          </w:p>
        </w:tc>
        <w:tc>
          <w:tcPr>
            <w:tcW w:w="390" w:type="dxa"/>
            <w:vAlign w:val="center"/>
          </w:tcPr>
          <w:p w14:paraId="2CFB4159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O</w:t>
            </w:r>
          </w:p>
        </w:tc>
      </w:tr>
      <w:tr w:rsidR="00715B3D" w:rsidRPr="00135078" w14:paraId="2BC5726E" w14:textId="77777777" w:rsidTr="00282ED4">
        <w:trPr>
          <w:trHeight w:hRule="exact" w:val="363"/>
          <w:jc w:val="center"/>
        </w:trPr>
        <w:tc>
          <w:tcPr>
            <w:tcW w:w="390" w:type="dxa"/>
            <w:vAlign w:val="center"/>
          </w:tcPr>
          <w:p w14:paraId="234AE191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O</w:t>
            </w:r>
          </w:p>
        </w:tc>
        <w:tc>
          <w:tcPr>
            <w:tcW w:w="390" w:type="dxa"/>
            <w:vAlign w:val="center"/>
          </w:tcPr>
          <w:p w14:paraId="0ABC448E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O</w:t>
            </w:r>
          </w:p>
        </w:tc>
        <w:tc>
          <w:tcPr>
            <w:tcW w:w="390" w:type="dxa"/>
            <w:vAlign w:val="center"/>
          </w:tcPr>
          <w:p w14:paraId="739EBCFF" w14:textId="77777777" w:rsidR="00715B3D" w:rsidRPr="00135078" w:rsidRDefault="00715B3D" w:rsidP="00282ED4">
            <w:pPr>
              <w:pStyle w:val="NormaleWeb"/>
              <w:jc w:val="center"/>
            </w:pPr>
            <w:r w:rsidRPr="00135078">
              <w:t>X</w:t>
            </w:r>
          </w:p>
        </w:tc>
      </w:tr>
    </w:tbl>
    <w:p w14:paraId="50C3C019" w14:textId="77777777" w:rsidR="00715B3D" w:rsidRDefault="00715B3D" w:rsidP="00715B3D">
      <w:pPr>
        <w:tabs>
          <w:tab w:val="num" w:pos="1418"/>
        </w:tabs>
        <w:spacing w:line="300" w:lineRule="auto"/>
        <w:ind w:left="1440"/>
        <w:rPr>
          <w:highlight w:val="lightGray"/>
          <w:lang w:val="it-IT"/>
        </w:rPr>
      </w:pPr>
    </w:p>
    <w:p w14:paraId="00AD6CA2" w14:textId="77777777" w:rsidR="00715B3D" w:rsidRPr="00135078" w:rsidRDefault="00715B3D" w:rsidP="00715B3D">
      <w:pPr>
        <w:tabs>
          <w:tab w:val="num" w:pos="1418"/>
        </w:tabs>
        <w:spacing w:line="300" w:lineRule="auto"/>
        <w:ind w:left="1440"/>
        <w:rPr>
          <w:lang w:val="it-IT"/>
        </w:rPr>
      </w:pPr>
      <w:r w:rsidRPr="007F680A">
        <w:rPr>
          <w:highlight w:val="lightGray"/>
          <w:lang w:val="it-IT"/>
        </w:rPr>
        <w:t>[P6.</w:t>
      </w:r>
      <w:r>
        <w:rPr>
          <w:highlight w:val="lightGray"/>
          <w:lang w:val="it-IT"/>
        </w:rPr>
        <w:t>28</w:t>
      </w:r>
      <w:r w:rsidRPr="007F680A">
        <w:rPr>
          <w:highlight w:val="lightGray"/>
          <w:lang w:val="it-IT"/>
        </w:rPr>
        <w:t>]</w:t>
      </w:r>
    </w:p>
    <w:sectPr w:rsidR="00715B3D" w:rsidRPr="00135078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A0BC8"/>
    <w:multiLevelType w:val="hybridMultilevel"/>
    <w:tmpl w:val="8F9015F8"/>
    <w:lvl w:ilvl="0" w:tplc="1BB080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C6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204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5C75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0CF7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24F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3414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0686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464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442"/>
    <w:multiLevelType w:val="hybridMultilevel"/>
    <w:tmpl w:val="9F2A9910"/>
    <w:lvl w:ilvl="0" w:tplc="9F1EE99C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152C9"/>
    <w:multiLevelType w:val="hybridMultilevel"/>
    <w:tmpl w:val="8F9015F8"/>
    <w:lvl w:ilvl="0" w:tplc="00087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81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C0E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A804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82B5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16B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877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EE2F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F48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3912"/>
    <w:multiLevelType w:val="multilevel"/>
    <w:tmpl w:val="2FB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0AD3"/>
    <w:multiLevelType w:val="hybridMultilevel"/>
    <w:tmpl w:val="FE0A691E"/>
    <w:lvl w:ilvl="0" w:tplc="00AC23AC">
      <w:start w:val="1"/>
      <w:numFmt w:val="decimal"/>
      <w:lvlText w:val="Esercizio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608F"/>
    <w:multiLevelType w:val="hybridMultilevel"/>
    <w:tmpl w:val="2604DBF4"/>
    <w:lvl w:ilvl="0" w:tplc="FFFFFFFF">
      <w:start w:val="1"/>
      <w:numFmt w:val="decimal"/>
      <w:lvlText w:val="Esercizio %1.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A000F">
      <w:start w:val="1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7" w15:restartNumberingAfterBreak="0">
    <w:nsid w:val="16137C2B"/>
    <w:multiLevelType w:val="multilevel"/>
    <w:tmpl w:val="BCA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D7035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165F9"/>
    <w:multiLevelType w:val="multilevel"/>
    <w:tmpl w:val="8D6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836E6"/>
    <w:multiLevelType w:val="hybridMultilevel"/>
    <w:tmpl w:val="C094A63A"/>
    <w:lvl w:ilvl="0" w:tplc="F2647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A27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D8C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BE37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3EB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545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E24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38C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98F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E5D5A"/>
    <w:multiLevelType w:val="hybridMultilevel"/>
    <w:tmpl w:val="31D88F5A"/>
    <w:lvl w:ilvl="0" w:tplc="B9022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3A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645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BA1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B6C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DE1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A8A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1A1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CA8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13FF2"/>
    <w:multiLevelType w:val="hybridMultilevel"/>
    <w:tmpl w:val="2098B9EC"/>
    <w:lvl w:ilvl="0" w:tplc="9A38C224">
      <w:start w:val="1"/>
      <w:numFmt w:val="decimal"/>
      <w:lvlText w:val="Esercizio 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71D48A9"/>
    <w:multiLevelType w:val="hybridMultilevel"/>
    <w:tmpl w:val="79842842"/>
    <w:lvl w:ilvl="0" w:tplc="759C4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542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04E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622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54D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49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EE1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42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9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5848"/>
    <w:multiLevelType w:val="hybridMultilevel"/>
    <w:tmpl w:val="F5685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83A93"/>
    <w:multiLevelType w:val="multilevel"/>
    <w:tmpl w:val="A5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36955"/>
    <w:multiLevelType w:val="multilevel"/>
    <w:tmpl w:val="732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F6DE8"/>
    <w:multiLevelType w:val="hybridMultilevel"/>
    <w:tmpl w:val="5B16BA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658F0"/>
    <w:multiLevelType w:val="multilevel"/>
    <w:tmpl w:val="947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D1692"/>
    <w:multiLevelType w:val="hybridMultilevel"/>
    <w:tmpl w:val="14BA8F8E"/>
    <w:lvl w:ilvl="0" w:tplc="F7122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A9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CE1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7E5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047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B48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94D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A43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D29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E76AD"/>
    <w:multiLevelType w:val="multilevel"/>
    <w:tmpl w:val="42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E6A80"/>
    <w:multiLevelType w:val="multilevel"/>
    <w:tmpl w:val="109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5EDD"/>
    <w:multiLevelType w:val="hybridMultilevel"/>
    <w:tmpl w:val="1D8832FE"/>
    <w:lvl w:ilvl="0" w:tplc="040A000F">
      <w:start w:val="1"/>
      <w:numFmt w:val="decimal"/>
      <w:lvlText w:val="%1."/>
      <w:lvlJc w:val="left"/>
      <w:pPr>
        <w:ind w:left="2138" w:hanging="360"/>
      </w:pPr>
    </w:lvl>
    <w:lvl w:ilvl="1" w:tplc="040A0019" w:tentative="1">
      <w:start w:val="1"/>
      <w:numFmt w:val="lowerLetter"/>
      <w:lvlText w:val="%2."/>
      <w:lvlJc w:val="left"/>
      <w:pPr>
        <w:ind w:left="2858" w:hanging="360"/>
      </w:pPr>
    </w:lvl>
    <w:lvl w:ilvl="2" w:tplc="040A001B" w:tentative="1">
      <w:start w:val="1"/>
      <w:numFmt w:val="lowerRoman"/>
      <w:lvlText w:val="%3."/>
      <w:lvlJc w:val="right"/>
      <w:pPr>
        <w:ind w:left="3578" w:hanging="180"/>
      </w:pPr>
    </w:lvl>
    <w:lvl w:ilvl="3" w:tplc="040A000F" w:tentative="1">
      <w:start w:val="1"/>
      <w:numFmt w:val="decimal"/>
      <w:lvlText w:val="%4."/>
      <w:lvlJc w:val="left"/>
      <w:pPr>
        <w:ind w:left="4298" w:hanging="360"/>
      </w:pPr>
    </w:lvl>
    <w:lvl w:ilvl="4" w:tplc="040A0019" w:tentative="1">
      <w:start w:val="1"/>
      <w:numFmt w:val="lowerLetter"/>
      <w:lvlText w:val="%5."/>
      <w:lvlJc w:val="left"/>
      <w:pPr>
        <w:ind w:left="5018" w:hanging="360"/>
      </w:pPr>
    </w:lvl>
    <w:lvl w:ilvl="5" w:tplc="040A001B" w:tentative="1">
      <w:start w:val="1"/>
      <w:numFmt w:val="lowerRoman"/>
      <w:lvlText w:val="%6."/>
      <w:lvlJc w:val="right"/>
      <w:pPr>
        <w:ind w:left="5738" w:hanging="180"/>
      </w:pPr>
    </w:lvl>
    <w:lvl w:ilvl="6" w:tplc="040A000F" w:tentative="1">
      <w:start w:val="1"/>
      <w:numFmt w:val="decimal"/>
      <w:lvlText w:val="%7."/>
      <w:lvlJc w:val="left"/>
      <w:pPr>
        <w:ind w:left="6458" w:hanging="360"/>
      </w:pPr>
    </w:lvl>
    <w:lvl w:ilvl="7" w:tplc="040A0019" w:tentative="1">
      <w:start w:val="1"/>
      <w:numFmt w:val="lowerLetter"/>
      <w:lvlText w:val="%8."/>
      <w:lvlJc w:val="left"/>
      <w:pPr>
        <w:ind w:left="7178" w:hanging="360"/>
      </w:pPr>
    </w:lvl>
    <w:lvl w:ilvl="8" w:tplc="0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8B46534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5510"/>
    <w:multiLevelType w:val="multilevel"/>
    <w:tmpl w:val="FE1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EB21681"/>
    <w:multiLevelType w:val="hybridMultilevel"/>
    <w:tmpl w:val="917E2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279EC"/>
    <w:multiLevelType w:val="hybridMultilevel"/>
    <w:tmpl w:val="603C4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7185C84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22AA8"/>
    <w:multiLevelType w:val="multilevel"/>
    <w:tmpl w:val="623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756F1"/>
    <w:multiLevelType w:val="hybridMultilevel"/>
    <w:tmpl w:val="2098B9EC"/>
    <w:lvl w:ilvl="0" w:tplc="FFFFFFFF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A7B1FBF"/>
    <w:multiLevelType w:val="multilevel"/>
    <w:tmpl w:val="2098B9EC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26"/>
  </w:num>
  <w:num w:numId="5">
    <w:abstractNumId w:val="18"/>
  </w:num>
  <w:num w:numId="6">
    <w:abstractNumId w:val="24"/>
  </w:num>
  <w:num w:numId="7">
    <w:abstractNumId w:val="3"/>
  </w:num>
  <w:num w:numId="8">
    <w:abstractNumId w:val="1"/>
  </w:num>
  <w:num w:numId="9">
    <w:abstractNumId w:val="27"/>
  </w:num>
  <w:num w:numId="10">
    <w:abstractNumId w:val="17"/>
  </w:num>
  <w:num w:numId="11">
    <w:abstractNumId w:val="14"/>
  </w:num>
  <w:num w:numId="12">
    <w:abstractNumId w:val="5"/>
  </w:num>
  <w:num w:numId="13">
    <w:abstractNumId w:val="8"/>
  </w:num>
  <w:num w:numId="14">
    <w:abstractNumId w:val="29"/>
  </w:num>
  <w:num w:numId="15">
    <w:abstractNumId w:val="7"/>
  </w:num>
  <w:num w:numId="16">
    <w:abstractNumId w:val="15"/>
  </w:num>
  <w:num w:numId="17">
    <w:abstractNumId w:val="28"/>
  </w:num>
  <w:num w:numId="18">
    <w:abstractNumId w:val="32"/>
  </w:num>
  <w:num w:numId="19">
    <w:abstractNumId w:val="12"/>
  </w:num>
  <w:num w:numId="20">
    <w:abstractNumId w:val="10"/>
  </w:num>
  <w:num w:numId="21">
    <w:abstractNumId w:val="21"/>
  </w:num>
  <w:num w:numId="22">
    <w:abstractNumId w:val="4"/>
  </w:num>
  <w:num w:numId="23">
    <w:abstractNumId w:val="19"/>
  </w:num>
  <w:num w:numId="24">
    <w:abstractNumId w:val="20"/>
  </w:num>
  <w:num w:numId="25">
    <w:abstractNumId w:val="31"/>
  </w:num>
  <w:num w:numId="26">
    <w:abstractNumId w:val="25"/>
  </w:num>
  <w:num w:numId="27">
    <w:abstractNumId w:val="9"/>
  </w:num>
  <w:num w:numId="28">
    <w:abstractNumId w:val="11"/>
  </w:num>
  <w:num w:numId="29">
    <w:abstractNumId w:val="16"/>
  </w:num>
  <w:num w:numId="30">
    <w:abstractNumId w:val="13"/>
  </w:num>
  <w:num w:numId="31">
    <w:abstractNumId w:val="30"/>
  </w:num>
  <w:num w:numId="32">
    <w:abstractNumId w:val="22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073BD"/>
    <w:rsid w:val="000100B1"/>
    <w:rsid w:val="00020538"/>
    <w:rsid w:val="00050C2C"/>
    <w:rsid w:val="00053AA5"/>
    <w:rsid w:val="00060A08"/>
    <w:rsid w:val="00064D96"/>
    <w:rsid w:val="0006671A"/>
    <w:rsid w:val="00082A13"/>
    <w:rsid w:val="000849F7"/>
    <w:rsid w:val="000A614C"/>
    <w:rsid w:val="000D6157"/>
    <w:rsid w:val="000E47E6"/>
    <w:rsid w:val="00117AD5"/>
    <w:rsid w:val="00126720"/>
    <w:rsid w:val="00130D32"/>
    <w:rsid w:val="001320E2"/>
    <w:rsid w:val="00134BB7"/>
    <w:rsid w:val="00135078"/>
    <w:rsid w:val="00146F25"/>
    <w:rsid w:val="001611B2"/>
    <w:rsid w:val="001626FB"/>
    <w:rsid w:val="001673B0"/>
    <w:rsid w:val="00172B7F"/>
    <w:rsid w:val="00182C12"/>
    <w:rsid w:val="001833FE"/>
    <w:rsid w:val="001941DC"/>
    <w:rsid w:val="001979AC"/>
    <w:rsid w:val="001A0558"/>
    <w:rsid w:val="001B0B40"/>
    <w:rsid w:val="001B723A"/>
    <w:rsid w:val="001E766D"/>
    <w:rsid w:val="001E7B9F"/>
    <w:rsid w:val="001F024D"/>
    <w:rsid w:val="001F4BE8"/>
    <w:rsid w:val="001F6507"/>
    <w:rsid w:val="001F7567"/>
    <w:rsid w:val="002323ED"/>
    <w:rsid w:val="002438EB"/>
    <w:rsid w:val="00255728"/>
    <w:rsid w:val="00260713"/>
    <w:rsid w:val="00265437"/>
    <w:rsid w:val="00270E6E"/>
    <w:rsid w:val="002909C0"/>
    <w:rsid w:val="002A7581"/>
    <w:rsid w:val="002C7444"/>
    <w:rsid w:val="002D1AF1"/>
    <w:rsid w:val="002D5F24"/>
    <w:rsid w:val="003029BF"/>
    <w:rsid w:val="00304BD6"/>
    <w:rsid w:val="003433AC"/>
    <w:rsid w:val="003454E7"/>
    <w:rsid w:val="00373416"/>
    <w:rsid w:val="0038523F"/>
    <w:rsid w:val="003B7BEE"/>
    <w:rsid w:val="003D0EAB"/>
    <w:rsid w:val="003E289F"/>
    <w:rsid w:val="003E4F69"/>
    <w:rsid w:val="0040347E"/>
    <w:rsid w:val="00404C99"/>
    <w:rsid w:val="00406F8F"/>
    <w:rsid w:val="004110C0"/>
    <w:rsid w:val="00422E1C"/>
    <w:rsid w:val="00424F9B"/>
    <w:rsid w:val="004431D8"/>
    <w:rsid w:val="00443321"/>
    <w:rsid w:val="00451931"/>
    <w:rsid w:val="00460FC4"/>
    <w:rsid w:val="0047045D"/>
    <w:rsid w:val="004754D8"/>
    <w:rsid w:val="004902E9"/>
    <w:rsid w:val="004C2297"/>
    <w:rsid w:val="004C3D3E"/>
    <w:rsid w:val="004C3D53"/>
    <w:rsid w:val="004C44F6"/>
    <w:rsid w:val="004E4EDA"/>
    <w:rsid w:val="004F3587"/>
    <w:rsid w:val="00500D06"/>
    <w:rsid w:val="005057CD"/>
    <w:rsid w:val="00513CC9"/>
    <w:rsid w:val="005158B6"/>
    <w:rsid w:val="00522F3E"/>
    <w:rsid w:val="00535B2E"/>
    <w:rsid w:val="00543AFD"/>
    <w:rsid w:val="00547153"/>
    <w:rsid w:val="00562E0D"/>
    <w:rsid w:val="00580E3B"/>
    <w:rsid w:val="00584236"/>
    <w:rsid w:val="005A2177"/>
    <w:rsid w:val="005C2A9B"/>
    <w:rsid w:val="00612312"/>
    <w:rsid w:val="006149F7"/>
    <w:rsid w:val="0062625D"/>
    <w:rsid w:val="00632004"/>
    <w:rsid w:val="00652D6E"/>
    <w:rsid w:val="00654E11"/>
    <w:rsid w:val="00664DDE"/>
    <w:rsid w:val="006664BF"/>
    <w:rsid w:val="00666767"/>
    <w:rsid w:val="0067238C"/>
    <w:rsid w:val="006746B4"/>
    <w:rsid w:val="00682719"/>
    <w:rsid w:val="00685E6A"/>
    <w:rsid w:val="006B2520"/>
    <w:rsid w:val="006B794A"/>
    <w:rsid w:val="006C5FA2"/>
    <w:rsid w:val="006E297E"/>
    <w:rsid w:val="00704F89"/>
    <w:rsid w:val="007158A2"/>
    <w:rsid w:val="00715B3D"/>
    <w:rsid w:val="0072381D"/>
    <w:rsid w:val="0074105C"/>
    <w:rsid w:val="0074340D"/>
    <w:rsid w:val="00756062"/>
    <w:rsid w:val="007576F8"/>
    <w:rsid w:val="00760C63"/>
    <w:rsid w:val="0077041C"/>
    <w:rsid w:val="007733D8"/>
    <w:rsid w:val="0077566A"/>
    <w:rsid w:val="007765E3"/>
    <w:rsid w:val="0079232B"/>
    <w:rsid w:val="007B1F20"/>
    <w:rsid w:val="007C0A4A"/>
    <w:rsid w:val="007C1B78"/>
    <w:rsid w:val="007C3E7A"/>
    <w:rsid w:val="007C7C76"/>
    <w:rsid w:val="007D6E6F"/>
    <w:rsid w:val="007E3541"/>
    <w:rsid w:val="007F097B"/>
    <w:rsid w:val="007F1E79"/>
    <w:rsid w:val="007F680A"/>
    <w:rsid w:val="008343A8"/>
    <w:rsid w:val="00842849"/>
    <w:rsid w:val="0085296F"/>
    <w:rsid w:val="00875416"/>
    <w:rsid w:val="00892A1D"/>
    <w:rsid w:val="008A303D"/>
    <w:rsid w:val="008A6CCF"/>
    <w:rsid w:val="008C7143"/>
    <w:rsid w:val="008D2D5A"/>
    <w:rsid w:val="008E4C7A"/>
    <w:rsid w:val="009110B5"/>
    <w:rsid w:val="00941C0F"/>
    <w:rsid w:val="00950DF2"/>
    <w:rsid w:val="00961C43"/>
    <w:rsid w:val="00963C43"/>
    <w:rsid w:val="009745DF"/>
    <w:rsid w:val="009B50DD"/>
    <w:rsid w:val="009C2527"/>
    <w:rsid w:val="009C4C2C"/>
    <w:rsid w:val="009E1270"/>
    <w:rsid w:val="009E362A"/>
    <w:rsid w:val="009F03A9"/>
    <w:rsid w:val="00A15783"/>
    <w:rsid w:val="00A17631"/>
    <w:rsid w:val="00A549EB"/>
    <w:rsid w:val="00A603D1"/>
    <w:rsid w:val="00A65FAA"/>
    <w:rsid w:val="00A70F12"/>
    <w:rsid w:val="00A83E57"/>
    <w:rsid w:val="00A907BF"/>
    <w:rsid w:val="00AC35D1"/>
    <w:rsid w:val="00AD5351"/>
    <w:rsid w:val="00B15AB9"/>
    <w:rsid w:val="00B475BC"/>
    <w:rsid w:val="00B5506A"/>
    <w:rsid w:val="00B60DC6"/>
    <w:rsid w:val="00B64C9F"/>
    <w:rsid w:val="00B96812"/>
    <w:rsid w:val="00BA2ADF"/>
    <w:rsid w:val="00BB55A5"/>
    <w:rsid w:val="00BC52F4"/>
    <w:rsid w:val="00BC6069"/>
    <w:rsid w:val="00BD519D"/>
    <w:rsid w:val="00BD5941"/>
    <w:rsid w:val="00BE5AB9"/>
    <w:rsid w:val="00BE6B1E"/>
    <w:rsid w:val="00BF1F49"/>
    <w:rsid w:val="00C04E1B"/>
    <w:rsid w:val="00C20975"/>
    <w:rsid w:val="00C24983"/>
    <w:rsid w:val="00C379FA"/>
    <w:rsid w:val="00C4445A"/>
    <w:rsid w:val="00C535C8"/>
    <w:rsid w:val="00C543A1"/>
    <w:rsid w:val="00C72392"/>
    <w:rsid w:val="00C91879"/>
    <w:rsid w:val="00C91D62"/>
    <w:rsid w:val="00CA0935"/>
    <w:rsid w:val="00CA2423"/>
    <w:rsid w:val="00CB3460"/>
    <w:rsid w:val="00CC59B9"/>
    <w:rsid w:val="00CD03E3"/>
    <w:rsid w:val="00CD256F"/>
    <w:rsid w:val="00CF19FE"/>
    <w:rsid w:val="00CF42B9"/>
    <w:rsid w:val="00D05672"/>
    <w:rsid w:val="00D33C6D"/>
    <w:rsid w:val="00D374CE"/>
    <w:rsid w:val="00D51296"/>
    <w:rsid w:val="00D76657"/>
    <w:rsid w:val="00D8663E"/>
    <w:rsid w:val="00D9065E"/>
    <w:rsid w:val="00D914FF"/>
    <w:rsid w:val="00D931D7"/>
    <w:rsid w:val="00D93867"/>
    <w:rsid w:val="00DA50C2"/>
    <w:rsid w:val="00DB408E"/>
    <w:rsid w:val="00DD6190"/>
    <w:rsid w:val="00DE03E5"/>
    <w:rsid w:val="00DE200E"/>
    <w:rsid w:val="00E0068F"/>
    <w:rsid w:val="00E02601"/>
    <w:rsid w:val="00E078AF"/>
    <w:rsid w:val="00E140FA"/>
    <w:rsid w:val="00E23FD8"/>
    <w:rsid w:val="00E7441A"/>
    <w:rsid w:val="00E75DD1"/>
    <w:rsid w:val="00E84B9A"/>
    <w:rsid w:val="00EC0B8C"/>
    <w:rsid w:val="00EE3F42"/>
    <w:rsid w:val="00EF647C"/>
    <w:rsid w:val="00F15655"/>
    <w:rsid w:val="00F3404A"/>
    <w:rsid w:val="00F34440"/>
    <w:rsid w:val="00F51997"/>
    <w:rsid w:val="00F6286B"/>
    <w:rsid w:val="00F71295"/>
    <w:rsid w:val="00F72BD5"/>
    <w:rsid w:val="00F74E56"/>
    <w:rsid w:val="00F75358"/>
    <w:rsid w:val="00F95621"/>
    <w:rsid w:val="00FA035D"/>
    <w:rsid w:val="00FA34C7"/>
    <w:rsid w:val="00FD2658"/>
    <w:rsid w:val="00FE0D95"/>
    <w:rsid w:val="04D9D0D3"/>
    <w:rsid w:val="0947460B"/>
    <w:rsid w:val="1FAFDFF7"/>
    <w:rsid w:val="24378A6E"/>
    <w:rsid w:val="29DAE10A"/>
    <w:rsid w:val="2F5EF916"/>
    <w:rsid w:val="310987C6"/>
    <w:rsid w:val="44E0357B"/>
    <w:rsid w:val="456FF508"/>
    <w:rsid w:val="4AEC7C03"/>
    <w:rsid w:val="624F5F59"/>
    <w:rsid w:val="6841ED6A"/>
    <w:rsid w:val="6F8B8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19D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link w:val="MappadocumentoCarattere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cs="Times New Roman"/>
      <w:sz w:val="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PreformattatoHTMLCarattere">
    <w:name w:val="Preformattato HTML Carattere"/>
    <w:link w:val="PreformattatoHTML"/>
    <w:uiPriority w:val="99"/>
    <w:locked/>
    <w:rsid w:val="00B60DC6"/>
    <w:rPr>
      <w:rFonts w:ascii="Courier New" w:hAnsi="Courier New" w:cs="Times New Roman"/>
    </w:rPr>
  </w:style>
  <w:style w:type="table" w:styleId="Grigliatabella">
    <w:name w:val="Table Grid"/>
    <w:basedOn w:val="Tabellanormale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e"/>
    <w:uiPriority w:val="99"/>
    <w:rsid w:val="00CF19FE"/>
    <w:pPr>
      <w:ind w:left="720"/>
    </w:pPr>
  </w:style>
  <w:style w:type="paragraph" w:styleId="Testonormale">
    <w:name w:val="Plain Text"/>
    <w:basedOn w:val="Normale"/>
    <w:link w:val="TestonormaleCarattere"/>
    <w:uiPriority w:val="99"/>
    <w:rsid w:val="008C7143"/>
    <w:rPr>
      <w:rFonts w:ascii="Courier New" w:hAnsi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val="en-US" w:eastAsia="en-US"/>
    </w:rPr>
  </w:style>
  <w:style w:type="character" w:styleId="Rimandocommento">
    <w:name w:val="annotation reference"/>
    <w:uiPriority w:val="99"/>
    <w:semiHidden/>
    <w:rsid w:val="00522F3E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522F3E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522F3E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  <w:style w:type="paragraph" w:styleId="NormaleWeb">
    <w:name w:val="Normal (Web)"/>
    <w:basedOn w:val="Normale"/>
    <w:uiPriority w:val="99"/>
    <w:unhideWhenUsed/>
    <w:rsid w:val="00F75358"/>
    <w:pPr>
      <w:spacing w:before="100" w:beforeAutospacing="1" w:after="100" w:afterAutospacing="1"/>
    </w:pPr>
    <w:rPr>
      <w:lang w:val="it-IT" w:eastAsia="it-IT"/>
    </w:rPr>
  </w:style>
  <w:style w:type="paragraph" w:styleId="Paragrafoelenco">
    <w:name w:val="List Paragraph"/>
    <w:basedOn w:val="Normale"/>
    <w:uiPriority w:val="34"/>
    <w:qFormat/>
    <w:rsid w:val="007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8DCD4-8252-334E-A2EC-496AA0DC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 XX 14BHD Informatica 20/21</vt:lpstr>
      <vt:lpstr>Lab XX 14BHD Informatica 20/21</vt:lpstr>
    </vt:vector>
  </TitlesOfParts>
  <Manager/>
  <Company>Politecnico di Torino</Company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14BHD Informatica 20/21</dc:title>
  <dc:subject/>
  <dc:creator>Francesco Daghero</dc:creator>
  <cp:keywords/>
  <dc:description/>
  <cp:lastModifiedBy>CORNO  FULVIO</cp:lastModifiedBy>
  <cp:revision>8</cp:revision>
  <cp:lastPrinted>2020-09-21T16:53:00Z</cp:lastPrinted>
  <dcterms:created xsi:type="dcterms:W3CDTF">2020-09-21T16:52:00Z</dcterms:created>
  <dcterms:modified xsi:type="dcterms:W3CDTF">2020-11-18T12:16:00Z</dcterms:modified>
  <cp:category/>
</cp:coreProperties>
</file>