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D42A" w14:textId="7CE2A4B0" w:rsidR="00D977DC" w:rsidRDefault="00D977DC" w:rsidP="00D977DC">
      <w:pPr>
        <w:jc w:val="center"/>
      </w:pPr>
      <w:r>
        <w:t>Etat de l’application - JEST</w:t>
      </w:r>
    </w:p>
    <w:p w14:paraId="2852ECD3" w14:textId="20833722" w:rsidR="00D977DC" w:rsidRPr="00D977DC" w:rsidRDefault="00D977DC" w:rsidP="00D977DC">
      <w:r w:rsidRPr="00D977DC">
        <w:t>Le développement de l'application Jest est désormais finalisé et l'ensemble du système présente une stabilité complète. Toutes les fonctionnalités prévues ont été intégrées avec succès, garantissant une expérience de jeu fluide et sans interruption. L'architecture logicielle, structurée autour du modèle MVC, sépare efficacement la logique métier des interfaces utilisateur, ce qui assure une maintenance aisée et une exécution robuste des processus.</w:t>
      </w:r>
    </w:p>
    <w:p w14:paraId="10542A61" w14:textId="77777777" w:rsidR="00D977DC" w:rsidRPr="00D977DC" w:rsidRDefault="00D977DC" w:rsidP="00D977DC">
      <w:r w:rsidRPr="00D977DC">
        <w:t>Les mécanismes fondamentaux du jeu, incluant la distribution des cartes, la gestion des offres et le calcul précis des scores via le patron de conception Visitor, sont totalement opérationnels. Les joueurs peuvent évoluer dans l'application à travers deux interfaces distinctes, soit en ligne de commande pour une approche textuelle, soit via une interface graphique Swing complète et intuitive. L'intelligence artificielle des joueurs virtuels réagit correctement selon les stratégies défensives ou offensives implémentées, sans aucune erreur de comportement constatée.</w:t>
      </w:r>
    </w:p>
    <w:p w14:paraId="07EA88E8" w14:textId="77777777" w:rsidR="00D977DC" w:rsidRPr="00D977DC" w:rsidRDefault="00D977DC" w:rsidP="00D977DC">
      <w:r w:rsidRPr="00D977DC">
        <w:t>Le système de sauvegarde et de chargement des parties a été rigoureusement testé et ne présente aucune corruption de données. Les extensions du jeu ainsi que les règles spécifiques aux trophées sont appliquées de manière systématique et conforme aux attentes. En l'état actuel, l'application ne comporte aucun bogue identifié et remplit l'intégralité de son cahier des charges technique et fonctionnel. Elle est prête pour une utilisation intensive dans toutes les configurations de jeu supportées.</w:t>
      </w:r>
    </w:p>
    <w:p w14:paraId="0D14FB52" w14:textId="41E3A062" w:rsidR="00834F2D" w:rsidRDefault="00834F2D"/>
    <w:sectPr w:rsidR="00834F2D">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A8A6" w14:textId="77777777" w:rsidR="00775425" w:rsidRDefault="00775425" w:rsidP="00D977DC">
      <w:pPr>
        <w:spacing w:after="0" w:line="240" w:lineRule="auto"/>
      </w:pPr>
      <w:r>
        <w:separator/>
      </w:r>
    </w:p>
  </w:endnote>
  <w:endnote w:type="continuationSeparator" w:id="0">
    <w:p w14:paraId="65356C61" w14:textId="77777777" w:rsidR="00775425" w:rsidRDefault="00775425" w:rsidP="00D97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D702" w14:textId="77777777" w:rsidR="00775425" w:rsidRDefault="00775425" w:rsidP="00D977DC">
      <w:pPr>
        <w:spacing w:after="0" w:line="240" w:lineRule="auto"/>
      </w:pPr>
      <w:r>
        <w:separator/>
      </w:r>
    </w:p>
  </w:footnote>
  <w:footnote w:type="continuationSeparator" w:id="0">
    <w:p w14:paraId="07F52C83" w14:textId="77777777" w:rsidR="00775425" w:rsidRDefault="00775425" w:rsidP="00D97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CFE8" w14:textId="0A6637B9" w:rsidR="00D977DC" w:rsidRDefault="00D977DC">
    <w:pPr>
      <w:pStyle w:val="En-tte"/>
    </w:pPr>
    <w:r>
      <w:t>Paul-Louis Ledoux / Moss-Ab Mirande Ney</w:t>
    </w:r>
  </w:p>
  <w:p w14:paraId="218CA3D4" w14:textId="77777777" w:rsidR="00D977DC" w:rsidRDefault="00D977DC">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7DC"/>
    <w:rsid w:val="004F28BB"/>
    <w:rsid w:val="00775425"/>
    <w:rsid w:val="00834F2D"/>
    <w:rsid w:val="00D977DC"/>
    <w:rsid w:val="00E140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B5B9"/>
  <w15:chartTrackingRefBased/>
  <w15:docId w15:val="{794C4B48-1093-4DC4-947B-118227B9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7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7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77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77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77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77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77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77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77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77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77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77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77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77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77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77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77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77DC"/>
    <w:rPr>
      <w:rFonts w:eastAsiaTheme="majorEastAsia" w:cstheme="majorBidi"/>
      <w:color w:val="272727" w:themeColor="text1" w:themeTint="D8"/>
    </w:rPr>
  </w:style>
  <w:style w:type="paragraph" w:styleId="Titre">
    <w:name w:val="Title"/>
    <w:basedOn w:val="Normal"/>
    <w:next w:val="Normal"/>
    <w:link w:val="TitreCar"/>
    <w:uiPriority w:val="10"/>
    <w:qFormat/>
    <w:rsid w:val="00D97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77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77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77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77DC"/>
    <w:pPr>
      <w:spacing w:before="160"/>
      <w:jc w:val="center"/>
    </w:pPr>
    <w:rPr>
      <w:i/>
      <w:iCs/>
      <w:color w:val="404040" w:themeColor="text1" w:themeTint="BF"/>
    </w:rPr>
  </w:style>
  <w:style w:type="character" w:customStyle="1" w:styleId="CitationCar">
    <w:name w:val="Citation Car"/>
    <w:basedOn w:val="Policepardfaut"/>
    <w:link w:val="Citation"/>
    <w:uiPriority w:val="29"/>
    <w:rsid w:val="00D977DC"/>
    <w:rPr>
      <w:i/>
      <w:iCs/>
      <w:color w:val="404040" w:themeColor="text1" w:themeTint="BF"/>
    </w:rPr>
  </w:style>
  <w:style w:type="paragraph" w:styleId="Paragraphedeliste">
    <w:name w:val="List Paragraph"/>
    <w:basedOn w:val="Normal"/>
    <w:uiPriority w:val="34"/>
    <w:qFormat/>
    <w:rsid w:val="00D977DC"/>
    <w:pPr>
      <w:ind w:left="720"/>
      <w:contextualSpacing/>
    </w:pPr>
  </w:style>
  <w:style w:type="character" w:styleId="Accentuationintense">
    <w:name w:val="Intense Emphasis"/>
    <w:basedOn w:val="Policepardfaut"/>
    <w:uiPriority w:val="21"/>
    <w:qFormat/>
    <w:rsid w:val="00D977DC"/>
    <w:rPr>
      <w:i/>
      <w:iCs/>
      <w:color w:val="0F4761" w:themeColor="accent1" w:themeShade="BF"/>
    </w:rPr>
  </w:style>
  <w:style w:type="paragraph" w:styleId="Citationintense">
    <w:name w:val="Intense Quote"/>
    <w:basedOn w:val="Normal"/>
    <w:next w:val="Normal"/>
    <w:link w:val="CitationintenseCar"/>
    <w:uiPriority w:val="30"/>
    <w:qFormat/>
    <w:rsid w:val="00D97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77DC"/>
    <w:rPr>
      <w:i/>
      <w:iCs/>
      <w:color w:val="0F4761" w:themeColor="accent1" w:themeShade="BF"/>
    </w:rPr>
  </w:style>
  <w:style w:type="character" w:styleId="Rfrenceintense">
    <w:name w:val="Intense Reference"/>
    <w:basedOn w:val="Policepardfaut"/>
    <w:uiPriority w:val="32"/>
    <w:qFormat/>
    <w:rsid w:val="00D977DC"/>
    <w:rPr>
      <w:b/>
      <w:bCs/>
      <w:smallCaps/>
      <w:color w:val="0F4761" w:themeColor="accent1" w:themeShade="BF"/>
      <w:spacing w:val="5"/>
    </w:rPr>
  </w:style>
  <w:style w:type="paragraph" w:styleId="En-tte">
    <w:name w:val="header"/>
    <w:basedOn w:val="Normal"/>
    <w:link w:val="En-tteCar"/>
    <w:uiPriority w:val="99"/>
    <w:unhideWhenUsed/>
    <w:rsid w:val="00D977DC"/>
    <w:pPr>
      <w:tabs>
        <w:tab w:val="center" w:pos="4536"/>
        <w:tab w:val="right" w:pos="9072"/>
      </w:tabs>
      <w:spacing w:after="0" w:line="240" w:lineRule="auto"/>
    </w:pPr>
  </w:style>
  <w:style w:type="character" w:customStyle="1" w:styleId="En-tteCar">
    <w:name w:val="En-tête Car"/>
    <w:basedOn w:val="Policepardfaut"/>
    <w:link w:val="En-tte"/>
    <w:uiPriority w:val="99"/>
    <w:rsid w:val="00D977DC"/>
  </w:style>
  <w:style w:type="paragraph" w:styleId="Pieddepage">
    <w:name w:val="footer"/>
    <w:basedOn w:val="Normal"/>
    <w:link w:val="PieddepageCar"/>
    <w:uiPriority w:val="99"/>
    <w:unhideWhenUsed/>
    <w:rsid w:val="00D977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7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1314</Characters>
  <Application>Microsoft Office Word</Application>
  <DocSecurity>0</DocSecurity>
  <Lines>10</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Paul-Louis Ledoux</dc:creator>
  <cp:keywords/>
  <dc:description/>
  <cp:lastModifiedBy>Paul-Louis Ledoux</cp:lastModifiedBy>
  <cp:revision>1</cp:revision>
  <dcterms:created xsi:type="dcterms:W3CDTF">2026-01-16T17:41:00Z</dcterms:created>
  <dcterms:modified xsi:type="dcterms:W3CDTF">2026-01-16T17:42:00Z</dcterms:modified>
</cp:coreProperties>
</file>