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DB7C" w14:textId="44D88395" w:rsidR="0073097B" w:rsidRDefault="0073097B" w:rsidP="00F91C8E">
      <w:pPr>
        <w:pStyle w:val="Titre1"/>
        <w:jc w:val="center"/>
      </w:pPr>
      <w:r>
        <w:t>Cours CNN DeepLearning.ai</w:t>
      </w:r>
    </w:p>
    <w:p w14:paraId="4134AC40" w14:textId="25BD29ED" w:rsidR="00F91C8E" w:rsidRDefault="00F91C8E" w:rsidP="00F91C8E">
      <w:pPr>
        <w:pStyle w:val="Titre2"/>
      </w:pPr>
      <w:r>
        <w:t>Introduction</w:t>
      </w:r>
    </w:p>
    <w:p w14:paraId="51D0819D" w14:textId="1C5E24CD" w:rsidR="0073097B" w:rsidRDefault="0073097B" w:rsidP="0073097B">
      <w:r>
        <w:t xml:space="preserve">Pour ajouter le filtre et calculer la matrice suivante : </w:t>
      </w:r>
    </w:p>
    <w:p w14:paraId="10234A43" w14:textId="5D87E77F" w:rsidR="0073097B" w:rsidRPr="00FE3362" w:rsidRDefault="0073097B" w:rsidP="0073097B">
      <w:pPr>
        <w:rPr>
          <w:lang w:val="en-GB"/>
        </w:rPr>
      </w:pPr>
      <w:r w:rsidRPr="00FE3362">
        <w:rPr>
          <w:lang w:val="en-GB"/>
        </w:rPr>
        <w:t>Python : conv-forward</w:t>
      </w:r>
    </w:p>
    <w:p w14:paraId="52EA5C45" w14:textId="424A30F4" w:rsidR="0073097B" w:rsidRPr="00FE3362" w:rsidRDefault="0073097B" w:rsidP="0073097B">
      <w:pPr>
        <w:rPr>
          <w:lang w:val="en-GB"/>
        </w:rPr>
      </w:pPr>
      <w:r w:rsidRPr="00FE3362">
        <w:rPr>
          <w:lang w:val="en-GB"/>
        </w:rPr>
        <w:t>TensorFlow : tf.nn.conv2d</w:t>
      </w:r>
    </w:p>
    <w:p w14:paraId="72C95A80" w14:textId="09E4DAE8" w:rsidR="0073097B" w:rsidRDefault="0073097B" w:rsidP="0073097B">
      <w:proofErr w:type="spellStart"/>
      <w:r>
        <w:t>Keras</w:t>
      </w:r>
      <w:proofErr w:type="spellEnd"/>
      <w:r>
        <w:t> : Conv2D</w:t>
      </w:r>
    </w:p>
    <w:p w14:paraId="3B2217EF" w14:textId="3E29C658" w:rsidR="00E62E8B" w:rsidRDefault="00E62E8B" w:rsidP="0073097B">
      <w:r>
        <w:t>Matrice image de taille n, matrice filtre de taille f </w:t>
      </w:r>
      <w:r>
        <w:sym w:font="Wingdings" w:char="F0E0"/>
      </w:r>
      <w:r>
        <w:t xml:space="preserve"> taille Matrice </w:t>
      </w:r>
      <w:proofErr w:type="spellStart"/>
      <w:r>
        <w:t>réultat</w:t>
      </w:r>
      <w:proofErr w:type="spellEnd"/>
      <w:r>
        <w:t xml:space="preserve"> =</w:t>
      </w:r>
    </w:p>
    <w:p w14:paraId="304AD960" w14:textId="698E0DDD" w:rsidR="00E62E8B" w:rsidRDefault="00E62E8B" w:rsidP="0073097B">
      <w:r>
        <w:t xml:space="preserve">N – f +1 * N-f +1 </w:t>
      </w:r>
    </w:p>
    <w:p w14:paraId="44B25C63" w14:textId="30CAAA63" w:rsidR="00E62E8B" w:rsidRDefault="00E62E8B" w:rsidP="0073097B">
      <w:r>
        <w:t xml:space="preserve">Le problème du filtrage est qu’il réduit la taille de l’image, et que les pixels sur les bords se trouvent dans moins d’itération du filtre, de l’information est perdue. On peut utiliser la technique du </w:t>
      </w:r>
      <w:proofErr w:type="spellStart"/>
      <w:r>
        <w:t>padding</w:t>
      </w:r>
      <w:proofErr w:type="spellEnd"/>
      <w:r>
        <w:t xml:space="preserve">. On rajoute des 0 autour de l’image. Ainsi, une matrice 6x6 devient 8x8, la matrice résultante de la convolution se transforme en matrice 6x6. La </w:t>
      </w:r>
      <w:proofErr w:type="spellStart"/>
      <w:r>
        <w:t>padding</w:t>
      </w:r>
      <w:proofErr w:type="spellEnd"/>
      <w:r>
        <w:t xml:space="preserve"> p est un paramètre. Si p=1, on a juste rajouté une couche de 0 autour de l’image. </w:t>
      </w:r>
    </w:p>
    <w:p w14:paraId="53FB4756" w14:textId="1E4BC278" w:rsidR="00E62E8B" w:rsidRDefault="00E62E8B" w:rsidP="0073097B">
      <w:r>
        <w:t>Taille de la matrice résultat : n + 2p – f + 1</w:t>
      </w:r>
    </w:p>
    <w:p w14:paraId="7A4E98EA" w14:textId="4E69CE29" w:rsidR="00E62E8B" w:rsidRPr="00FE3362" w:rsidRDefault="00E62E8B" w:rsidP="0073097B">
      <w:pPr>
        <w:rPr>
          <w:lang w:val="en-GB"/>
        </w:rPr>
      </w:pPr>
      <w:r w:rsidRPr="00FE3362">
        <w:rPr>
          <w:lang w:val="en-GB"/>
        </w:rPr>
        <w:t xml:space="preserve">Valid convolution : no padding </w:t>
      </w:r>
    </w:p>
    <w:p w14:paraId="2170930B" w14:textId="643D4086" w:rsidR="00E62E8B" w:rsidRDefault="005A7351" w:rsidP="0073097B">
      <w:pPr>
        <w:rPr>
          <w:lang w:val="en-GB"/>
        </w:rPr>
      </w:pPr>
      <w:r w:rsidRPr="005A7351">
        <w:rPr>
          <w:lang w:val="en-GB"/>
        </w:rPr>
        <w:t>Same convolution : padding, so the o</w:t>
      </w:r>
      <w:r>
        <w:rPr>
          <w:lang w:val="en-GB"/>
        </w:rPr>
        <w:t>utput size is the same as input size</w:t>
      </w:r>
    </w:p>
    <w:p w14:paraId="0AB33D17" w14:textId="6361E224" w:rsidR="005A7351" w:rsidRDefault="005A7351" w:rsidP="0073097B">
      <w:r w:rsidRPr="005A7351">
        <w:t xml:space="preserve">Dans la cas de </w:t>
      </w:r>
      <w:proofErr w:type="spellStart"/>
      <w:r w:rsidRPr="005A7351">
        <w:t>same</w:t>
      </w:r>
      <w:proofErr w:type="spellEnd"/>
      <w:r w:rsidRPr="005A7351">
        <w:t xml:space="preserve"> c</w:t>
      </w:r>
      <w:r>
        <w:t xml:space="preserve">onvolution, f est souvent impaire. </w:t>
      </w:r>
    </w:p>
    <w:p w14:paraId="2251A6A1" w14:textId="521087BD" w:rsidR="003228C0" w:rsidRDefault="003228C0" w:rsidP="0073097B">
      <w:r>
        <w:t xml:space="preserve">Stride convolution : au lieu de le décaler de 1, on décale le filtre de s. </w:t>
      </w:r>
    </w:p>
    <w:p w14:paraId="74E55144" w14:textId="332BF0BD" w:rsidR="003228C0" w:rsidRDefault="00AE369F" w:rsidP="0073097B">
      <w:r w:rsidRPr="00AE369F">
        <w:rPr>
          <w:noProof/>
        </w:rPr>
        <w:drawing>
          <wp:inline distT="0" distB="0" distL="0" distR="0" wp14:anchorId="37BF511C" wp14:editId="3510D1F3">
            <wp:extent cx="1985936" cy="718457"/>
            <wp:effectExtent l="0" t="0" r="0" b="5715"/>
            <wp:docPr id="286405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5687" name=""/>
                    <pic:cNvPicPr/>
                  </pic:nvPicPr>
                  <pic:blipFill>
                    <a:blip r:embed="rId7"/>
                    <a:stretch>
                      <a:fillRect/>
                    </a:stretch>
                  </pic:blipFill>
                  <pic:spPr>
                    <a:xfrm>
                      <a:off x="0" y="0"/>
                      <a:ext cx="1991693" cy="720540"/>
                    </a:xfrm>
                    <a:prstGeom prst="rect">
                      <a:avLst/>
                    </a:prstGeom>
                  </pic:spPr>
                </pic:pic>
              </a:graphicData>
            </a:graphic>
          </wp:inline>
        </w:drawing>
      </w:r>
    </w:p>
    <w:p w14:paraId="390DC62D" w14:textId="77777777" w:rsidR="00FE3362" w:rsidRDefault="00FE3362" w:rsidP="0073097B">
      <w:r>
        <w:t xml:space="preserve">Les images en couleur possèdent 3 matrices, leur filtre aussi. </w:t>
      </w:r>
    </w:p>
    <w:p w14:paraId="5BB8F713" w14:textId="77777777" w:rsidR="00FE3362" w:rsidRDefault="00FE3362" w:rsidP="0073097B">
      <w:r>
        <w:t xml:space="preserve">Height * </w:t>
      </w:r>
      <w:proofErr w:type="spellStart"/>
      <w:r>
        <w:t>width</w:t>
      </w:r>
      <w:proofErr w:type="spellEnd"/>
      <w:r>
        <w:t xml:space="preserve"> * channels </w:t>
      </w:r>
    </w:p>
    <w:p w14:paraId="010516F5" w14:textId="77777777" w:rsidR="00FE3362" w:rsidRDefault="00FE3362" w:rsidP="0073097B">
      <w:r>
        <w:t xml:space="preserve">Le nombre de channels doit être le même pour l’image et pour le filtre. </w:t>
      </w:r>
    </w:p>
    <w:p w14:paraId="463F1431" w14:textId="507E846E" w:rsidR="00FE3362" w:rsidRDefault="00FE3362" w:rsidP="0073097B">
      <w:r>
        <w:t>La taille de la matric</w:t>
      </w:r>
      <w:r w:rsidR="00F91C8E">
        <w:t>e</w:t>
      </w:r>
      <w:r>
        <w:t xml:space="preserve"> résultantes suivra la même règle que pour les </w:t>
      </w:r>
      <w:proofErr w:type="spellStart"/>
      <w:r>
        <w:t>grey</w:t>
      </w:r>
      <w:proofErr w:type="spellEnd"/>
      <w:r>
        <w:t xml:space="preserve"> </w:t>
      </w:r>
      <w:proofErr w:type="spellStart"/>
      <w:r>
        <w:t>scaled</w:t>
      </w:r>
      <w:proofErr w:type="spellEnd"/>
      <w:r>
        <w:t xml:space="preserve"> images.</w:t>
      </w:r>
    </w:p>
    <w:p w14:paraId="4EA1884E" w14:textId="792B2720" w:rsidR="00AE369F" w:rsidRDefault="00FE3362" w:rsidP="0073097B">
      <w:r>
        <w:t xml:space="preserve">Le fonctionnement de la convolution est le même. Première couche avec la première couleur, seconde couche avec la seconde couleur… </w:t>
      </w:r>
      <w:proofErr w:type="spellStart"/>
      <w:r>
        <w:t>etc</w:t>
      </w:r>
      <w:proofErr w:type="spellEnd"/>
      <w:r>
        <w:t xml:space="preserve"> … On ajoute TOUS les nombres résultants et on obtient un premier résultat. Puis on décale le cube filtre et on recommence. </w:t>
      </w:r>
    </w:p>
    <w:p w14:paraId="01855E71" w14:textId="77777777" w:rsidR="00EA7BDD" w:rsidRDefault="00810A7B" w:rsidP="0073097B">
      <w:r>
        <w:lastRenderedPageBreak/>
        <w:t>On peut mettre deux filtres en même temps en stackant les deux matrices résultats.</w:t>
      </w:r>
    </w:p>
    <w:p w14:paraId="3781E644" w14:textId="0D6B8896" w:rsidR="00F91C8E" w:rsidRDefault="00810A7B" w:rsidP="0073097B">
      <w:r>
        <w:t xml:space="preserve"> </w:t>
      </w:r>
    </w:p>
    <w:p w14:paraId="150CD64D" w14:textId="38E2985C" w:rsidR="00F91C8E" w:rsidRDefault="00F91C8E" w:rsidP="00F91C8E">
      <w:pPr>
        <w:pStyle w:val="Titre2"/>
      </w:pPr>
      <w:r>
        <w:t>Architectures</w:t>
      </w:r>
    </w:p>
    <w:p w14:paraId="435BE187" w14:textId="3508DD51" w:rsidR="00F91C8E" w:rsidRDefault="00F91C8E" w:rsidP="00F91C8E">
      <w:pPr>
        <w:pStyle w:val="Titre3"/>
      </w:pPr>
      <w:r>
        <w:t>LeNet – 5</w:t>
      </w:r>
      <w:r w:rsidR="0075741F" w:rsidRPr="0075741F">
        <w:rPr>
          <w:noProof/>
        </w:rPr>
        <w:drawing>
          <wp:inline distT="0" distB="0" distL="0" distR="0" wp14:anchorId="301F38A2" wp14:editId="6250A744">
            <wp:extent cx="5760720" cy="1271270"/>
            <wp:effectExtent l="0" t="0" r="0" b="5080"/>
            <wp:docPr id="413115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15691" name=""/>
                    <pic:cNvPicPr/>
                  </pic:nvPicPr>
                  <pic:blipFill>
                    <a:blip r:embed="rId8"/>
                    <a:stretch>
                      <a:fillRect/>
                    </a:stretch>
                  </pic:blipFill>
                  <pic:spPr>
                    <a:xfrm>
                      <a:off x="0" y="0"/>
                      <a:ext cx="5760720" cy="1271270"/>
                    </a:xfrm>
                    <a:prstGeom prst="rect">
                      <a:avLst/>
                    </a:prstGeom>
                  </pic:spPr>
                </pic:pic>
              </a:graphicData>
            </a:graphic>
          </wp:inline>
        </w:drawing>
      </w:r>
    </w:p>
    <w:p w14:paraId="76F3C3F6" w14:textId="674D70C1" w:rsidR="00F91C8E" w:rsidRDefault="004A0466" w:rsidP="00F91C8E">
      <w:r>
        <w:t>Avantages : léger, rapide, invariance spatiale réutilise les mêmes poids pour scanner différentes parties de l’image.</w:t>
      </w:r>
    </w:p>
    <w:p w14:paraId="057A7369" w14:textId="3A893D4B" w:rsidR="004A0466" w:rsidRDefault="004A0466" w:rsidP="00F91C8E">
      <w:r>
        <w:t>Inconvénients : Inefficace sur les tâches complexes en raison de sa faible profondeur, conçu pour des images en noir et blanc.</w:t>
      </w:r>
    </w:p>
    <w:p w14:paraId="4F07948E" w14:textId="1AF2976B" w:rsidR="004A0466" w:rsidRDefault="004A0466" w:rsidP="004A0466">
      <w:pPr>
        <w:pStyle w:val="Titre3"/>
      </w:pPr>
      <w:proofErr w:type="spellStart"/>
      <w:r>
        <w:t>AlexNet</w:t>
      </w:r>
      <w:proofErr w:type="spellEnd"/>
    </w:p>
    <w:p w14:paraId="05A24580" w14:textId="418C1EC0" w:rsidR="004A0466" w:rsidRDefault="004A0466" w:rsidP="004A0466">
      <w:r w:rsidRPr="004A0466">
        <w:rPr>
          <w:noProof/>
        </w:rPr>
        <w:drawing>
          <wp:inline distT="0" distB="0" distL="0" distR="0" wp14:anchorId="3784775A" wp14:editId="1934CCE1">
            <wp:extent cx="5760720" cy="1952509"/>
            <wp:effectExtent l="0" t="0" r="0" b="0"/>
            <wp:docPr id="2009492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92437" name=""/>
                    <pic:cNvPicPr/>
                  </pic:nvPicPr>
                  <pic:blipFill rotWithShape="1">
                    <a:blip r:embed="rId9"/>
                    <a:srcRect t="12969"/>
                    <a:stretch>
                      <a:fillRect/>
                    </a:stretch>
                  </pic:blipFill>
                  <pic:spPr bwMode="auto">
                    <a:xfrm>
                      <a:off x="0" y="0"/>
                      <a:ext cx="5760720" cy="1952509"/>
                    </a:xfrm>
                    <a:prstGeom prst="rect">
                      <a:avLst/>
                    </a:prstGeom>
                    <a:ln>
                      <a:noFill/>
                    </a:ln>
                    <a:extLst>
                      <a:ext uri="{53640926-AAD7-44D8-BBD7-CCE9431645EC}">
                        <a14:shadowObscured xmlns:a14="http://schemas.microsoft.com/office/drawing/2010/main"/>
                      </a:ext>
                    </a:extLst>
                  </pic:spPr>
                </pic:pic>
              </a:graphicData>
            </a:graphic>
          </wp:inline>
        </w:drawing>
      </w:r>
    </w:p>
    <w:p w14:paraId="5BA42F75" w14:textId="6CE56584" w:rsidR="004A0466" w:rsidRDefault="004A0466" w:rsidP="004A0466">
      <w:r>
        <w:t xml:space="preserve">Avantages : </w:t>
      </w:r>
      <w:r w:rsidR="00F75E90">
        <w:t>Pour des tâches plus complexes, adapté pour les images en couleur</w:t>
      </w:r>
    </w:p>
    <w:p w14:paraId="336A2A2E" w14:textId="6A2CDDDE" w:rsidR="00135778" w:rsidRDefault="00135778" w:rsidP="004A0466">
      <w:proofErr w:type="spellStart"/>
      <w:r>
        <w:t>DropOut</w:t>
      </w:r>
      <w:proofErr w:type="spellEnd"/>
      <w:r>
        <w:t xml:space="preserve"> : on éteint aléatoirement des neurones pour éviter le </w:t>
      </w:r>
      <w:proofErr w:type="spellStart"/>
      <w:r>
        <w:t>suraprentissage</w:t>
      </w:r>
      <w:proofErr w:type="spellEnd"/>
    </w:p>
    <w:p w14:paraId="057EFD27" w14:textId="026DE4AE" w:rsidR="00F75E90" w:rsidRDefault="00135778" w:rsidP="004A0466">
      <w:r>
        <w:t>Inconvénients :</w:t>
      </w:r>
    </w:p>
    <w:p w14:paraId="5D181C50" w14:textId="5976C07F" w:rsidR="00135778" w:rsidRDefault="00135778" w:rsidP="004A0466">
      <w:r>
        <w:t>60 millions de paramètres pour 8 couches, énorme</w:t>
      </w:r>
    </w:p>
    <w:p w14:paraId="5A38505B" w14:textId="2283E8EF" w:rsidR="00135778" w:rsidRDefault="00135778" w:rsidP="004A0466">
      <w:r>
        <w:t>Gourmand en mémoire</w:t>
      </w:r>
    </w:p>
    <w:p w14:paraId="43D03025" w14:textId="628A3C6F" w:rsidR="00135778" w:rsidRDefault="00135778" w:rsidP="004A0466">
      <w:r>
        <w:t>Filtres trop larges</w:t>
      </w:r>
    </w:p>
    <w:p w14:paraId="096D3DBF" w14:textId="0579464F" w:rsidR="00135778" w:rsidRDefault="00135778" w:rsidP="004A0466">
      <w:r>
        <w:t xml:space="preserve">Architecture rigide, si l’image est trop grande, on doit </w:t>
      </w:r>
      <w:proofErr w:type="spellStart"/>
      <w:r>
        <w:t>redimmensionner</w:t>
      </w:r>
      <w:proofErr w:type="spellEnd"/>
      <w:r>
        <w:t xml:space="preserve"> ce qui fait perdre des détails. </w:t>
      </w:r>
    </w:p>
    <w:p w14:paraId="56146CF1" w14:textId="150A61D7" w:rsidR="00135778" w:rsidRDefault="00135778" w:rsidP="00135778">
      <w:pPr>
        <w:pStyle w:val="Titre3"/>
      </w:pPr>
      <w:r>
        <w:lastRenderedPageBreak/>
        <w:t>VGG – 16</w:t>
      </w:r>
    </w:p>
    <w:p w14:paraId="4AEA8FCB" w14:textId="521A139D" w:rsidR="00135778" w:rsidRDefault="00135778" w:rsidP="00135778">
      <w:r w:rsidRPr="00135778">
        <w:rPr>
          <w:noProof/>
        </w:rPr>
        <w:drawing>
          <wp:inline distT="0" distB="0" distL="0" distR="0" wp14:anchorId="076297A1" wp14:editId="2E0A0978">
            <wp:extent cx="5760720" cy="2479040"/>
            <wp:effectExtent l="0" t="0" r="0" b="0"/>
            <wp:docPr id="2136366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6658" name=""/>
                    <pic:cNvPicPr/>
                  </pic:nvPicPr>
                  <pic:blipFill>
                    <a:blip r:embed="rId10"/>
                    <a:stretch>
                      <a:fillRect/>
                    </a:stretch>
                  </pic:blipFill>
                  <pic:spPr>
                    <a:xfrm>
                      <a:off x="0" y="0"/>
                      <a:ext cx="5760720" cy="2479040"/>
                    </a:xfrm>
                    <a:prstGeom prst="rect">
                      <a:avLst/>
                    </a:prstGeom>
                  </pic:spPr>
                </pic:pic>
              </a:graphicData>
            </a:graphic>
          </wp:inline>
        </w:drawing>
      </w:r>
    </w:p>
    <w:p w14:paraId="26B2F551" w14:textId="1FD11F13" w:rsidR="00135778" w:rsidRDefault="00937F89" w:rsidP="00135778">
      <w:r>
        <w:t>« Mieux vaut empiler beaucoup de petits filtres que quelques gros. »</w:t>
      </w:r>
    </w:p>
    <w:p w14:paraId="430FDAB2" w14:textId="6BED6BDA" w:rsidR="00937F89" w:rsidRDefault="00937F89" w:rsidP="00135778">
      <w:r>
        <w:t xml:space="preserve">Avantages : code facile à écrire, permet de capter des complexité de formes plus importante due à sa profondeur accrue. </w:t>
      </w:r>
    </w:p>
    <w:p w14:paraId="17951565" w14:textId="240FD31A" w:rsidR="00937F89" w:rsidRDefault="00937F89" w:rsidP="00135778">
      <w:r>
        <w:t xml:space="preserve">Inconvénients : 183 millions de paramètres, très lent, prend énormément de ressources. </w:t>
      </w:r>
    </w:p>
    <w:p w14:paraId="20E30C91" w14:textId="6436A017" w:rsidR="00771865" w:rsidRDefault="00771865" w:rsidP="00771865">
      <w:pPr>
        <w:pStyle w:val="Titre3"/>
      </w:pPr>
      <w:proofErr w:type="spellStart"/>
      <w:r>
        <w:t>ResNet</w:t>
      </w:r>
      <w:proofErr w:type="spellEnd"/>
    </w:p>
    <w:p w14:paraId="40CC8EFF" w14:textId="02DFC935" w:rsidR="00771865" w:rsidRDefault="00771865" w:rsidP="00771865">
      <w:r w:rsidRPr="00771865">
        <w:rPr>
          <w:noProof/>
        </w:rPr>
        <w:drawing>
          <wp:inline distT="0" distB="0" distL="0" distR="0" wp14:anchorId="5E36A60F" wp14:editId="19EE3501">
            <wp:extent cx="5760720" cy="2968625"/>
            <wp:effectExtent l="0" t="0" r="0" b="3175"/>
            <wp:docPr id="1840583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83442" name=""/>
                    <pic:cNvPicPr/>
                  </pic:nvPicPr>
                  <pic:blipFill>
                    <a:blip r:embed="rId11"/>
                    <a:stretch>
                      <a:fillRect/>
                    </a:stretch>
                  </pic:blipFill>
                  <pic:spPr>
                    <a:xfrm>
                      <a:off x="0" y="0"/>
                      <a:ext cx="5760720" cy="2968625"/>
                    </a:xfrm>
                    <a:prstGeom prst="rect">
                      <a:avLst/>
                    </a:prstGeom>
                  </pic:spPr>
                </pic:pic>
              </a:graphicData>
            </a:graphic>
          </wp:inline>
        </w:drawing>
      </w:r>
    </w:p>
    <w:p w14:paraId="1B1C9CF2" w14:textId="5828E9E7" w:rsidR="00771865" w:rsidRDefault="00771865" w:rsidP="00771865">
      <w:r>
        <w:t xml:space="preserve">On skip un neurone pour ne pas perdre d’information et approfondir le réseau de neurones. </w:t>
      </w:r>
    </w:p>
    <w:p w14:paraId="50B4EA27" w14:textId="7421379F" w:rsidR="00B44491" w:rsidRDefault="00B44491" w:rsidP="00B44491">
      <w:pPr>
        <w:pStyle w:val="Titre3"/>
      </w:pPr>
      <w:r>
        <w:t xml:space="preserve">Object </w:t>
      </w:r>
      <w:proofErr w:type="spellStart"/>
      <w:r>
        <w:t>Detection</w:t>
      </w:r>
      <w:proofErr w:type="spellEnd"/>
    </w:p>
    <w:p w14:paraId="583F8C28" w14:textId="25A4EB6F" w:rsidR="00B44491" w:rsidRDefault="00B44491" w:rsidP="00B44491">
      <w:proofErr w:type="spellStart"/>
      <w:r>
        <w:t>Bounding</w:t>
      </w:r>
      <w:proofErr w:type="spellEnd"/>
      <w:r>
        <w:t xml:space="preserve"> box : boite qui entoure l’objet potentiel que l’on veut localiser.</w:t>
      </w:r>
    </w:p>
    <w:p w14:paraId="7960951C" w14:textId="5C1DFACA" w:rsidR="00B44491" w:rsidRDefault="00B44491" w:rsidP="00B44491">
      <w:r>
        <w:t>(</w:t>
      </w:r>
      <w:proofErr w:type="spellStart"/>
      <w:r>
        <w:t>bx</w:t>
      </w:r>
      <w:proofErr w:type="spellEnd"/>
      <w:r>
        <w:t xml:space="preserve">, by) : coordonnées du centre de la </w:t>
      </w:r>
      <w:proofErr w:type="spellStart"/>
      <w:r>
        <w:t>bounding</w:t>
      </w:r>
      <w:proofErr w:type="spellEnd"/>
      <w:r>
        <w:t xml:space="preserve"> box</w:t>
      </w:r>
    </w:p>
    <w:p w14:paraId="5AAE924D" w14:textId="46FE0F36" w:rsidR="00B44491" w:rsidRDefault="00B44491" w:rsidP="00B44491">
      <w:proofErr w:type="spellStart"/>
      <w:r>
        <w:lastRenderedPageBreak/>
        <w:t>Bh</w:t>
      </w:r>
      <w:proofErr w:type="spellEnd"/>
      <w:r>
        <w:t> : hauteur de la boîte</w:t>
      </w:r>
    </w:p>
    <w:p w14:paraId="3BC47E22" w14:textId="7C27AAED" w:rsidR="00B44491" w:rsidRPr="00B44491" w:rsidRDefault="00B44491" w:rsidP="00B44491">
      <w:proofErr w:type="spellStart"/>
      <w:r>
        <w:t>Bw</w:t>
      </w:r>
      <w:proofErr w:type="spellEnd"/>
      <w:r>
        <w:t> : largeur de la boîte</w:t>
      </w:r>
    </w:p>
    <w:p w14:paraId="285210FC" w14:textId="646EB444" w:rsidR="00B44491" w:rsidRDefault="00B44491" w:rsidP="00B44491">
      <w:r>
        <w:t xml:space="preserve">Vecteur y : </w:t>
      </w:r>
    </w:p>
    <w:p w14:paraId="40AEB1F4" w14:textId="4FA953F6" w:rsidR="00B44491" w:rsidRDefault="00B44491" w:rsidP="00B44491">
      <w:pPr>
        <w:pStyle w:val="Paragraphedeliste"/>
        <w:numPr>
          <w:ilvl w:val="0"/>
          <w:numId w:val="1"/>
        </w:numPr>
      </w:pPr>
      <w:r>
        <w:t>Pc : y’a-t-il un objet</w:t>
      </w:r>
    </w:p>
    <w:p w14:paraId="46E021C6" w14:textId="53E2A779" w:rsidR="00B44491" w:rsidRDefault="00B44491" w:rsidP="00B44491">
      <w:pPr>
        <w:pStyle w:val="Paragraphedeliste"/>
        <w:numPr>
          <w:ilvl w:val="0"/>
          <w:numId w:val="1"/>
        </w:numPr>
      </w:pPr>
      <w:r>
        <w:t>Bx</w:t>
      </w:r>
    </w:p>
    <w:p w14:paraId="5BA39E1F" w14:textId="2E2E7C68" w:rsidR="00B44491" w:rsidRDefault="00B44491" w:rsidP="00B44491">
      <w:pPr>
        <w:pStyle w:val="Paragraphedeliste"/>
        <w:numPr>
          <w:ilvl w:val="0"/>
          <w:numId w:val="1"/>
        </w:numPr>
      </w:pPr>
      <w:r>
        <w:t>By</w:t>
      </w:r>
    </w:p>
    <w:p w14:paraId="4326E9A5" w14:textId="53F07C73" w:rsidR="00B44491" w:rsidRDefault="00B44491" w:rsidP="00B44491">
      <w:pPr>
        <w:pStyle w:val="Paragraphedeliste"/>
        <w:numPr>
          <w:ilvl w:val="0"/>
          <w:numId w:val="1"/>
        </w:numPr>
      </w:pPr>
      <w:proofErr w:type="spellStart"/>
      <w:r>
        <w:t>Bh</w:t>
      </w:r>
      <w:proofErr w:type="spellEnd"/>
    </w:p>
    <w:p w14:paraId="67814E8C" w14:textId="6A089B0F" w:rsidR="00B44491" w:rsidRDefault="00B44491" w:rsidP="00B44491">
      <w:pPr>
        <w:pStyle w:val="Paragraphedeliste"/>
        <w:numPr>
          <w:ilvl w:val="0"/>
          <w:numId w:val="1"/>
        </w:numPr>
      </w:pPr>
      <w:proofErr w:type="spellStart"/>
      <w:r>
        <w:t>Bw</w:t>
      </w:r>
      <w:proofErr w:type="spellEnd"/>
    </w:p>
    <w:p w14:paraId="6F521B58" w14:textId="6BA436D2" w:rsidR="00B44491" w:rsidRDefault="00B44491" w:rsidP="00B44491">
      <w:pPr>
        <w:pStyle w:val="Paragraphedeliste"/>
        <w:numPr>
          <w:ilvl w:val="0"/>
          <w:numId w:val="1"/>
        </w:numPr>
      </w:pPr>
      <w:r>
        <w:t xml:space="preserve">En dessous, un booléen pour savoir à quelle classe appartient l’image. </w:t>
      </w:r>
    </w:p>
    <w:p w14:paraId="03ADC84D" w14:textId="44BF1E0D" w:rsidR="00593715" w:rsidRDefault="00593715" w:rsidP="00593715">
      <w:r>
        <w:t xml:space="preserve">Loss = </w:t>
      </w:r>
      <m:oMath>
        <m:r>
          <w:rPr>
            <w:rFonts w:ascii="Cambria Math" w:hAnsi="Cambria Math"/>
          </w:rPr>
          <m:t>Σ</m:t>
        </m:r>
        <m:r>
          <w:rPr>
            <w:rFonts w:ascii="Cambria Math" w:hAnsi="Cambria Math"/>
          </w:rPr>
          <m:t>(y-^y)**2</m:t>
        </m:r>
      </m:oMath>
    </w:p>
    <w:p w14:paraId="57D012D1" w14:textId="77777777" w:rsidR="00B44491" w:rsidRPr="00B44491" w:rsidRDefault="00B44491" w:rsidP="00B44491"/>
    <w:sectPr w:rsidR="00B44491" w:rsidRPr="00B444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4C03" w14:textId="77777777" w:rsidR="00554F99" w:rsidRDefault="00554F99" w:rsidP="00F91C8E">
      <w:pPr>
        <w:spacing w:after="0" w:line="240" w:lineRule="auto"/>
      </w:pPr>
      <w:r>
        <w:separator/>
      </w:r>
    </w:p>
  </w:endnote>
  <w:endnote w:type="continuationSeparator" w:id="0">
    <w:p w14:paraId="5A7AB27D" w14:textId="77777777" w:rsidR="00554F99" w:rsidRDefault="00554F99" w:rsidP="00F91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98B3" w14:textId="77777777" w:rsidR="00554F99" w:rsidRDefault="00554F99" w:rsidP="00F91C8E">
      <w:pPr>
        <w:spacing w:after="0" w:line="240" w:lineRule="auto"/>
      </w:pPr>
      <w:r>
        <w:separator/>
      </w:r>
    </w:p>
  </w:footnote>
  <w:footnote w:type="continuationSeparator" w:id="0">
    <w:p w14:paraId="6F66FAEE" w14:textId="77777777" w:rsidR="00554F99" w:rsidRDefault="00554F99" w:rsidP="00F91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81CF1"/>
    <w:multiLevelType w:val="hybridMultilevel"/>
    <w:tmpl w:val="1128B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267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97B"/>
    <w:rsid w:val="000013B0"/>
    <w:rsid w:val="00053E2B"/>
    <w:rsid w:val="00135778"/>
    <w:rsid w:val="003228C0"/>
    <w:rsid w:val="003E3049"/>
    <w:rsid w:val="004A0466"/>
    <w:rsid w:val="004E5390"/>
    <w:rsid w:val="004F28BB"/>
    <w:rsid w:val="005234DC"/>
    <w:rsid w:val="00554F99"/>
    <w:rsid w:val="00593715"/>
    <w:rsid w:val="005A7351"/>
    <w:rsid w:val="006929CB"/>
    <w:rsid w:val="0073097B"/>
    <w:rsid w:val="0075741F"/>
    <w:rsid w:val="00757A7B"/>
    <w:rsid w:val="00771865"/>
    <w:rsid w:val="007E27DC"/>
    <w:rsid w:val="00810A7B"/>
    <w:rsid w:val="00834F2D"/>
    <w:rsid w:val="00937F89"/>
    <w:rsid w:val="00AE369F"/>
    <w:rsid w:val="00B44491"/>
    <w:rsid w:val="00C013AA"/>
    <w:rsid w:val="00CC3332"/>
    <w:rsid w:val="00E62E8B"/>
    <w:rsid w:val="00EA7BDD"/>
    <w:rsid w:val="00F75E90"/>
    <w:rsid w:val="00F91C8E"/>
    <w:rsid w:val="00FD1070"/>
    <w:rsid w:val="00FE33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19C2"/>
  <w15:chartTrackingRefBased/>
  <w15:docId w15:val="{4C314922-93F7-4C2C-8A4C-0D8ED888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0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30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309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097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097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09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09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09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09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097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309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3097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097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097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09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09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09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097B"/>
    <w:rPr>
      <w:rFonts w:eastAsiaTheme="majorEastAsia" w:cstheme="majorBidi"/>
      <w:color w:val="272727" w:themeColor="text1" w:themeTint="D8"/>
    </w:rPr>
  </w:style>
  <w:style w:type="paragraph" w:styleId="Titre">
    <w:name w:val="Title"/>
    <w:basedOn w:val="Normal"/>
    <w:next w:val="Normal"/>
    <w:link w:val="TitreCar"/>
    <w:uiPriority w:val="10"/>
    <w:qFormat/>
    <w:rsid w:val="00730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09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09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09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097B"/>
    <w:pPr>
      <w:spacing w:before="160"/>
      <w:jc w:val="center"/>
    </w:pPr>
    <w:rPr>
      <w:i/>
      <w:iCs/>
      <w:color w:val="404040" w:themeColor="text1" w:themeTint="BF"/>
    </w:rPr>
  </w:style>
  <w:style w:type="character" w:customStyle="1" w:styleId="CitationCar">
    <w:name w:val="Citation Car"/>
    <w:basedOn w:val="Policepardfaut"/>
    <w:link w:val="Citation"/>
    <w:uiPriority w:val="29"/>
    <w:rsid w:val="0073097B"/>
    <w:rPr>
      <w:i/>
      <w:iCs/>
      <w:color w:val="404040" w:themeColor="text1" w:themeTint="BF"/>
    </w:rPr>
  </w:style>
  <w:style w:type="paragraph" w:styleId="Paragraphedeliste">
    <w:name w:val="List Paragraph"/>
    <w:basedOn w:val="Normal"/>
    <w:uiPriority w:val="34"/>
    <w:qFormat/>
    <w:rsid w:val="0073097B"/>
    <w:pPr>
      <w:ind w:left="720"/>
      <w:contextualSpacing/>
    </w:pPr>
  </w:style>
  <w:style w:type="character" w:styleId="Accentuationintense">
    <w:name w:val="Intense Emphasis"/>
    <w:basedOn w:val="Policepardfaut"/>
    <w:uiPriority w:val="21"/>
    <w:qFormat/>
    <w:rsid w:val="0073097B"/>
    <w:rPr>
      <w:i/>
      <w:iCs/>
      <w:color w:val="0F4761" w:themeColor="accent1" w:themeShade="BF"/>
    </w:rPr>
  </w:style>
  <w:style w:type="paragraph" w:styleId="Citationintense">
    <w:name w:val="Intense Quote"/>
    <w:basedOn w:val="Normal"/>
    <w:next w:val="Normal"/>
    <w:link w:val="CitationintenseCar"/>
    <w:uiPriority w:val="30"/>
    <w:qFormat/>
    <w:rsid w:val="00730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097B"/>
    <w:rPr>
      <w:i/>
      <w:iCs/>
      <w:color w:val="0F4761" w:themeColor="accent1" w:themeShade="BF"/>
    </w:rPr>
  </w:style>
  <w:style w:type="character" w:styleId="Rfrenceintense">
    <w:name w:val="Intense Reference"/>
    <w:basedOn w:val="Policepardfaut"/>
    <w:uiPriority w:val="32"/>
    <w:qFormat/>
    <w:rsid w:val="0073097B"/>
    <w:rPr>
      <w:b/>
      <w:bCs/>
      <w:smallCaps/>
      <w:color w:val="0F4761" w:themeColor="accent1" w:themeShade="BF"/>
      <w:spacing w:val="5"/>
    </w:rPr>
  </w:style>
  <w:style w:type="paragraph" w:styleId="En-tte">
    <w:name w:val="header"/>
    <w:basedOn w:val="Normal"/>
    <w:link w:val="En-tteCar"/>
    <w:uiPriority w:val="99"/>
    <w:unhideWhenUsed/>
    <w:rsid w:val="00F91C8E"/>
    <w:pPr>
      <w:tabs>
        <w:tab w:val="center" w:pos="4536"/>
        <w:tab w:val="right" w:pos="9072"/>
      </w:tabs>
      <w:spacing w:after="0" w:line="240" w:lineRule="auto"/>
    </w:pPr>
  </w:style>
  <w:style w:type="character" w:customStyle="1" w:styleId="En-tteCar">
    <w:name w:val="En-tête Car"/>
    <w:basedOn w:val="Policepardfaut"/>
    <w:link w:val="En-tte"/>
    <w:uiPriority w:val="99"/>
    <w:rsid w:val="00F91C8E"/>
  </w:style>
  <w:style w:type="paragraph" w:styleId="Pieddepage">
    <w:name w:val="footer"/>
    <w:basedOn w:val="Normal"/>
    <w:link w:val="PieddepageCar"/>
    <w:uiPriority w:val="99"/>
    <w:unhideWhenUsed/>
    <w:rsid w:val="00F91C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1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2508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Paul-Louis Ledoux</dc:creator>
  <cp:keywords/>
  <dc:description/>
  <cp:lastModifiedBy>Paul-Louis Ledoux</cp:lastModifiedBy>
  <cp:revision>8</cp:revision>
  <dcterms:created xsi:type="dcterms:W3CDTF">2026-03-13T13:52:00Z</dcterms:created>
  <dcterms:modified xsi:type="dcterms:W3CDTF">2026-03-23T11:30:00Z</dcterms:modified>
</cp:coreProperties>
</file>