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A12E" w14:textId="1104C7B3" w:rsidR="009C4D86" w:rsidRPr="009C4D86" w:rsidRDefault="009C4D86" w:rsidP="009C4D86">
      <w:pPr>
        <w:jc w:val="center"/>
      </w:pPr>
      <w:r w:rsidRPr="00D12B3D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43C71173" wp14:editId="540DA241">
            <wp:simplePos x="0" y="0"/>
            <wp:positionH relativeFrom="margin">
              <wp:align>center</wp:align>
            </wp:positionH>
            <wp:positionV relativeFrom="paragraph">
              <wp:posOffset>1137360</wp:posOffset>
            </wp:positionV>
            <wp:extent cx="3625215" cy="3625215"/>
            <wp:effectExtent l="0" t="0" r="0" b="0"/>
            <wp:wrapSquare wrapText="bothSides"/>
            <wp:docPr id="12154160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16E4" w:rsidRPr="00D12B3D">
        <w:rPr>
          <w:rFonts w:ascii="Roboto" w:hAnsi="Roboto"/>
          <w:b/>
          <w:bCs/>
          <w:sz w:val="72"/>
          <w:szCs w:val="72"/>
        </w:rPr>
        <w:t>Blueprint</w:t>
      </w:r>
      <w:r>
        <w:rPr>
          <w:b/>
          <w:bCs/>
          <w:sz w:val="72"/>
          <w:szCs w:val="72"/>
        </w:rPr>
        <w:br/>
      </w:r>
      <w:r w:rsidRPr="009C4D86">
        <w:rPr>
          <w:sz w:val="28"/>
          <w:szCs w:val="28"/>
        </w:rPr>
        <w:t>-</w:t>
      </w:r>
      <w:r w:rsidRPr="009C4D86">
        <w:rPr>
          <w:sz w:val="28"/>
          <w:szCs w:val="28"/>
        </w:rPr>
        <w:br/>
        <w:t>Projekt dokumentáció</w:t>
      </w:r>
    </w:p>
    <w:p w14:paraId="5A257DAB" w14:textId="64C5BD87" w:rsidR="009C4D86" w:rsidRPr="00AF16E4" w:rsidRDefault="009C4D86" w:rsidP="009C4D86">
      <w:pPr>
        <w:spacing w:before="1320" w:after="360"/>
        <w:jc w:val="center"/>
        <w:rPr>
          <w:b/>
          <w:bCs/>
          <w:sz w:val="48"/>
          <w:szCs w:val="48"/>
        </w:rPr>
      </w:pPr>
      <w:r w:rsidRPr="00AF16E4">
        <w:rPr>
          <w:b/>
          <w:bCs/>
          <w:sz w:val="48"/>
          <w:szCs w:val="48"/>
        </w:rPr>
        <w:t>Csapat tagok</w:t>
      </w:r>
    </w:p>
    <w:p w14:paraId="13903515" w14:textId="26741154" w:rsidR="009C4D86" w:rsidRDefault="009C4D86" w:rsidP="009C4D86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Gombár Martin – csapatvezető</w:t>
      </w:r>
      <w:r>
        <w:rPr>
          <w:sz w:val="36"/>
          <w:szCs w:val="36"/>
        </w:rPr>
        <w:br/>
        <w:t>13.a</w:t>
      </w:r>
    </w:p>
    <w:p w14:paraId="6B52F10B" w14:textId="3CDA08CB" w:rsidR="009C4D86" w:rsidRPr="00AF16E4" w:rsidRDefault="009C4D86" w:rsidP="009C4D86">
      <w:pPr>
        <w:spacing w:after="120"/>
        <w:jc w:val="center"/>
        <w:rPr>
          <w:sz w:val="36"/>
          <w:szCs w:val="36"/>
        </w:rPr>
      </w:pPr>
      <w:r>
        <w:rPr>
          <w:sz w:val="36"/>
          <w:szCs w:val="36"/>
        </w:rPr>
        <w:br/>
        <w:t>Gémes Gergő</w:t>
      </w:r>
      <w:r>
        <w:rPr>
          <w:sz w:val="36"/>
          <w:szCs w:val="36"/>
        </w:rPr>
        <w:br/>
        <w:t>13.b</w:t>
      </w:r>
    </w:p>
    <w:p w14:paraId="3026D935" w14:textId="2CFF5325" w:rsidR="00AF16E4" w:rsidRDefault="00AF16E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516687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4B6311" w14:textId="2E2485ED" w:rsidR="001520E1" w:rsidRDefault="00D12B3D" w:rsidP="001520E1">
          <w:pPr>
            <w:pStyle w:val="Tartalomjegyzkcmsora"/>
            <w:spacing w:before="360"/>
            <w:rPr>
              <w:color w:val="1398C6"/>
              <w:sz w:val="56"/>
              <w:szCs w:val="56"/>
            </w:rPr>
          </w:pPr>
          <w:r w:rsidRPr="001520E1">
            <w:rPr>
              <w:color w:val="1398C6"/>
              <w:sz w:val="56"/>
              <w:szCs w:val="56"/>
            </w:rPr>
            <w:t>Tartalom</w:t>
          </w:r>
          <w:r w:rsidR="001520E1">
            <w:rPr>
              <w:color w:val="1398C6"/>
              <w:sz w:val="56"/>
              <w:szCs w:val="56"/>
            </w:rPr>
            <w:t>jegyzék</w:t>
          </w:r>
        </w:p>
        <w:p w14:paraId="153A4131" w14:textId="77777777" w:rsidR="001520E1" w:rsidRPr="001520E1" w:rsidRDefault="001520E1" w:rsidP="001520E1">
          <w:pPr>
            <w:rPr>
              <w:lang w:eastAsia="hu-HU"/>
            </w:rPr>
          </w:pPr>
        </w:p>
        <w:p w14:paraId="21018CAF" w14:textId="55782464" w:rsidR="00812AE6" w:rsidRDefault="00D12B3D" w:rsidP="00812AE6">
          <w:pPr>
            <w:pStyle w:val="TJ2"/>
            <w:rPr>
              <w:rFonts w:eastAsiaTheme="minorEastAsia"/>
              <w:sz w:val="24"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37147" w:history="1">
            <w:r w:rsidR="00812AE6" w:rsidRPr="00812AE6">
              <w:rPr>
                <w:rStyle w:val="Hiperhivatkozs"/>
                <w:b/>
                <w:bCs/>
              </w:rPr>
              <w:t># Projekt bevezető</w:t>
            </w:r>
            <w:r w:rsidR="00812AE6">
              <w:rPr>
                <w:rStyle w:val="Hiperhivatkozs"/>
                <w:b/>
                <w:bCs/>
              </w:rPr>
              <w:t xml:space="preserve"> </w:t>
            </w:r>
            <w:r w:rsidR="00812AE6">
              <w:rPr>
                <w:webHidden/>
              </w:rPr>
              <w:tab/>
              <w:t xml:space="preserve"> </w:t>
            </w:r>
            <w:r w:rsidR="00812AE6">
              <w:rPr>
                <w:webHidden/>
              </w:rPr>
              <w:fldChar w:fldCharType="begin"/>
            </w:r>
            <w:r w:rsidR="00812AE6">
              <w:rPr>
                <w:webHidden/>
              </w:rPr>
              <w:instrText xml:space="preserve"> PAGEREF _Toc212237147 \h </w:instrText>
            </w:r>
            <w:r w:rsidR="00812AE6">
              <w:rPr>
                <w:webHidden/>
              </w:rPr>
            </w:r>
            <w:r w:rsidR="00812AE6">
              <w:rPr>
                <w:webHidden/>
              </w:rPr>
              <w:fldChar w:fldCharType="separate"/>
            </w:r>
            <w:r w:rsidR="008F34A7">
              <w:rPr>
                <w:webHidden/>
              </w:rPr>
              <w:t>2</w:t>
            </w:r>
            <w:r w:rsidR="00812AE6">
              <w:rPr>
                <w:webHidden/>
              </w:rPr>
              <w:fldChar w:fldCharType="end"/>
            </w:r>
          </w:hyperlink>
        </w:p>
        <w:p w14:paraId="537ED82F" w14:textId="4408557B" w:rsidR="00812AE6" w:rsidRPr="00812AE6" w:rsidRDefault="00812AE6" w:rsidP="00812AE6">
          <w:pPr>
            <w:pStyle w:val="TJ2"/>
            <w:rPr>
              <w:rFonts w:eastAsiaTheme="minorEastAsia"/>
              <w:sz w:val="24"/>
              <w:szCs w:val="24"/>
              <w:lang w:eastAsia="hu-HU"/>
            </w:rPr>
          </w:pPr>
          <w:hyperlink w:anchor="_Toc212237148" w:history="1">
            <w:r w:rsidRPr="00812AE6">
              <w:rPr>
                <w:rStyle w:val="Hiperhivatkozs"/>
                <w:b/>
                <w:bCs/>
              </w:rPr>
              <w:t># Funkció leírás</w:t>
            </w:r>
            <w:r>
              <w:rPr>
                <w:rStyle w:val="Hiperhivatkozs"/>
                <w:b/>
                <w:bCs/>
              </w:rPr>
              <w:t xml:space="preserve"> </w:t>
            </w:r>
            <w:r w:rsidRPr="00812AE6">
              <w:rPr>
                <w:webHidden/>
              </w:rPr>
              <w:tab/>
            </w:r>
            <w:r>
              <w:rPr>
                <w:webHidden/>
              </w:rPr>
              <w:t xml:space="preserve"> </w:t>
            </w:r>
            <w:r w:rsidRPr="00812AE6">
              <w:rPr>
                <w:webHidden/>
              </w:rPr>
              <w:fldChar w:fldCharType="begin"/>
            </w:r>
            <w:r w:rsidRPr="00812AE6">
              <w:rPr>
                <w:webHidden/>
              </w:rPr>
              <w:instrText xml:space="preserve"> PAGEREF _Toc212237148 \h </w:instrText>
            </w:r>
            <w:r w:rsidRPr="00812AE6">
              <w:rPr>
                <w:webHidden/>
              </w:rPr>
            </w:r>
            <w:r w:rsidRPr="00812AE6">
              <w:rPr>
                <w:webHidden/>
              </w:rPr>
              <w:fldChar w:fldCharType="separate"/>
            </w:r>
            <w:r w:rsidR="008F34A7">
              <w:rPr>
                <w:webHidden/>
              </w:rPr>
              <w:t>2</w:t>
            </w:r>
            <w:r w:rsidRPr="00812AE6">
              <w:rPr>
                <w:webHidden/>
              </w:rPr>
              <w:fldChar w:fldCharType="end"/>
            </w:r>
          </w:hyperlink>
        </w:p>
        <w:p w14:paraId="09143938" w14:textId="44386F45" w:rsidR="00812AE6" w:rsidRDefault="00D12B3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DE10311" w14:textId="4EC2250D" w:rsidR="00812AE6" w:rsidRPr="00812AE6" w:rsidRDefault="00812AE6" w:rsidP="00812AE6">
      <w:pPr>
        <w:rPr>
          <w:rStyle w:val="Cmsor2Char"/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pPr>
      <w:r>
        <w:rPr>
          <w:rStyle w:val="Cmsor2Char"/>
          <w:color w:val="1398C6"/>
        </w:rPr>
        <w:br w:type="page"/>
      </w:r>
    </w:p>
    <w:p w14:paraId="70261DD5" w14:textId="1F1AB00F" w:rsidR="00D12B3D" w:rsidRPr="001520E1" w:rsidRDefault="001520E1" w:rsidP="001520E1">
      <w:pPr>
        <w:rPr>
          <w:rStyle w:val="Cmsor2Char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0" w:name="_Toc212237147"/>
      <w:r w:rsidRPr="001520E1">
        <w:rPr>
          <w:rStyle w:val="Cmsor2Char"/>
          <w:color w:val="1398C6"/>
        </w:rPr>
        <w:lastRenderedPageBreak/>
        <w:t>#</w:t>
      </w:r>
      <w:r>
        <w:rPr>
          <w:rStyle w:val="Cmsor2Char"/>
        </w:rPr>
        <w:t xml:space="preserve"> </w:t>
      </w:r>
      <w:r w:rsidR="00D12B3D">
        <w:rPr>
          <w:rStyle w:val="Cmsor2Char"/>
        </w:rPr>
        <w:t>Projekt bevezető</w:t>
      </w:r>
      <w:bookmarkEnd w:id="0"/>
    </w:p>
    <w:p w14:paraId="7853699F" w14:textId="075CD698" w:rsidR="001520E1" w:rsidRPr="00812AE6" w:rsidRDefault="001520E1" w:rsidP="00B3331C">
      <w:pPr>
        <w:spacing w:before="240" w:after="600"/>
        <w:jc w:val="both"/>
        <w:rPr>
          <w:rStyle w:val="Cmsor2Char"/>
        </w:rPr>
      </w:pPr>
      <w:r w:rsidRPr="00812AE6">
        <w:rPr>
          <w:sz w:val="24"/>
          <w:szCs w:val="24"/>
        </w:rPr>
        <w:t>A Blueprint egy</w:t>
      </w:r>
      <w:r w:rsidR="00794E9E">
        <w:rPr>
          <w:sz w:val="24"/>
          <w:szCs w:val="24"/>
        </w:rPr>
        <w:t xml:space="preserve"> webes felület</w:t>
      </w:r>
      <w:r w:rsidRPr="00812AE6">
        <w:rPr>
          <w:sz w:val="24"/>
          <w:szCs w:val="24"/>
        </w:rPr>
        <w:t xml:space="preserve">, amely </w:t>
      </w:r>
      <w:r w:rsidR="00794E9E">
        <w:rPr>
          <w:sz w:val="24"/>
          <w:szCs w:val="24"/>
        </w:rPr>
        <w:t>egyszerű</w:t>
      </w:r>
      <w:r w:rsidRPr="00812AE6">
        <w:rPr>
          <w:sz w:val="24"/>
          <w:szCs w:val="24"/>
        </w:rPr>
        <w:t xml:space="preserve"> eszköztárat kínál a</w:t>
      </w:r>
      <w:r w:rsidR="00794E9E">
        <w:rPr>
          <w:sz w:val="24"/>
          <w:szCs w:val="24"/>
        </w:rPr>
        <w:t>z események és időpontok kezeléséhez</w:t>
      </w:r>
      <w:r w:rsidRPr="00812AE6">
        <w:rPr>
          <w:sz w:val="24"/>
          <w:szCs w:val="24"/>
        </w:rPr>
        <w:t xml:space="preserve">. Platformunk célja, hogy leegyszerűsítse </w:t>
      </w:r>
      <w:r w:rsidR="00794E9E" w:rsidRPr="00812AE6">
        <w:rPr>
          <w:sz w:val="24"/>
          <w:szCs w:val="24"/>
        </w:rPr>
        <w:t xml:space="preserve">az események </w:t>
      </w:r>
      <w:r w:rsidR="00794E9E">
        <w:rPr>
          <w:sz w:val="24"/>
          <w:szCs w:val="24"/>
        </w:rPr>
        <w:t>vezetését és az időpontok foglalását elérhetőbbé és szervezettebé tegye</w:t>
      </w:r>
      <w:r w:rsidRPr="00812AE6">
        <w:rPr>
          <w:sz w:val="24"/>
          <w:szCs w:val="24"/>
        </w:rPr>
        <w:t>. A Blueprint segítségével a szervezők közvetlen kommunikációs csatornát építhetnek ki közönségükkel, növelhetik az elköteleződést és egy aktív közösséget hozhatnak létre eseményeik köré.</w:t>
      </w:r>
    </w:p>
    <w:p w14:paraId="29DBDFB1" w14:textId="152EA8D6" w:rsidR="009D6A2B" w:rsidRPr="001520E1" w:rsidRDefault="001520E1" w:rsidP="001520E1">
      <w:pPr>
        <w:spacing w:before="240" w:after="360"/>
        <w:jc w:val="both"/>
        <w:rPr>
          <w:rStyle w:val="Cmsor2Char"/>
          <w:rFonts w:asciiTheme="minorHAnsi" w:hAnsiTheme="minorHAnsi"/>
          <w:sz w:val="24"/>
          <w:szCs w:val="22"/>
        </w:rPr>
      </w:pPr>
      <w:bookmarkStart w:id="1" w:name="_Toc212237148"/>
      <w:r w:rsidRPr="001520E1">
        <w:rPr>
          <w:rStyle w:val="Cmsor2Char"/>
          <w:color w:val="1398C6"/>
        </w:rPr>
        <w:t>#</w:t>
      </w:r>
      <w:r>
        <w:rPr>
          <w:rStyle w:val="Cmsor2Char"/>
        </w:rPr>
        <w:t xml:space="preserve"> </w:t>
      </w:r>
      <w:r w:rsidR="00AF16E4" w:rsidRPr="00AF16E4">
        <w:rPr>
          <w:rStyle w:val="Cmsor2Char"/>
        </w:rPr>
        <w:t>Funkció leírás</w:t>
      </w:r>
      <w:bookmarkEnd w:id="1"/>
    </w:p>
    <w:p w14:paraId="41961D8B" w14:textId="0FA14609" w:rsidR="00AF16E4" w:rsidRPr="00AF16E4" w:rsidRDefault="00AF16E4" w:rsidP="009D6A2B">
      <w:pPr>
        <w:jc w:val="both"/>
        <w:rPr>
          <w:rFonts w:asciiTheme="majorHAnsi" w:eastAsiaTheme="majorEastAsia" w:hAnsiTheme="majorHAnsi" w:cstheme="majorBidi"/>
          <w:color w:val="000000" w:themeColor="text1"/>
          <w:sz w:val="36"/>
          <w:szCs w:val="32"/>
        </w:rPr>
      </w:pPr>
      <w:r w:rsidRPr="00AF16E4">
        <w:rPr>
          <w:sz w:val="24"/>
          <w:szCs w:val="24"/>
        </w:rPr>
        <w:t>A vonzó és informatív landing oldalunk az első kapcsolódási pont, amely hatékonyan kelti fel a látogatók érdeklődését, és ösztönzi őket arra, hogy a platform aktív felhasználóivá váljanak. A regisztrációs folyamat egyszerű és gyors, a biztonságos bejelentkezési rendszer pedig garantálja a felhasználói adatok védelmét, miközben zökkenőmentes hozzáférést biztosít a platform összes funkciójához.</w:t>
      </w:r>
    </w:p>
    <w:p w14:paraId="3E16C04B" w14:textId="1D73530C" w:rsidR="00B3331C" w:rsidRDefault="00B3331C" w:rsidP="009D6A2B">
      <w:pPr>
        <w:jc w:val="both"/>
        <w:rPr>
          <w:sz w:val="24"/>
          <w:szCs w:val="24"/>
        </w:rPr>
      </w:pPr>
      <w:r>
        <w:rPr>
          <w:sz w:val="24"/>
          <w:szCs w:val="24"/>
        </w:rPr>
        <w:t>Bejelentkezés után egy egyszerű és felhasználó barát felület fogad egy informatív vezérlőpulttal, ami a felhasználó elé tárja, többek között, a friss híreket és értesítéseket. A navigáción kereszt</w:t>
      </w:r>
      <w:r w:rsidR="00F52FFD">
        <w:rPr>
          <w:sz w:val="24"/>
          <w:szCs w:val="24"/>
        </w:rPr>
        <w:t xml:space="preserve">ül elérhetőek az események és a foglalható időpontok, amiket több nézetben és szűrökkel is meg lehet tekinteni. </w:t>
      </w:r>
      <w:r w:rsidR="00F52FFD" w:rsidRPr="00AF16E4">
        <w:rPr>
          <w:sz w:val="24"/>
          <w:szCs w:val="24"/>
        </w:rPr>
        <w:t xml:space="preserve">Minden eseményhez egy dedikált </w:t>
      </w:r>
      <w:r w:rsidR="00F52FFD">
        <w:rPr>
          <w:sz w:val="24"/>
          <w:szCs w:val="24"/>
        </w:rPr>
        <w:t>felugró ablak</w:t>
      </w:r>
      <w:r w:rsidR="00F52FFD" w:rsidRPr="00AF16E4">
        <w:rPr>
          <w:sz w:val="24"/>
          <w:szCs w:val="24"/>
        </w:rPr>
        <w:t xml:space="preserve"> tartozik, amely túlmutat az alapvető információszerzésen. Az integrált térkép és útvonaltervező funkcióval a résztvevők könnyedén eljuthatnak a helyszínre, míg a hírfolyam és a kommentszekció egy dinamikus közösségi teret hoz létre. Itt a szervezők naprakész tájékoztatást adhatnak, a résztvevők pedig megvitathatják a felmerülő kérdéseket, ezzel is növelve az esemény körüli aktivitást és várakozást.</w:t>
      </w:r>
    </w:p>
    <w:p w14:paraId="36F83AEF" w14:textId="6EBCC7A8" w:rsidR="00AF16E4" w:rsidRPr="00AF16E4" w:rsidRDefault="00F52FFD" w:rsidP="009D6A2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felhasználó lenyíló menüjében elérhető </w:t>
      </w:r>
      <w:r w:rsidR="00AF16E4" w:rsidRPr="00AF16E4">
        <w:rPr>
          <w:sz w:val="24"/>
          <w:szCs w:val="24"/>
        </w:rPr>
        <w:t>egy integrált naptár, amely átláthatóan jeleníti meg az összes eseményt és időpontot, amire jelentkezett. Ez a funkció nem csupán a felhasználók szervezettségét segíti, hanem növeli az elköteleződést és a platformhoz való visszatérések számát is. A szervezők számára a Blueprint egy hatékony eszköz, amellyel könnyedén hozhatnak létre és menedzselhetnek eseményeket, miközben a résztvevők számára egy gazdag és interaktív élményt nyújt.</w:t>
      </w:r>
    </w:p>
    <w:p w14:paraId="14EA6A61" w14:textId="6CBCC7DB" w:rsidR="00C258BE" w:rsidRPr="009D6A2B" w:rsidRDefault="00AF16E4" w:rsidP="009D6A2B">
      <w:pPr>
        <w:jc w:val="both"/>
        <w:rPr>
          <w:sz w:val="24"/>
          <w:szCs w:val="24"/>
        </w:rPr>
      </w:pPr>
      <w:r w:rsidRPr="00AF16E4">
        <w:rPr>
          <w:sz w:val="24"/>
          <w:szCs w:val="24"/>
        </w:rPr>
        <w:t>A platformot egy robusztus adminisztrációs felület egészíti ki, amely lehetővé teszi a rendszer teljes körű felügyeletét, a tartalmak moderálását és a felhasználók kezelését, így biztosítva a szolgáltatás professzionális és megbízható működését. A Blueprint tehát nem csupán egy szoftver, hanem egy stratégiai partner az sikeres események megvalósításában.</w:t>
      </w:r>
    </w:p>
    <w:sectPr w:rsidR="00C258BE" w:rsidRPr="009D6A2B" w:rsidSect="00D12B3D">
      <w:headerReference w:type="default" r:id="rId8"/>
      <w:footerReference w:type="default" r:id="rId9"/>
      <w:pgSz w:w="11906" w:h="16838"/>
      <w:pgMar w:top="212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0C87C" w14:textId="77777777" w:rsidR="00341F64" w:rsidRDefault="00341F64" w:rsidP="00AF16E4">
      <w:pPr>
        <w:spacing w:after="0" w:line="240" w:lineRule="auto"/>
      </w:pPr>
      <w:r>
        <w:separator/>
      </w:r>
    </w:p>
  </w:endnote>
  <w:endnote w:type="continuationSeparator" w:id="0">
    <w:p w14:paraId="3D5D4428" w14:textId="77777777" w:rsidR="00341F64" w:rsidRDefault="00341F64" w:rsidP="00AF1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EE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470352"/>
      <w:docPartObj>
        <w:docPartGallery w:val="Page Numbers (Bottom of Page)"/>
        <w:docPartUnique/>
      </w:docPartObj>
    </w:sdtPr>
    <w:sdtContent>
      <w:p w14:paraId="78162330" w14:textId="2FE842AB" w:rsidR="009D6A2B" w:rsidRDefault="009D6A2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EBC7DF" w14:textId="77777777" w:rsidR="009C4D86" w:rsidRDefault="009C4D8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691B4" w14:textId="77777777" w:rsidR="00341F64" w:rsidRDefault="00341F64" w:rsidP="00AF16E4">
      <w:pPr>
        <w:spacing w:after="0" w:line="240" w:lineRule="auto"/>
      </w:pPr>
      <w:r>
        <w:separator/>
      </w:r>
    </w:p>
  </w:footnote>
  <w:footnote w:type="continuationSeparator" w:id="0">
    <w:p w14:paraId="6140A5AC" w14:textId="77777777" w:rsidR="00341F64" w:rsidRDefault="00341F64" w:rsidP="00AF1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AEF07" w14:textId="14DC5574" w:rsidR="00D12B3D" w:rsidRDefault="00D12B3D" w:rsidP="00D12B3D">
    <w:pPr>
      <w:pStyle w:val="lfej"/>
      <w:spacing w:before="120"/>
    </w:pPr>
    <w:r w:rsidRPr="00D12B3D">
      <w:rPr>
        <w:rFonts w:ascii="Roboto" w:hAnsi="Roboto"/>
        <w:b/>
        <w:bCs/>
        <w:noProof/>
        <w:sz w:val="48"/>
        <w:szCs w:val="48"/>
      </w:rPr>
      <w:drawing>
        <wp:anchor distT="0" distB="0" distL="114300" distR="114300" simplePos="0" relativeHeight="251659264" behindDoc="0" locked="0" layoutInCell="1" allowOverlap="1" wp14:anchorId="33F9D49E" wp14:editId="34E191BE">
          <wp:simplePos x="0" y="0"/>
          <wp:positionH relativeFrom="leftMargin">
            <wp:posOffset>439869</wp:posOffset>
          </wp:positionH>
          <wp:positionV relativeFrom="paragraph">
            <wp:posOffset>-116280</wp:posOffset>
          </wp:positionV>
          <wp:extent cx="685800" cy="685800"/>
          <wp:effectExtent l="0" t="0" r="0" b="0"/>
          <wp:wrapSquare wrapText="bothSides"/>
          <wp:docPr id="909796072" name="Kép 1" descr="A képen tervezés, Téglalap, szimbólum, Grafika látható&#10;&#10;Előfordulhat, hogy az AI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374747" name="Kép 1" descr="A képen tervezés, Téglalap, szimbólum, Grafika látható&#10;&#10;Előfordulhat, hogy az AI által létrehozott tartalom helytele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12B3D">
      <w:rPr>
        <w:rFonts w:ascii="Roboto" w:hAnsi="Roboto"/>
      </w:rPr>
      <w:t>Blueprint</w:t>
    </w:r>
    <w:r>
      <w:br/>
    </w:r>
    <w:r w:rsidR="006A7731">
      <w:t>D</w:t>
    </w:r>
    <w:r>
      <w:t>okumentáció</w:t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9E"/>
    <w:rsid w:val="001520E1"/>
    <w:rsid w:val="0025563F"/>
    <w:rsid w:val="00317435"/>
    <w:rsid w:val="00341F64"/>
    <w:rsid w:val="004812CC"/>
    <w:rsid w:val="00595ABF"/>
    <w:rsid w:val="00650EBA"/>
    <w:rsid w:val="006A7731"/>
    <w:rsid w:val="00794E9E"/>
    <w:rsid w:val="00812AE6"/>
    <w:rsid w:val="008F34A7"/>
    <w:rsid w:val="009B579E"/>
    <w:rsid w:val="009C4D86"/>
    <w:rsid w:val="009D6A2B"/>
    <w:rsid w:val="00AF16E4"/>
    <w:rsid w:val="00B3331C"/>
    <w:rsid w:val="00C258BE"/>
    <w:rsid w:val="00D12B3D"/>
    <w:rsid w:val="00E13B73"/>
    <w:rsid w:val="00F27AAA"/>
    <w:rsid w:val="00F52FFD"/>
    <w:rsid w:val="00FC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83B80"/>
  <w15:chartTrackingRefBased/>
  <w15:docId w15:val="{BB7CDA14-6346-479E-8541-E80163F5C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B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AF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B57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B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B57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B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B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B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B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B57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AF16E4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B57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B579E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B579E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B579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B579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B579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B579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B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B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B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B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B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B579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B579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B579E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B57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B579E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B579E"/>
    <w:rPr>
      <w:b/>
      <w:bCs/>
      <w:smallCaps/>
      <w:color w:val="2E74B5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F1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F16E4"/>
  </w:style>
  <w:style w:type="paragraph" w:styleId="llb">
    <w:name w:val="footer"/>
    <w:basedOn w:val="Norml"/>
    <w:link w:val="llbChar"/>
    <w:uiPriority w:val="99"/>
    <w:unhideWhenUsed/>
    <w:rsid w:val="00AF1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F16E4"/>
  </w:style>
  <w:style w:type="paragraph" w:styleId="Tartalomjegyzkcmsora">
    <w:name w:val="TOC Heading"/>
    <w:basedOn w:val="Cmsor1"/>
    <w:next w:val="Norml"/>
    <w:uiPriority w:val="39"/>
    <w:unhideWhenUsed/>
    <w:qFormat/>
    <w:rsid w:val="00D12B3D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812AE6"/>
    <w:pPr>
      <w:tabs>
        <w:tab w:val="right" w:leader="dot" w:pos="9062"/>
      </w:tabs>
      <w:spacing w:after="100"/>
      <w:ind w:left="22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D12B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274A8-B98C-49F6-8CCA-212B0245B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348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Gombár</dc:creator>
  <cp:keywords/>
  <dc:description/>
  <cp:lastModifiedBy>Martin Gombár</cp:lastModifiedBy>
  <cp:revision>14</cp:revision>
  <cp:lastPrinted>2025-10-24T21:15:00Z</cp:lastPrinted>
  <dcterms:created xsi:type="dcterms:W3CDTF">2025-10-24T19:42:00Z</dcterms:created>
  <dcterms:modified xsi:type="dcterms:W3CDTF">2025-10-24T21:16:00Z</dcterms:modified>
</cp:coreProperties>
</file>