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65ED" w14:textId="29F3CD86" w:rsidR="00371CA7" w:rsidRPr="00916866" w:rsidRDefault="00371CA7" w:rsidP="00371CA7">
      <w:pPr>
        <w:rPr>
          <w:rFonts w:ascii="Special Elite" w:hAnsi="Special Elite" w:cs="Courier New"/>
          <w:b/>
          <w:bCs/>
          <w:sz w:val="32"/>
          <w:szCs w:val="32"/>
        </w:rPr>
      </w:pPr>
      <w:r w:rsidRPr="00371CA7">
        <w:rPr>
          <w:rFonts w:ascii="Special Elite" w:hAnsi="Special Elite" w:cs="Courier New"/>
          <w:b/>
          <w:bCs/>
          <w:sz w:val="32"/>
          <w:szCs w:val="32"/>
        </w:rPr>
        <w:t>Internal Memo – For Night Staff Only</w:t>
      </w:r>
      <w:r w:rsidRPr="00371CA7">
        <w:rPr>
          <w:rFonts w:ascii="Special Elite" w:hAnsi="Special Elite" w:cs="Courier New"/>
          <w:b/>
          <w:bCs/>
          <w:sz w:val="32"/>
          <w:szCs w:val="32"/>
        </w:rPr>
        <w:br/>
      </w:r>
      <w:r w:rsidRPr="00371CA7">
        <w:rPr>
          <w:rFonts w:ascii="Special Elite" w:hAnsi="Special Elite" w:cs="Courier New"/>
          <w:i/>
          <w:iCs/>
          <w:sz w:val="32"/>
          <w:szCs w:val="32"/>
        </w:rPr>
        <w:t>Cotton Asylum for the Mentally Ill</w:t>
      </w:r>
      <w:r w:rsidRPr="00371CA7">
        <w:rPr>
          <w:rFonts w:ascii="Special Elite" w:hAnsi="Special Elite" w:cs="Courier New"/>
          <w:b/>
          <w:bCs/>
          <w:sz w:val="32"/>
          <w:szCs w:val="32"/>
        </w:rPr>
        <w:br/>
        <w:t>November 3rd, 1947</w:t>
      </w:r>
    </w:p>
    <w:p w14:paraId="22330541" w14:textId="77777777" w:rsidR="00371CA7" w:rsidRPr="00371CA7" w:rsidRDefault="00371CA7" w:rsidP="00371CA7">
      <w:pPr>
        <w:rPr>
          <w:rFonts w:ascii="Courier New" w:hAnsi="Courier New" w:cs="Courier New"/>
          <w:sz w:val="28"/>
          <w:szCs w:val="28"/>
        </w:rPr>
      </w:pPr>
    </w:p>
    <w:p w14:paraId="79A6EA58" w14:textId="77777777" w:rsidR="00371CA7" w:rsidRPr="00371CA7" w:rsidRDefault="00371CA7" w:rsidP="00371CA7">
      <w:pPr>
        <w:rPr>
          <w:rFonts w:ascii="Special Elite" w:hAnsi="Special Elite" w:cs="Courier New"/>
          <w:sz w:val="28"/>
          <w:szCs w:val="28"/>
        </w:rPr>
      </w:pPr>
      <w:r w:rsidRPr="00371CA7">
        <w:rPr>
          <w:rFonts w:ascii="Special Elite" w:hAnsi="Special Elite" w:cs="Courier New"/>
          <w:sz w:val="28"/>
          <w:szCs w:val="28"/>
        </w:rPr>
        <w:t>To the Night Orderlies,</w:t>
      </w:r>
    </w:p>
    <w:p w14:paraId="13791EFE" w14:textId="730D0A98" w:rsidR="00371CA7" w:rsidRPr="00916866" w:rsidRDefault="00371CA7" w:rsidP="00371CA7">
      <w:pPr>
        <w:rPr>
          <w:rFonts w:ascii="Special Elite" w:hAnsi="Special Elite" w:cs="Courier New"/>
          <w:sz w:val="28"/>
          <w:szCs w:val="28"/>
        </w:rPr>
      </w:pPr>
      <w:r w:rsidRPr="00371CA7">
        <w:rPr>
          <w:rFonts w:ascii="Special Elite" w:hAnsi="Special Elite" w:cs="Courier New"/>
          <w:sz w:val="28"/>
          <w:szCs w:val="28"/>
        </w:rPr>
        <w:t xml:space="preserve">Please keep the overhead lights </w:t>
      </w:r>
      <w:r w:rsidRPr="00371CA7">
        <w:rPr>
          <w:rFonts w:ascii="Special Elite" w:hAnsi="Special Elite" w:cs="Courier New"/>
          <w:b/>
          <w:bCs/>
          <w:sz w:val="28"/>
          <w:szCs w:val="28"/>
        </w:rPr>
        <w:t>on</w:t>
      </w:r>
      <w:r w:rsidRPr="00371CA7">
        <w:rPr>
          <w:rFonts w:ascii="Special Elite" w:hAnsi="Special Elite" w:cs="Courier New"/>
          <w:sz w:val="28"/>
          <w:szCs w:val="28"/>
        </w:rPr>
        <w:t xml:space="preserve"> throughout the night in the </w:t>
      </w:r>
      <w:r w:rsidRPr="00916866">
        <w:rPr>
          <w:rFonts w:ascii="Special Elite" w:hAnsi="Special Elite" w:cs="Courier New"/>
          <w:sz w:val="28"/>
          <w:szCs w:val="28"/>
        </w:rPr>
        <w:t xml:space="preserve">rooms of </w:t>
      </w:r>
      <w:r w:rsidRPr="00371CA7">
        <w:rPr>
          <w:rFonts w:ascii="Special Elite" w:hAnsi="Special Elite" w:cs="Courier New"/>
          <w:sz w:val="28"/>
          <w:szCs w:val="28"/>
        </w:rPr>
        <w:t>the selected patients. I’ve marked the files of those who are to remain under constant illumination</w:t>
      </w:r>
      <w:r w:rsidRPr="00916866">
        <w:rPr>
          <w:rFonts w:ascii="Special Elite" w:hAnsi="Special Elite" w:cs="Courier New"/>
          <w:sz w:val="28"/>
          <w:szCs w:val="28"/>
        </w:rPr>
        <w:t>.</w:t>
      </w:r>
    </w:p>
    <w:p w14:paraId="0ADF2571" w14:textId="77777777" w:rsidR="00371CA7" w:rsidRPr="00371CA7" w:rsidRDefault="00371CA7" w:rsidP="00371CA7">
      <w:pPr>
        <w:rPr>
          <w:rFonts w:ascii="Special Elite" w:hAnsi="Special Elite" w:cs="Courier New"/>
          <w:sz w:val="28"/>
          <w:szCs w:val="28"/>
        </w:rPr>
      </w:pPr>
    </w:p>
    <w:p w14:paraId="28A6C061" w14:textId="1B6842B3" w:rsidR="00371CA7" w:rsidRPr="00916866" w:rsidRDefault="00371CA7" w:rsidP="00371CA7">
      <w:pPr>
        <w:rPr>
          <w:rFonts w:ascii="Special Elite" w:hAnsi="Special Elite" w:cs="Courier New"/>
          <w:sz w:val="28"/>
          <w:szCs w:val="28"/>
        </w:rPr>
      </w:pPr>
      <w:r w:rsidRPr="00371CA7">
        <w:rPr>
          <w:rFonts w:ascii="Special Elite" w:hAnsi="Special Elite" w:cs="Courier New"/>
          <w:sz w:val="28"/>
          <w:szCs w:val="28"/>
        </w:rPr>
        <w:t xml:space="preserve">Dr. Voss and Dr. Adler have scheduled early procedures for these individuals, and </w:t>
      </w:r>
      <w:r w:rsidR="00916866">
        <w:rPr>
          <w:rFonts w:ascii="Special Elite" w:hAnsi="Special Elite" w:cs="Courier New"/>
          <w:sz w:val="28"/>
          <w:szCs w:val="28"/>
        </w:rPr>
        <w:t>they must be</w:t>
      </w:r>
      <w:r w:rsidRPr="00371CA7">
        <w:rPr>
          <w:rFonts w:ascii="Special Elite" w:hAnsi="Special Elite" w:cs="Courier New"/>
          <w:sz w:val="28"/>
          <w:szCs w:val="28"/>
        </w:rPr>
        <w:t xml:space="preserve"> physically and mentally exhausted beforehand. Prolonged exposure to light has been shown to accelerate fatigue and induce a more manageable state of compliance during the initial stages of intervention.</w:t>
      </w:r>
    </w:p>
    <w:p w14:paraId="3EBAC51A" w14:textId="77777777" w:rsidR="00371CA7" w:rsidRPr="00371CA7" w:rsidRDefault="00371CA7" w:rsidP="00371CA7">
      <w:pPr>
        <w:rPr>
          <w:rFonts w:ascii="Special Elite" w:hAnsi="Special Elite" w:cs="Courier New"/>
          <w:sz w:val="28"/>
          <w:szCs w:val="28"/>
        </w:rPr>
      </w:pPr>
    </w:p>
    <w:p w14:paraId="202F155E" w14:textId="0ECB8EF3" w:rsidR="00371CA7" w:rsidRPr="00916866" w:rsidRDefault="00371CA7" w:rsidP="00371CA7">
      <w:pPr>
        <w:rPr>
          <w:rFonts w:ascii="Special Elite" w:hAnsi="Special Elite" w:cs="Courier New"/>
          <w:sz w:val="28"/>
          <w:szCs w:val="28"/>
        </w:rPr>
      </w:pPr>
      <w:r w:rsidRPr="00371CA7">
        <w:rPr>
          <w:rFonts w:ascii="Special Elite" w:hAnsi="Special Elite" w:cs="Courier New"/>
          <w:sz w:val="28"/>
          <w:szCs w:val="28"/>
        </w:rPr>
        <w:t xml:space="preserve">Do not interact if the patients become distressed or disoriented—observe </w:t>
      </w:r>
      <w:r w:rsidRPr="00916866">
        <w:rPr>
          <w:rFonts w:ascii="Special Elite" w:hAnsi="Special Elite" w:cs="Courier New"/>
          <w:sz w:val="28"/>
          <w:szCs w:val="28"/>
        </w:rPr>
        <w:t>only and</w:t>
      </w:r>
      <w:r w:rsidRPr="00371CA7">
        <w:rPr>
          <w:rFonts w:ascii="Special Elite" w:hAnsi="Special Elite" w:cs="Courier New"/>
          <w:sz w:val="28"/>
          <w:szCs w:val="28"/>
        </w:rPr>
        <w:t xml:space="preserve"> record any notable behavior for review. Any deviation from these instructions must be reported directly to me by morning.</w:t>
      </w:r>
    </w:p>
    <w:p w14:paraId="0ABF7C27" w14:textId="77777777" w:rsidR="00371CA7" w:rsidRPr="00371CA7" w:rsidRDefault="00371CA7" w:rsidP="00371CA7">
      <w:pPr>
        <w:rPr>
          <w:rFonts w:ascii="Special Elite" w:hAnsi="Special Elite" w:cs="Courier New"/>
          <w:sz w:val="28"/>
          <w:szCs w:val="28"/>
        </w:rPr>
      </w:pPr>
    </w:p>
    <w:p w14:paraId="05E6B56B" w14:textId="565C60BA" w:rsidR="00371CA7" w:rsidRPr="00916866" w:rsidRDefault="00371CA7" w:rsidP="00371CA7">
      <w:pPr>
        <w:rPr>
          <w:rFonts w:ascii="Special Elite" w:hAnsi="Special Elite" w:cs="Courier New"/>
          <w:sz w:val="28"/>
          <w:szCs w:val="28"/>
        </w:rPr>
      </w:pPr>
      <w:r w:rsidRPr="00371CA7">
        <w:rPr>
          <w:rFonts w:ascii="Special Elite" w:hAnsi="Special Elite" w:cs="Courier New"/>
          <w:sz w:val="28"/>
          <w:szCs w:val="28"/>
        </w:rPr>
        <w:t>Thank you for your cooperation.</w:t>
      </w:r>
    </w:p>
    <w:p w14:paraId="3782A4AA" w14:textId="77777777" w:rsidR="00371CA7" w:rsidRPr="00371CA7" w:rsidRDefault="00371CA7" w:rsidP="00371CA7">
      <w:pPr>
        <w:rPr>
          <w:rFonts w:ascii="Courier New" w:hAnsi="Courier New" w:cs="Courier New"/>
          <w:b/>
          <w:bCs/>
          <w:sz w:val="32"/>
          <w:szCs w:val="32"/>
        </w:rPr>
      </w:pPr>
    </w:p>
    <w:p w14:paraId="23532996" w14:textId="0E44D579" w:rsidR="00371CA7" w:rsidRPr="00371CA7" w:rsidRDefault="00371CA7" w:rsidP="00371CA7">
      <w:pPr>
        <w:rPr>
          <w:rFonts w:ascii="Patrick Hand" w:hAnsi="Patrick Hand" w:cs="Courier New"/>
          <w:b/>
          <w:bCs/>
          <w:sz w:val="44"/>
          <w:szCs w:val="44"/>
        </w:rPr>
      </w:pPr>
      <w:r w:rsidRPr="00371CA7">
        <w:rPr>
          <w:rFonts w:ascii="Patrick Hand" w:hAnsi="Patrick Hand" w:cs="Courier New"/>
          <w:b/>
          <w:bCs/>
          <w:sz w:val="44"/>
          <w:szCs w:val="44"/>
        </w:rPr>
        <w:t>H. Remer</w:t>
      </w:r>
      <w:r w:rsidRPr="00371CA7">
        <w:rPr>
          <w:rFonts w:ascii="Patrick Hand" w:hAnsi="Patrick Hand" w:cs="Courier New"/>
          <w:b/>
          <w:bCs/>
          <w:sz w:val="44"/>
          <w:szCs w:val="44"/>
        </w:rPr>
        <w:br/>
        <w:t>Assistant to Dr. Voss</w:t>
      </w:r>
    </w:p>
    <w:p w14:paraId="11667CF7" w14:textId="77777777" w:rsidR="005E2C36" w:rsidRDefault="005E2C36"/>
    <w:sectPr w:rsidR="005E2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cial Elite">
    <w:charset w:val="00"/>
    <w:family w:val="auto"/>
    <w:pitch w:val="variable"/>
    <w:sig w:usb0="A00000E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trick Hand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A7"/>
    <w:rsid w:val="00005874"/>
    <w:rsid w:val="003606B3"/>
    <w:rsid w:val="00371CA7"/>
    <w:rsid w:val="005E2851"/>
    <w:rsid w:val="005E2C36"/>
    <w:rsid w:val="00877BFD"/>
    <w:rsid w:val="00916866"/>
    <w:rsid w:val="00931B0B"/>
    <w:rsid w:val="00954D27"/>
    <w:rsid w:val="00C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B6B473"/>
  <w15:chartTrackingRefBased/>
  <w15:docId w15:val="{4C2613C5-5064-4D15-B7A8-79EEE5B4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7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1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C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1C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1C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C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CA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C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CA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C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CA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37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C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C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37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CA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371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CA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371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722</Characters>
  <Application>Microsoft Office Word</Application>
  <DocSecurity>0</DocSecurity>
  <Lines>26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Camillo Pollet</dc:creator>
  <cp:keywords/>
  <dc:description/>
  <cp:lastModifiedBy>Renee Camillo Pollet</cp:lastModifiedBy>
  <cp:revision>3</cp:revision>
  <dcterms:created xsi:type="dcterms:W3CDTF">2025-04-14T20:03:00Z</dcterms:created>
  <dcterms:modified xsi:type="dcterms:W3CDTF">2025-04-14T20:24:00Z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737cff17-5522-40d7-adf5-e395f6dbf784</vt:lpwstr>
  </property>
</Properties>
</file>