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7D92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D2D515C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E971210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49CA8E8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«УЛЬЯНОВСКИЙ ГОСУДАРСТВЕННЫЙ ТЕХНИЧЕСКИЙ УНИВЕРСИТЕТ</w:t>
      </w:r>
    </w:p>
    <w:p w14:paraId="3908B5DB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569DA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A9B21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DE6AE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762B3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2546E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DCCEA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AF564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4C2A3" w14:textId="0406420D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№5</w:t>
      </w:r>
    </w:p>
    <w:p w14:paraId="411BC1BA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0A023A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14:paraId="60E3E698" w14:textId="17A716AD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r w:rsidRPr="000A023A">
        <w:rPr>
          <w:rFonts w:ascii="Times New Roman" w:hAnsi="Times New Roman" w:cs="Times New Roman"/>
          <w:sz w:val="28"/>
          <w:szCs w:val="28"/>
        </w:rPr>
        <w:t xml:space="preserve">Шишкин Вадим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Викторинович</w:t>
      </w:r>
      <w:proofErr w:type="spellEnd"/>
    </w:p>
    <w:p w14:paraId="22122FE2" w14:textId="2366626A" w:rsidR="000A023A" w:rsidRPr="000A023A" w:rsidRDefault="000A023A" w:rsidP="000A0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Студентка: </w:t>
      </w:r>
      <w:r w:rsidRPr="000A023A">
        <w:rPr>
          <w:rFonts w:ascii="Times New Roman" w:hAnsi="Times New Roman" w:cs="Times New Roman"/>
          <w:sz w:val="28"/>
          <w:szCs w:val="28"/>
        </w:rPr>
        <w:t>Феофанова Полина Александровна</w:t>
      </w:r>
    </w:p>
    <w:p w14:paraId="2EC3C2B3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0A023A">
        <w:rPr>
          <w:rFonts w:ascii="Times New Roman" w:hAnsi="Times New Roman" w:cs="Times New Roman"/>
          <w:sz w:val="28"/>
          <w:szCs w:val="28"/>
        </w:rPr>
        <w:t>ИСТбд-11</w:t>
      </w:r>
    </w:p>
    <w:p w14:paraId="27111F73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0511F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50400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71218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E1BF4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B3356F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5BC57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7275A" w14:textId="77777777" w:rsidR="000A023A" w:rsidRPr="000A023A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D880E" w14:textId="77777777" w:rsidR="000A023A" w:rsidRPr="000A023A" w:rsidRDefault="000A023A" w:rsidP="000A0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г. Ульяновск </w:t>
      </w:r>
    </w:p>
    <w:p w14:paraId="23783A66" w14:textId="66B33F8F" w:rsidR="000A023A" w:rsidRPr="000A023A" w:rsidRDefault="000A023A" w:rsidP="004322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338B09A" w14:textId="566511AD" w:rsidR="000A023A" w:rsidRPr="0043228E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E6403A5" w14:textId="34A2B776" w:rsidR="000A023A" w:rsidRDefault="000A023A" w:rsidP="000A023A">
      <w:pPr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7FBC6E8F" w14:textId="521C52DD" w:rsidR="0043228E" w:rsidRPr="0043228E" w:rsidRDefault="0043228E" w:rsidP="0043228E">
      <w:pPr>
        <w:spacing w:after="0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Вариант 28. </w:t>
      </w:r>
      <w:proofErr w:type="gramStart"/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proofErr w:type="gramEnd"/>
      <w:r w:rsidRPr="0043228E">
        <w:rPr>
          <w:rFonts w:ascii="Arial" w:hAnsi="Arial" w:cs="Arial"/>
          <w:sz w:val="24"/>
          <w:szCs w:val="24"/>
        </w:rPr>
        <w:t xml:space="preserve">1) = 2; 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 xml:space="preserve">(2) = 4; 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) = (-1)</w:t>
      </w:r>
      <w:r w:rsidRPr="0043228E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*(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-1)-</w:t>
      </w:r>
      <w:r w:rsidRPr="0043228E">
        <w:rPr>
          <w:rFonts w:ascii="Arial" w:hAnsi="Arial" w:cs="Arial"/>
          <w:sz w:val="24"/>
          <w:szCs w:val="24"/>
          <w:lang w:val="en-US"/>
        </w:rPr>
        <w:t>F</w:t>
      </w:r>
      <w:r w:rsidRPr="0043228E">
        <w:rPr>
          <w:rFonts w:ascii="Arial" w:hAnsi="Arial" w:cs="Arial"/>
          <w:sz w:val="24"/>
          <w:szCs w:val="24"/>
        </w:rPr>
        <w:t>(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>-2) /(3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 xml:space="preserve">)!) при </w:t>
      </w:r>
      <w:r w:rsidRPr="0043228E">
        <w:rPr>
          <w:rFonts w:ascii="Arial" w:hAnsi="Arial" w:cs="Arial"/>
          <w:sz w:val="24"/>
          <w:szCs w:val="24"/>
          <w:lang w:val="en-US"/>
        </w:rPr>
        <w:t>n</w:t>
      </w:r>
      <w:r w:rsidRPr="0043228E">
        <w:rPr>
          <w:rFonts w:ascii="Arial" w:hAnsi="Arial" w:cs="Arial"/>
          <w:sz w:val="24"/>
          <w:szCs w:val="24"/>
        </w:rPr>
        <w:t xml:space="preserve"> &gt; 2. </w:t>
      </w:r>
    </w:p>
    <w:p w14:paraId="6164F997" w14:textId="77777777" w:rsidR="0043228E" w:rsidRPr="0043228E" w:rsidRDefault="0043228E" w:rsidP="000A023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BA3E8B0" w14:textId="57C002D3" w:rsidR="000A023A" w:rsidRPr="0043228E" w:rsidRDefault="000A023A" w:rsidP="000A0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14:paraId="5C6696C7" w14:textId="48D14C7C" w:rsidR="0043228E" w:rsidRDefault="0043228E" w:rsidP="0043228E">
      <w:pPr>
        <w:jc w:val="both"/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сравнение эффективности трёх различных подходов к вычислению факториала: рекурсивного</w:t>
      </w:r>
      <w:r w:rsidR="00514E39">
        <w:rPr>
          <w:rFonts w:ascii="Times New Roman" w:hAnsi="Times New Roman" w:cs="Times New Roman"/>
          <w:sz w:val="28"/>
          <w:szCs w:val="28"/>
        </w:rPr>
        <w:t xml:space="preserve"> и </w:t>
      </w:r>
      <w:r w:rsidRPr="0043228E">
        <w:rPr>
          <w:rFonts w:ascii="Times New Roman" w:hAnsi="Times New Roman" w:cs="Times New Roman"/>
          <w:sz w:val="28"/>
          <w:szCs w:val="28"/>
        </w:rPr>
        <w:t>итеративного</w:t>
      </w:r>
      <w:r w:rsidR="00514E39">
        <w:rPr>
          <w:rFonts w:ascii="Times New Roman" w:hAnsi="Times New Roman" w:cs="Times New Roman"/>
          <w:sz w:val="28"/>
          <w:szCs w:val="28"/>
        </w:rPr>
        <w:t xml:space="preserve">. </w:t>
      </w:r>
      <w:r w:rsidRPr="0043228E">
        <w:rPr>
          <w:rFonts w:ascii="Times New Roman" w:hAnsi="Times New Roman" w:cs="Times New Roman"/>
          <w:sz w:val="28"/>
          <w:szCs w:val="28"/>
        </w:rPr>
        <w:t>Для достижения этой цели необходимо реализовать три функции, каждая из которых рассчитывает факториал числа </w:t>
      </w:r>
      <w:r w:rsidRPr="0043228E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3228E">
        <w:rPr>
          <w:rFonts w:ascii="Times New Roman" w:hAnsi="Times New Roman" w:cs="Times New Roman"/>
          <w:sz w:val="28"/>
          <w:szCs w:val="28"/>
        </w:rPr>
        <w:t> своим методом, и измерить время выполнения каждого из этих методов при различных значениях </w:t>
      </w:r>
      <w:r w:rsidRPr="0043228E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3228E">
        <w:rPr>
          <w:rFonts w:ascii="Times New Roman" w:hAnsi="Times New Roman" w:cs="Times New Roman"/>
          <w:sz w:val="28"/>
          <w:szCs w:val="28"/>
        </w:rPr>
        <w:t>. Помимо этого, требуется визуализировать результаты измерений с помощью графика для наглядного сравнения.</w:t>
      </w:r>
    </w:p>
    <w:p w14:paraId="237A85B0" w14:textId="77777777" w:rsidR="00C11F1B" w:rsidRDefault="00C11F1B" w:rsidP="00C11F1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Расчеты:</w:t>
      </w:r>
    </w:p>
    <w:p w14:paraId="2E67792B" w14:textId="77777777" w:rsidR="00C11F1B" w:rsidRPr="00152BD7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BD7"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perf</w:t>
      </w:r>
      <w:r w:rsidRPr="00152BD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1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52BD7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52BD7">
        <w:rPr>
          <w:rFonts w:ascii="Times New Roman" w:hAnsi="Times New Roman" w:cs="Times New Roman"/>
          <w:sz w:val="28"/>
          <w:szCs w:val="28"/>
        </w:rPr>
        <w:t xml:space="preserve"> для точного измерения 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2BD7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52BD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52BD7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графической</w:t>
      </w:r>
      <w:r w:rsidRPr="00152BD7">
        <w:rPr>
          <w:rFonts w:ascii="Times New Roman" w:hAnsi="Times New Roman" w:cs="Times New Roman"/>
          <w:sz w:val="28"/>
          <w:szCs w:val="28"/>
        </w:rPr>
        <w:t xml:space="preserve"> визуализации, </w:t>
      </w:r>
      <w:r>
        <w:rPr>
          <w:rFonts w:ascii="Times New Roman" w:hAnsi="Times New Roman" w:cs="Times New Roman"/>
          <w:sz w:val="28"/>
          <w:szCs w:val="28"/>
        </w:rPr>
        <w:t xml:space="preserve">а также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B6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представления табличной формы, </w:t>
      </w:r>
      <w:r w:rsidRPr="00152BD7">
        <w:rPr>
          <w:rFonts w:ascii="Times New Roman" w:hAnsi="Times New Roman" w:cs="Times New Roman"/>
          <w:sz w:val="28"/>
          <w:szCs w:val="28"/>
        </w:rPr>
        <w:t>были получены следующие результаты:</w:t>
      </w:r>
    </w:p>
    <w:p w14:paraId="52A0445B" w14:textId="77777777" w:rsidR="00C11F1B" w:rsidRPr="0062537B" w:rsidRDefault="00C11F1B" w:rsidP="00C11F1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Время выполнения рекурсивного метода растет экспоненциально с увеличением n.</w:t>
      </w:r>
    </w:p>
    <w:p w14:paraId="696B39D0" w14:textId="77777777" w:rsidR="00C11F1B" w:rsidRPr="0062537B" w:rsidRDefault="00C11F1B" w:rsidP="00C11F1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Итеративный метод показывает линейное увеличение времени выполнения.</w:t>
      </w:r>
    </w:p>
    <w:p w14:paraId="5195C9D6" w14:textId="77777777" w:rsidR="00C11F1B" w:rsidRPr="0062537B" w:rsidRDefault="00C11F1B" w:rsidP="00C11F1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Рекурсивный с оптимизацией метод демонстрирует наименьшее время выполнения благодаря кэширования предыдущих результатов.</w:t>
      </w:r>
    </w:p>
    <w:p w14:paraId="7A6CF872" w14:textId="77777777" w:rsidR="00C11F1B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выявлены границы значений для применимости сравнительного исследования:</w:t>
      </w:r>
    </w:p>
    <w:p w14:paraId="77611BAB" w14:textId="77777777" w:rsidR="00C11F1B" w:rsidRPr="00152BD7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36F6AFA" w14:textId="77777777" w:rsidR="00C11F1B" w:rsidRPr="00182E12" w:rsidRDefault="00C11F1B" w:rsidP="00C11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D504C5">
        <w:rPr>
          <w:rFonts w:ascii="Times New Roman" w:hAnsi="Times New Roman" w:cs="Times New Roman"/>
          <w:sz w:val="28"/>
          <w:szCs w:val="28"/>
        </w:rPr>
        <w:t xml:space="preserve">абораторная работа позволила глубже понять принципы работы рекурсивных и итерационных подходов к вычислению функций. Было </w:t>
      </w:r>
      <w:r w:rsidRPr="00D504C5">
        <w:rPr>
          <w:rFonts w:ascii="Times New Roman" w:hAnsi="Times New Roman" w:cs="Times New Roman"/>
          <w:sz w:val="28"/>
          <w:szCs w:val="28"/>
        </w:rPr>
        <w:lastRenderedPageBreak/>
        <w:t>выявлено, что выбор подхода к вычислению зависит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</w:p>
    <w:p w14:paraId="6228232A" w14:textId="77777777" w:rsidR="00DE7B7D" w:rsidRDefault="00DE7B7D" w:rsidP="004322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98D5DA" w14:textId="77777777" w:rsidR="00514E39" w:rsidRDefault="00514E39" w:rsidP="006F53ED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B2E3D98" w14:textId="77777777" w:rsidR="00514E39" w:rsidRDefault="00514E39" w:rsidP="00DE7B7D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03BE3E6" w14:textId="69616003" w:rsidR="0043228E" w:rsidRDefault="00DE7B7D" w:rsidP="00DF39D3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E7B7D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Графический отчет</w:t>
      </w:r>
    </w:p>
    <w:p w14:paraId="4B7553EE" w14:textId="6F219DE3" w:rsidR="008A0BBF" w:rsidRPr="008A0BBF" w:rsidRDefault="008A0BBF" w:rsidP="00DF3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BBF">
        <w:rPr>
          <w:rFonts w:ascii="Times New Roman" w:hAnsi="Times New Roman" w:cs="Times New Roman"/>
          <w:sz w:val="24"/>
          <w:szCs w:val="24"/>
        </w:rPr>
        <w:t>График зависимости времени выполнения функции от значения аргумента.</w:t>
      </w:r>
    </w:p>
    <w:p w14:paraId="0BBB21C2" w14:textId="3E57629D" w:rsidR="00693BA3" w:rsidRPr="00DE7B7D" w:rsidRDefault="00DF39D3" w:rsidP="00DE7B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F3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777FA" wp14:editId="40AA99E9">
            <wp:extent cx="5940425" cy="440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376F" w14:textId="0916A911" w:rsidR="000A023A" w:rsidRPr="00DE7B7D" w:rsidRDefault="000A023A" w:rsidP="00DE7B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08E56" w14:textId="77777777" w:rsidR="001428EA" w:rsidRDefault="001428EA" w:rsidP="008A0BBF">
      <w:pPr>
        <w:jc w:val="center"/>
        <w:rPr>
          <w:b/>
          <w:bCs/>
          <w:sz w:val="28"/>
          <w:szCs w:val="28"/>
        </w:rPr>
      </w:pPr>
    </w:p>
    <w:p w14:paraId="1C504A0C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4EC3373B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2C33932E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4F713E7A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54DB3380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39EDDFEC" w14:textId="77777777" w:rsidR="00C9280A" w:rsidRDefault="00C9280A" w:rsidP="008A0BBF">
      <w:pPr>
        <w:jc w:val="center"/>
        <w:rPr>
          <w:b/>
          <w:bCs/>
          <w:sz w:val="28"/>
          <w:szCs w:val="28"/>
        </w:rPr>
      </w:pPr>
    </w:p>
    <w:p w14:paraId="303C416E" w14:textId="785397A7" w:rsidR="00454DA9" w:rsidRDefault="001428EA" w:rsidP="008A0BBF">
      <w:pPr>
        <w:jc w:val="center"/>
        <w:rPr>
          <w:b/>
          <w:bCs/>
          <w:sz w:val="28"/>
          <w:szCs w:val="28"/>
        </w:rPr>
      </w:pPr>
      <w:r w:rsidRPr="001428EA">
        <w:rPr>
          <w:b/>
          <w:bCs/>
          <w:sz w:val="28"/>
          <w:szCs w:val="28"/>
        </w:rPr>
        <w:lastRenderedPageBreak/>
        <w:t>Табличный вывод</w:t>
      </w:r>
    </w:p>
    <w:p w14:paraId="5D410DA2" w14:textId="126E7F65" w:rsidR="001428EA" w:rsidRPr="001428EA" w:rsidRDefault="00810E2B" w:rsidP="008A0BBF">
      <w:pPr>
        <w:jc w:val="center"/>
        <w:rPr>
          <w:b/>
          <w:bCs/>
          <w:sz w:val="28"/>
          <w:szCs w:val="28"/>
        </w:rPr>
      </w:pPr>
      <w:r w:rsidRPr="00810E2B">
        <w:rPr>
          <w:b/>
          <w:bCs/>
          <w:noProof/>
          <w:sz w:val="28"/>
          <w:szCs w:val="28"/>
        </w:rPr>
        <w:drawing>
          <wp:inline distT="0" distB="0" distL="0" distR="0" wp14:anchorId="0FEE2F81" wp14:editId="5676C963">
            <wp:extent cx="5940425" cy="4264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8EA" w:rsidRPr="00142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80"/>
    <w:multiLevelType w:val="hybridMultilevel"/>
    <w:tmpl w:val="CAB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4980"/>
    <w:multiLevelType w:val="hybridMultilevel"/>
    <w:tmpl w:val="DA245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775BA"/>
    <w:multiLevelType w:val="hybridMultilevel"/>
    <w:tmpl w:val="5DF6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3A"/>
    <w:rsid w:val="000A023A"/>
    <w:rsid w:val="001428EA"/>
    <w:rsid w:val="0043228E"/>
    <w:rsid w:val="00454DA9"/>
    <w:rsid w:val="00514E39"/>
    <w:rsid w:val="00693BA3"/>
    <w:rsid w:val="006F53ED"/>
    <w:rsid w:val="00712CAD"/>
    <w:rsid w:val="00810E2B"/>
    <w:rsid w:val="008A0BBF"/>
    <w:rsid w:val="009A5335"/>
    <w:rsid w:val="00C11F1B"/>
    <w:rsid w:val="00C9280A"/>
    <w:rsid w:val="00DE7B7D"/>
    <w:rsid w:val="00D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C707"/>
  <w15:chartTrackingRefBased/>
  <w15:docId w15:val="{F55E6AAF-7151-458A-8A4D-DCE8480D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23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28E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Феофанова</dc:creator>
  <cp:keywords/>
  <dc:description/>
  <cp:lastModifiedBy>Полина Феофанова</cp:lastModifiedBy>
  <cp:revision>2</cp:revision>
  <dcterms:created xsi:type="dcterms:W3CDTF">2024-04-12T18:30:00Z</dcterms:created>
  <dcterms:modified xsi:type="dcterms:W3CDTF">2024-04-12T18:30:00Z</dcterms:modified>
</cp:coreProperties>
</file>