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한국 시장 실전 기업분석</w:t>
      </w:r>
    </w:p>
    <w:p>
      <w:r>
        <w:t>현장과 AI로 다시 쓰는 가치투자</w:t>
      </w:r>
    </w:p>
    <w:p/>
    <w:p>
      <w:r>
        <w:t>2주차 · 산업 분석과 비즈니스 모델</w:t>
      </w:r>
    </w:p>
    <w:p>
      <w:r>
        <w:t>이 기업은 어떤 판에서 어떻게 돈을 버는가</w:t>
      </w:r>
    </w:p>
    <w:p/>
    <w:p>
      <w:r>
        <w:t>이찬희 지음</w:t>
      </w:r>
    </w:p>
    <w:p/>
    <w:p>
      <w:r>
        <w:t>ⓒ 2026 이찬희</w:t>
      </w:r>
    </w:p>
    <w:p>
      <w:r>
        <w:t>CC BY-NC-ND 4.0</w:t>
      </w:r>
    </w:p>
    <w:p>
      <w:pPr>
        <w:pBdr>
          <w:bottom w:val="single" w:color="7C6AF7" w:sz="3" w:space="8"/>
        </w:pBdr>
        <w:spacing w:before="160" w:after="300"/>
      </w:pPr>
      <w:r>
        <w:rPr>
          <w:rFonts w:ascii="Arial" w:cs="Arial" w:eastAsia="Arial" w:hAnsi="Arial"/>
          <w:b/>
          <w:bCs/>
          <w:color w:val="5B4CC4"/>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before="40" w:after="60" w:line="340"/>
      </w:pPr>
      <w:r>
        <w:rPr>
          <w:rFonts w:ascii="Arial" w:cs="Arial" w:eastAsia="Arial" w:hAnsi="Arial"/>
          <w:color w:val="1A1A2E"/>
          <w:sz w:val="21"/>
          <w:szCs w:val="21"/>
        </w:rPr>
        <w:t xml:space="preserve">이 기업은 어떤 판에서 어떻게 돈을 버는가</w:t>
      </w:r>
    </w:p>
    <w:p>
      <w:pPr>
        <w:pStyle w:val="Heading1"/>
        <w:spacing w:before="80" w:after="60"/>
      </w:pPr>
      <w:r>
        <w:rPr>
          <w:rFonts w:ascii="Arial" w:cs="Arial" w:eastAsia="Arial" w:hAnsi="Arial"/>
          <w:b/>
          <w:bCs/>
          <w:color w:val="1A1A2E"/>
          <w:sz w:val="30"/>
          <w:szCs w:val="30"/>
        </w:rPr>
        <w:t xml:space="preserve">1. 왜 산업 분석이 먼저인가</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1주차에서 주가를 움직이는 가장 본질적인 힘이 이익이라고 했다.</w:t>
      </w:r>
    </w:p>
    <w:p>
      <w:pPr>
        <w:spacing w:before="40" w:after="60" w:line="340"/>
      </w:pPr>
      <w:r>
        <w:rPr>
          <w:rFonts w:ascii="Arial" w:cs="Arial" w:eastAsia="Arial" w:hAnsi="Arial"/>
          <w:color w:val="1A1A2E"/>
          <w:sz w:val="21"/>
          <w:szCs w:val="21"/>
        </w:rPr>
        <w:t xml:space="preserve">그러면 다음 질문은 자연스럽다. 이 기업의 이익은 어디에서 오는가.</w:t>
      </w:r>
    </w:p>
    <w:p>
      <w:pPr>
        <w:spacing w:before="40" w:after="60" w:line="340"/>
      </w:pPr>
      <w:r>
        <w:rPr>
          <w:rFonts w:ascii="Arial" w:cs="Arial" w:eastAsia="Arial" w:hAnsi="Arial"/>
          <w:color w:val="1A1A2E"/>
          <w:sz w:val="21"/>
          <w:szCs w:val="21"/>
        </w:rPr>
        <w:t xml:space="preserve">이익은 허공에서 만들어지지 않는다. 특정 산업 안에서, 특정 비즈니스 모델을 통해 만들어진다.</w:t>
      </w:r>
    </w:p>
    <w:p>
      <w:pPr>
        <w:spacing w:before="40" w:after="60" w:line="340"/>
      </w:pPr>
      <w:r>
        <w:rPr>
          <w:rFonts w:ascii="Arial" w:cs="Arial" w:eastAsia="Arial" w:hAnsi="Arial"/>
          <w:color w:val="1A1A2E"/>
          <w:sz w:val="21"/>
          <w:szCs w:val="21"/>
        </w:rPr>
        <w:t xml:space="preserve">산업이 기업의 이익을 규정하는 환경이라면, 비즈니스 모델은 그 환경 안에서 이익을 만들어내는 구체적 메커니즘이다.</w:t>
      </w:r>
    </w:p>
    <w:p>
      <w:pPr>
        <w:pStyle w:val="Heading2"/>
        <w:spacing w:before="280" w:after="100"/>
      </w:pPr>
      <w:r>
        <w:rPr>
          <w:rFonts w:ascii="Arial" w:cs="Arial" w:eastAsia="Arial" w:hAnsi="Arial"/>
          <w:b/>
          <w:bCs/>
          <w:color w:val="5B4CC4"/>
          <w:sz w:val="24"/>
          <w:szCs w:val="24"/>
        </w:rPr>
        <w:t xml:space="preserve">산업이 기업의 천장을 결정한다.</w:t>
      </w:r>
    </w:p>
    <w:p>
      <w:pPr>
        <w:spacing w:before="40" w:after="60" w:line="340"/>
      </w:pPr>
      <w:r>
        <w:rPr>
          <w:rFonts w:ascii="Arial" w:cs="Arial" w:eastAsia="Arial" w:hAnsi="Arial"/>
          <w:color w:val="1A1A2E"/>
          <w:sz w:val="21"/>
          <w:szCs w:val="21"/>
        </w:rPr>
        <w:t xml:space="preserve">아무리 뛰어난 기업이라도, 속한 산업이 구조적으로 쇠퇴하면 성장에 한계가 있다.</w:t>
      </w:r>
    </w:p>
    <w:p>
      <w:pPr>
        <w:spacing w:before="40" w:after="60" w:line="340"/>
      </w:pPr>
      <w:r>
        <w:rPr>
          <w:rFonts w:ascii="Arial" w:cs="Arial" w:eastAsia="Arial" w:hAnsi="Arial"/>
          <w:color w:val="1A1A2E"/>
          <w:sz w:val="21"/>
          <w:szCs w:val="21"/>
        </w:rPr>
        <w:t xml:space="preserve">2015~2020년의 한국 조선업이 그랬다. 글로벌 공급과잉과 유가 하락이 겹치며 산업 전체가 불황에 빠졌다. 대우조선해양은 수조 원의 적자를 기록했다. 아무리 유능한 경영진이라도 산업 자체의 불황은 이길 수 없었다.</w:t>
      </w:r>
    </w:p>
    <w:p>
      <w:pPr>
        <w:spacing w:before="40" w:after="60" w:line="340"/>
      </w:pPr>
      <w:r>
        <w:rPr>
          <w:rFonts w:ascii="Arial" w:cs="Arial" w:eastAsia="Arial" w:hAnsi="Arial"/>
          <w:color w:val="1A1A2E"/>
          <w:sz w:val="21"/>
          <w:szCs w:val="21"/>
        </w:rPr>
        <w:t xml:space="preserve">그런데 같은 조선업이 지금은 정반대 상황이다.</w:t>
      </w:r>
    </w:p>
    <w:p>
      <w:pPr>
        <w:spacing w:before="40" w:after="60" w:line="340"/>
      </w:pPr>
      <w:r>
        <w:rPr>
          <w:rFonts w:ascii="Arial" w:cs="Arial" w:eastAsia="Arial" w:hAnsi="Arial"/>
          <w:color w:val="1A1A2E"/>
          <w:sz w:val="21"/>
          <w:szCs w:val="21"/>
        </w:rPr>
        <w:t xml:space="preserve">친환경 선박(LNG, 암모니아 추진선) 교체 수요라는 구조적 변화가 발생하면서, HD현대미포, 한화오션 같은 기업의 수주잔고가 역대 최고 수준이다. 산업의 바람이 방향을 바꾼 것이다.</w:t>
      </w:r>
    </w:p>
    <w:p>
      <w:pPr>
        <w:spacing w:before="40" w:after="60" w:line="340"/>
      </w:pPr>
      <w:r>
        <w:rPr>
          <w:rFonts w:ascii="Arial" w:cs="Arial" w:eastAsia="Arial" w:hAnsi="Arial"/>
          <w:color w:val="1A1A2E"/>
          <w:sz w:val="21"/>
          <w:szCs w:val="21"/>
        </w:rPr>
        <w:t xml:space="preserve">같은 시기(2015~2020년)의 한국 화장품 산업은 중국 수출 호황으로 폭발했다.</w:t>
      </w:r>
    </w:p>
    <w:p>
      <w:pPr>
        <w:spacing w:before="40" w:after="60" w:line="340"/>
      </w:pPr>
      <w:r>
        <w:rPr>
          <w:rFonts w:ascii="Arial" w:cs="Arial" w:eastAsia="Arial" w:hAnsi="Arial"/>
          <w:color w:val="1A1A2E"/>
          <w:sz w:val="21"/>
          <w:szCs w:val="21"/>
        </w:rPr>
        <w:t xml:space="preserve">코스맥스(화장품 ODM) 매출은 2013년 약 5,000억에서 2017년 약 1.2조로 4년 만에 2배 넘게 뛰었다.</w:t>
      </w:r>
    </w:p>
    <w:p>
      <w:pPr>
        <w:spacing w:before="40" w:after="60" w:line="340"/>
      </w:pPr>
      <w:r>
        <w:rPr>
          <w:rFonts w:ascii="Arial" w:cs="Arial" w:eastAsia="Arial" w:hAnsi="Arial"/>
          <w:color w:val="1A1A2E"/>
          <w:sz w:val="21"/>
          <w:szCs w:val="21"/>
        </w:rPr>
        <w:t xml:space="preserve">그러다 2018년 이후 중국 현지 브랜드의 부상과 사드 보복의 여파로 성장이 둔화됐다가, 최근 K-뷰티 글로벌 확산으로 다시 성장세를 회복하고 있다.</w:t>
      </w:r>
    </w:p>
    <w:p>
      <w:pPr>
        <w:spacing w:before="40" w:after="60" w:line="340"/>
      </w:pPr>
      <w:r>
        <w:rPr>
          <w:rFonts w:ascii="Arial" w:cs="Arial" w:eastAsia="Arial" w:hAnsi="Arial"/>
          <w:color w:val="1A1A2E"/>
          <w:sz w:val="21"/>
          <w:szCs w:val="21"/>
        </w:rPr>
        <w:t xml:space="preserve">피터 린치의 통찰이 여기서 빛난다.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"고성장 산업에서 고성장주를 찾는 것보다, 저성장 산업에서 확장 여지가 있는 기업을 찾는 편이 낫다." 고성장 산업에는 경쟁자가 몰려들고, 주가에 성장 기대가 이미 반영돼 있기 때문이다.</w:t>
      </w:r>
    </w:p>
    <w:p>
      <w:pPr>
        <w:spacing w:before="40" w:after="60" w:line="340"/>
      </w:pPr>
      <w:r>
        <w:rPr>
          <w:rFonts w:ascii="Arial" w:cs="Arial" w:eastAsia="Arial" w:hAnsi="Arial"/>
          <w:color w:val="1A1A2E"/>
          <w:sz w:val="21"/>
          <w:szCs w:val="21"/>
        </w:rPr>
        <w:t xml:space="preserve">다만 이걸 "저성장 산업만 보라"로 해석하면 안 된다.</w:t>
      </w:r>
    </w:p>
    <w:p>
      <w:pPr>
        <w:spacing w:before="40" w:after="60" w:line="340"/>
      </w:pPr>
      <w:r>
        <w:rPr>
          <w:rFonts w:ascii="Arial" w:cs="Arial" w:eastAsia="Arial" w:hAnsi="Arial"/>
          <w:color w:val="1A1A2E"/>
          <w:sz w:val="21"/>
          <w:szCs w:val="21"/>
        </w:rPr>
        <w:t xml:space="preserve">핵심은 산업 성장률 자체가 아니라, 시장의 기대 대비 실제가 어디에서 괴리되느냐다. 1주차에서 배운 "서프라이즈와 미스"의 논리가 여기에도 적용된다.</w:t>
      </w:r>
    </w:p>
    <w:p>
      <w:pPr>
        <w:pStyle w:val="Heading2"/>
        <w:spacing w:before="280" w:after="100"/>
      </w:pPr>
      <w:r>
        <w:rPr>
          <w:rFonts w:ascii="Arial" w:cs="Arial" w:eastAsia="Arial" w:hAnsi="Arial"/>
          <w:b/>
          <w:bCs/>
          <w:color w:val="5B4CC4"/>
          <w:sz w:val="24"/>
          <w:szCs w:val="24"/>
        </w:rPr>
        <w:t xml:space="preserve">산업 맥락 없는 숫자는 방향을 잃는다.</w:t>
      </w:r>
    </w:p>
    <w:p>
      <w:pPr>
        <w:spacing w:before="40" w:after="60" w:line="340"/>
      </w:pPr>
      <w:r>
        <w:rPr>
          <w:rFonts w:ascii="Arial" w:cs="Arial" w:eastAsia="Arial" w:hAnsi="Arial"/>
          <w:color w:val="1A1A2E"/>
          <w:sz w:val="21"/>
          <w:szCs w:val="21"/>
        </w:rPr>
        <w:t xml:space="preserve">기업 A의 매출이 10% 성장했다. 좋은 건가?</w:t>
      </w:r>
    </w:p>
    <w:p>
      <w:pPr>
        <w:spacing w:before="40" w:after="60" w:line="340"/>
      </w:pPr>
      <w:r>
        <w:rPr>
          <w:rFonts w:ascii="Arial" w:cs="Arial" w:eastAsia="Arial" w:hAnsi="Arial"/>
          <w:color w:val="1A1A2E"/>
          <w:sz w:val="21"/>
          <w:szCs w:val="21"/>
        </w:rPr>
        <w:t xml:space="preserve">산업 전체가 20% 성장한 상황이라면 — 이 기업은 점유율을 잃고 있다. 부정적.</w:t>
      </w:r>
    </w:p>
    <w:p>
      <w:pPr>
        <w:spacing w:before="40" w:after="60" w:line="340"/>
      </w:pPr>
      <w:r>
        <w:rPr>
          <w:rFonts w:ascii="Arial" w:cs="Arial" w:eastAsia="Arial" w:hAnsi="Arial"/>
          <w:color w:val="1A1A2E"/>
          <w:sz w:val="21"/>
          <w:szCs w:val="21"/>
        </w:rPr>
        <w:t xml:space="preserve">산업 전체가 3% 성장한 상황이라면 — 이 기업은 경쟁사를 압도하고 있다. 강한 긍정적 신호.</w:t>
      </w:r>
    </w:p>
    <w:p>
      <w:pPr>
        <w:spacing w:before="40" w:after="60" w:line="340"/>
      </w:pPr>
      <w:r>
        <w:rPr>
          <w:rFonts w:ascii="Arial" w:cs="Arial" w:eastAsia="Arial" w:hAnsi="Arial"/>
          <w:color w:val="1A1A2E"/>
          <w:sz w:val="21"/>
          <w:szCs w:val="21"/>
        </w:rPr>
        <w:t xml:space="preserve">같은 "10% 성장"이 산업 맥락에 따라 정반대 판단이 된다.</w:t>
      </w:r>
    </w:p>
    <w:p>
      <w:pPr>
        <w:spacing w:before="40" w:after="60" w:line="340"/>
      </w:pPr>
      <w:r>
        <w:rPr>
          <w:rFonts w:ascii="Arial" w:cs="Arial" w:eastAsia="Arial" w:hAnsi="Arial"/>
          <w:color w:val="1A1A2E"/>
          <w:sz w:val="21"/>
          <w:szCs w:val="21"/>
        </w:rPr>
        <w:t xml:space="preserve">영업이익률도 마찬가지다.</w:t>
      </w:r>
    </w:p>
    <w:p>
      <w:pPr>
        <w:spacing w:before="40" w:after="60" w:line="340"/>
      </w:pPr>
      <w:r>
        <w:rPr>
          <w:rFonts w:ascii="Arial" w:cs="Arial" w:eastAsia="Arial" w:hAnsi="Arial"/>
          <w:color w:val="1A1A2E"/>
          <w:sz w:val="21"/>
          <w:szCs w:val="21"/>
        </w:rPr>
        <w:t xml:space="preserve">15%면 좋은 건가? 산업 평균이 8%면 경쟁우위의 증거고, 산업 평균이 20%면 오히려 열위다. 산업 평균을 모르면 이 판단이 불가능하다. 이것이 산업 분석이 재무 분석보다 먼저 와야 하는 근본적 이유다.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워런 버핏은 "내가 이해하지 못하는 비즈니스에는 투자하지 않는다"고 했다.</w:t>
      </w:r>
    </w:p>
    <w:p>
      <w:pPr>
        <w:spacing w:before="40" w:after="60" w:line="340"/>
      </w:pPr>
      <w:r>
        <w:rPr>
          <w:rFonts w:ascii="Arial" w:cs="Arial" w:eastAsia="Arial" w:hAnsi="Arial"/>
          <w:color w:val="1A1A2E"/>
          <w:sz w:val="21"/>
          <w:szCs w:val="21"/>
        </w:rPr>
        <w:t xml:space="preserve">여기서 "이해한다"는 건 단순히 기업이 무엇을 만드는지 아는 수준이 아니다.</w:t>
      </w:r>
    </w:p>
    <w:p>
      <w:pPr>
        <w:spacing w:before="40" w:after="60" w:line="340"/>
      </w:pPr>
      <w:r>
        <w:rPr>
          <w:rFonts w:ascii="Arial" w:cs="Arial" w:eastAsia="Arial" w:hAnsi="Arial"/>
          <w:color w:val="1A1A2E"/>
          <w:sz w:val="21"/>
          <w:szCs w:val="21"/>
        </w:rPr>
        <w:t xml:space="preserve">이 산업에서 돈을 벌려면 뭐가 필요한지, 이 기업은 그걸 갖추고 있는지, 경쟁자는 따라올 수 있는지를 파악하는 것이다.</w:t>
      </w:r>
    </w:p>
    <w:p>
      <w:pPr>
        <w:spacing w:before="40" w:after="60" w:line="340"/>
      </w:pPr>
      <w:r>
        <w:rPr>
          <w:rFonts w:ascii="Arial" w:cs="Arial" w:eastAsia="Arial" w:hAnsi="Arial"/>
          <w:color w:val="1A1A2E"/>
          <w:sz w:val="21"/>
          <w:szCs w:val="21"/>
        </w:rPr>
        <w:t xml:space="preserve">1주차에서 다룬 피터 린치의 6가지 종목 유형도 산업 분석과 직결된다.</w:t>
      </w:r>
    </w:p>
    <w:p>
      <w:pPr>
        <w:spacing w:before="40" w:after="60" w:line="340"/>
      </w:pPr>
      <w:r>
        <w:rPr>
          <w:rFonts w:ascii="Arial" w:cs="Arial" w:eastAsia="Arial" w:hAnsi="Arial"/>
          <w:color w:val="1A1A2E"/>
          <w:sz w:val="21"/>
          <w:szCs w:val="21"/>
        </w:rPr>
        <w:t xml:space="preserve">고성장주는 성장기 산업에서, 경기순환주는 경기순환 산업에서, 회생주는 조정기~쇠퇴기 산업에서 발견되는 경우가 많다.</w:t>
      </w:r>
    </w:p>
    <w:p>
      <w:pPr>
        <w:spacing w:before="40" w:after="60" w:line="340"/>
      </w:pPr>
      <w:r>
        <w:rPr>
          <w:rFonts w:ascii="Arial" w:cs="Arial" w:eastAsia="Arial" w:hAnsi="Arial"/>
          <w:color w:val="1A1A2E"/>
          <w:sz w:val="21"/>
          <w:szCs w:val="21"/>
        </w:rPr>
        <w:t xml:space="preserve">종목 유형을 먼저 분류하고, 해당 유형에 맞는 산업 분석을 수행하면 효율이 올라간다.</w:t>
      </w:r>
    </w:p>
    <w:p>
      <w:pPr>
        <w:pStyle w:val="Heading2"/>
        <w:spacing w:before="280" w:after="100"/>
      </w:pPr>
      <w:r>
        <w:rPr>
          <w:rFonts w:ascii="Arial" w:cs="Arial" w:eastAsia="Arial" w:hAnsi="Arial"/>
          <w:b/>
          <w:bCs/>
          <w:color w:val="5B4CC4"/>
          <w:sz w:val="24"/>
          <w:szCs w:val="24"/>
        </w:rPr>
        <w:t xml:space="preserve">탑다운과 바텀업</w:t>
      </w:r>
    </w:p>
    <w:p>
      <w:pPr>
        <w:spacing w:before="40" w:after="60" w:line="340"/>
      </w:pPr>
      <w:r>
        <w:rPr>
          <w:rFonts w:ascii="Arial" w:cs="Arial" w:eastAsia="Arial" w:hAnsi="Arial"/>
          <w:color w:val="1A1A2E"/>
          <w:sz w:val="21"/>
          <w:szCs w:val="21"/>
        </w:rPr>
        <w:t xml:space="preserve">산업 분석에 접근하는 방식은 두 가지다.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탑다운(Top-down)은 거시경제에서 출발하여 산업, 기업 순서로 좁혀간다. 1주차에서 다룬 드러켄밀러의 방식이다. "중앙은행이 유동성을 공급하고 있다 → 수혜를 받는 섹터는 어디인가 → 해당 섹터에서 가장 좋은 기업은 무엇인가."</w:t>
      </w:r>
    </w:p>
    <w:p>
      <w:pPr>
        <w:spacing w:before="40" w:after="60" w:line="340"/>
      </w:pPr>
      <w:r>
        <w:rPr>
          <w:rFonts w:ascii="Arial" w:cs="Arial" w:eastAsia="Arial" w:hAnsi="Arial"/>
          <w:color w:val="1A1A2E"/>
          <w:sz w:val="21"/>
          <w:szCs w:val="21"/>
        </w:rPr>
        <w:t xml:space="preserve">바텀업(Bottom-up)은 개별 기업의 발견에서 출발하여 산업을 검증하고 거시경제 적합성을 확인한다. 버핏과 린치의 방식이다.</w:t>
      </w:r>
    </w:p>
    <w:p>
      <w:pPr>
        <w:spacing w:before="40" w:after="60" w:line="340"/>
      </w:pPr>
      <w:r>
        <w:rPr>
          <w:rFonts w:ascii="Arial" w:cs="Arial" w:eastAsia="Arial" w:hAnsi="Arial"/>
          <w:color w:val="1A1A2E"/>
          <w:sz w:val="21"/>
          <w:szCs w:val="21"/>
        </w:rPr>
        <w:t xml:space="preserve">어느 방향에서 출발하든, 산업 분석은 반드시 포함되어야 한다. 탑다운에서는 산업 분석이 종목 선정의 직접적 근거가 되고, 바텀업에서는 발견한 기업의 환경을 검증하는 역할을 한다.</w:t>
      </w:r>
    </w:p>
    <w:p>
      <w:pPr>
        <w:spacing w:before="40" w:after="60" w:line="340"/>
      </w:pPr>
      <w:r>
        <w:rPr>
          <w:rFonts w:ascii="Arial" w:cs="Arial" w:eastAsia="Arial" w:hAnsi="Arial"/>
          <w:color w:val="1A1A2E"/>
          <w:sz w:val="21"/>
          <w:szCs w:val="21"/>
        </w:rPr>
        <w:t xml:space="preserve">지금 한국 시장을 예로 들면, 탑다운 투자자는 "유가가 급등했다 → 에너지 수입국인 한국에 불리하다 → 하지만 방산 수출은 수혜를 받는다 → 한화에어로스페이스, LIG넥스원을 본다" 이런 식으로 접근한다.</w:t>
      </w:r>
    </w:p>
    <w:p>
      <w:pPr>
        <w:spacing w:before="40" w:after="60" w:line="340"/>
      </w:pPr>
      <w:r>
        <w:rPr>
          <w:rFonts w:ascii="Arial" w:cs="Arial" w:eastAsia="Arial" w:hAnsi="Arial"/>
          <w:color w:val="1A1A2E"/>
          <w:sz w:val="21"/>
          <w:szCs w:val="21"/>
        </w:rPr>
        <w:t xml:space="preserve">바텀업 투자자는 "이 기업의 비즈니스 모델이 좋다 → 이 기업이 속한 산업의 환경은 우호적인가? → 매크로 리스크는 없는가?" 순서로 간다.</w:t>
      </w:r>
    </w:p>
    <w:p>
      <w:pPr>
        <w:pStyle w:val="Heading2"/>
        <w:spacing w:before="280" w:after="100"/>
      </w:pPr>
      <w:r>
        <w:rPr>
          <w:rFonts w:ascii="Arial" w:cs="Arial" w:eastAsia="Arial" w:hAnsi="Arial"/>
          <w:b/>
          <w:bCs/>
          <w:color w:val="5B4CC4"/>
          <w:sz w:val="24"/>
          <w:szCs w:val="24"/>
        </w:rPr>
        <w:t xml:space="preserve">매크로가 산업 선택을 바꾼다.</w:t>
      </w:r>
    </w:p>
    <w:p>
      <w:pPr>
        <w:spacing w:before="40" w:after="60" w:line="340"/>
      </w:pPr>
      <w:r>
        <w:rPr>
          <w:rFonts w:ascii="Arial" w:cs="Arial" w:eastAsia="Arial" w:hAnsi="Arial"/>
          <w:color w:val="1A1A2E"/>
          <w:sz w:val="21"/>
          <w:szCs w:val="21"/>
        </w:rPr>
        <w:t xml:space="preserve">1주차에서 유동성이 주가의 세 가지 힘 중 하나라고 했다. 여기서 한 걸음 더 나아가서, 매크로 환경이 어떤 산업에 유리/불리한지를 이해하면 산업 분석의 출발점이 잡힌다.</w:t>
      </w:r>
    </w:p>
    <w:p>
      <w:pPr>
        <w:spacing w:before="200" w:after="80"/>
      </w:pPr>
      <w:r>
        <w:rPr>
          <w:rFonts w:ascii="Arial" w:cs="Arial" w:eastAsia="Arial" w:hAnsi="Arial"/>
          <w:b/>
          <w:bCs/>
          <w:color w:val="1A1A2E"/>
          <w:sz w:val="22"/>
          <w:szCs w:val="22"/>
        </w:rPr>
        <w:t xml:space="preserve">핵심 매크로 선행지표 5종</w:t>
      </w:r>
    </w:p>
    <w:p>
      <w:pPr>
        <w:spacing w:before="40" w:after="60" w:line="340"/>
      </w:pPr>
      <w:r>
        <w:rPr>
          <w:rFonts w:ascii="Arial" w:cs="Arial" w:eastAsia="Arial" w:hAnsi="Arial"/>
          <w:color w:val="1A1A2E"/>
          <w:sz w:val="21"/>
          <w:szCs w:val="21"/>
        </w:rPr>
        <w:t xml:space="preserve">실전에서 가장 유용한 매크로 지표 5가지를 정리한다. 이걸 모르고 기업분석을 하면 "미시는 맞았는데 매크로에 당했다"는 상황이 반복된다.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지표</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의미</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확인처</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산업 영향</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장단기 금리차 (10Y-2Y)</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마이너스면 경기침체 선행. 플러스로 전환 시 회복 신호</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FRED (T10Y2Y)</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경기순환주 매수/매도 타이밍</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재고순환지표</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출하 증가율 - 재고 증가율. 플러스 전환 시 업황 회복</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통계청 산업활동동향</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반도체·화학·철강 사이클</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BEI (기대인플레이션)</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명목금리 - TIPS 금리. 인플레 기대를 반영</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FRED (T10YIE)</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금리 방향 → 성장주/가치주 선택</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실질실효환율 (REER)</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물가 조정 후 교역국 대비 원화 가치. 높으면 수출 불리</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BIS, 한국은행</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수출기업 경쟁력 판단</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PMI (구매관리자지수)</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50 이상이면 경기 확장, 미만이면 수축</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ISM(미국), S&amp;P Global(한국)</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제조업 전반 경기 판단</w:t>
            </w:r>
          </w:p>
        </w:tc>
      </w:tr>
    </w:tbl>
    <w:p>
      <w:pPr>
        <w:spacing w:before="100" w:after="60"/>
      </w:pPr>
    </w:p>
    <w:p>
      <w:pPr>
        <w:spacing w:before="40" w:after="60" w:line="340"/>
      </w:pPr>
      <w:r>
        <w:rPr>
          <w:rFonts w:ascii="Arial" w:cs="Arial" w:eastAsia="Arial" w:hAnsi="Arial"/>
          <w:color w:val="1A1A2E"/>
          <w:sz w:val="21"/>
          <w:szCs w:val="21"/>
        </w:rPr>
        <w:t xml:space="preserve">장단기 금리차가 역전(마이너스)되면, 역사적으로 6~18개월 내 경기침체가 왔다. 미국 10년물-2년물 스프레드(FRED: T10Y2Y)를 월 1회 확인하면 된다.</w:t>
      </w:r>
    </w:p>
    <w:p>
      <w:pPr>
        <w:spacing w:before="40" w:after="60" w:line="340"/>
      </w:pPr>
      <w:r>
        <w:rPr>
          <w:rFonts w:ascii="Arial" w:cs="Arial" w:eastAsia="Arial" w:hAnsi="Arial"/>
          <w:color w:val="1A1A2E"/>
          <w:sz w:val="21"/>
          <w:szCs w:val="21"/>
        </w:rPr>
        <w:t xml:space="preserve">재고순환지표는 한국 제조업 분석의 핵심이다. 통계청 산업활동동향에서 "출하 전년동월비 - 재고 전년동월비"를 계산하면 된다. 이 값이 마이너스에서 플러스로 전환되는 시점이 경기순환주 매수 타이밍이다. 반도체·화학·철강 업종에 특히 유용하다.</w:t>
      </w:r>
    </w:p>
    <w:p>
      <w:pPr>
        <w:spacing w:before="40" w:after="60" w:line="340"/>
      </w:pPr>
      <w:r>
        <w:rPr>
          <w:rFonts w:ascii="Arial" w:cs="Arial" w:eastAsia="Arial" w:hAnsi="Arial"/>
          <w:color w:val="1A1A2E"/>
          <w:sz w:val="21"/>
          <w:szCs w:val="21"/>
        </w:rPr>
        <w:t xml:space="preserve">BEI(Breakeven Inflation Rate)는 시장이 예상하는 인플레이션이다. BEI가 올라가면 금리 인상 기대 → 성장주 불리, 가치주/금융주 유리. BEI가 내려가면 반대.</w:t>
      </w:r>
    </w:p>
    <w:p>
      <w:pPr>
        <w:spacing w:before="200" w:after="80"/>
      </w:pPr>
      <w:r>
        <w:rPr>
          <w:rFonts w:ascii="Arial" w:cs="Arial" w:eastAsia="Arial" w:hAnsi="Arial"/>
          <w:b/>
          <w:bCs/>
          <w:color w:val="1A1A2E"/>
          <w:sz w:val="22"/>
          <w:szCs w:val="22"/>
        </w:rPr>
        <w:t xml:space="preserve">금리</w:t>
      </w:r>
    </w:p>
    <w:p>
      <w:pPr>
        <w:spacing w:before="40" w:after="60" w:line="340"/>
      </w:pPr>
      <w:r>
        <w:rPr>
          <w:rFonts w:ascii="Arial" w:cs="Arial" w:eastAsia="Arial" w:hAnsi="Arial"/>
          <w:color w:val="1A1A2E"/>
          <w:sz w:val="21"/>
          <w:szCs w:val="21"/>
        </w:rPr>
        <w:t xml:space="preserve">금리가 오르면 차입 비용이 커지므로 레버리지가 높은 산업(건설, 부동산)이 불리하다. 반면 은행은 예대마진이 확대되어 유리하다.</w:t>
      </w:r>
    </w:p>
    <w:p>
      <w:pPr>
        <w:spacing w:before="40" w:after="60" w:line="340"/>
      </w:pPr>
      <w:r>
        <w:rPr>
          <w:rFonts w:ascii="Arial" w:cs="Arial" w:eastAsia="Arial" w:hAnsi="Arial"/>
          <w:color w:val="1A1A2E"/>
          <w:sz w:val="21"/>
          <w:szCs w:val="21"/>
        </w:rPr>
        <w:t xml:space="preserve">금리가 내리면 반대. 1주차에서 "저금리는 성장률, 고금리는 현금흐름"이라 했는데, 산업 분석에서도 같은 논리가 적용된다.</w:t>
      </w:r>
    </w:p>
    <w:p>
      <w:pPr>
        <w:spacing w:before="200" w:after="80"/>
      </w:pPr>
      <w:r>
        <w:rPr>
          <w:rFonts w:ascii="Arial" w:cs="Arial" w:eastAsia="Arial" w:hAnsi="Arial"/>
          <w:b/>
          <w:bCs/>
          <w:color w:val="1A1A2E"/>
          <w:sz w:val="22"/>
          <w:szCs w:val="22"/>
        </w:rPr>
        <w:t xml:space="preserve">환율</w:t>
      </w:r>
    </w:p>
    <w:p>
      <w:pPr>
        <w:spacing w:before="40" w:after="60" w:line="340"/>
      </w:pPr>
      <w:r>
        <w:rPr>
          <w:rFonts w:ascii="Arial" w:cs="Arial" w:eastAsia="Arial" w:hAnsi="Arial"/>
          <w:color w:val="1A1A2E"/>
          <w:sz w:val="21"/>
          <w:szCs w:val="21"/>
        </w:rPr>
        <w:t xml:space="preserve">원화가 약세(원/달러 상승)이면 수출 기업(반도체, 자동차, 조선)의 원화 환산 매출이 늘어나서 유리하다.</w:t>
      </w:r>
    </w:p>
    <w:p>
      <w:pPr>
        <w:spacing w:before="40" w:after="60" w:line="340"/>
      </w:pPr>
      <w:r>
        <w:rPr>
          <w:rFonts w:ascii="Arial" w:cs="Arial" w:eastAsia="Arial" w:hAnsi="Arial"/>
          <w:color w:val="1A1A2E"/>
          <w:sz w:val="21"/>
          <w:szCs w:val="21"/>
        </w:rPr>
        <w:t xml:space="preserve">반면 원재료를 수입하는 기업(항공, 정유, 식품)은 원가가 올라서 불리하다.</w:t>
      </w:r>
    </w:p>
    <w:p>
      <w:pPr>
        <w:spacing w:before="40" w:after="60" w:line="340"/>
      </w:pPr>
      <w:r>
        <w:rPr>
          <w:rFonts w:ascii="Arial" w:cs="Arial" w:eastAsia="Arial" w:hAnsi="Arial"/>
          <w:color w:val="1A1A2E"/>
          <w:sz w:val="21"/>
          <w:szCs w:val="21"/>
        </w:rPr>
        <w:t xml:space="preserve">현대차의 경우 원/달러 10원 변동 시 영업이익이 약 800~1,000억 원 변동한다.</w:t>
      </w:r>
    </w:p>
    <w:p>
      <w:pPr>
        <w:spacing w:before="200" w:after="80"/>
      </w:pPr>
      <w:r>
        <w:rPr>
          <w:rFonts w:ascii="Arial" w:cs="Arial" w:eastAsia="Arial" w:hAnsi="Arial"/>
          <w:b/>
          <w:bCs/>
          <w:color w:val="1A1A2E"/>
          <w:sz w:val="22"/>
          <w:szCs w:val="22"/>
        </w:rPr>
        <w:t xml:space="preserve">유가</w:t>
      </w:r>
    </w:p>
    <w:p>
      <w:pPr>
        <w:spacing w:before="40" w:after="60" w:line="340"/>
      </w:pPr>
      <w:r>
        <w:rPr>
          <w:rFonts w:ascii="Arial" w:cs="Arial" w:eastAsia="Arial" w:hAnsi="Arial"/>
          <w:color w:val="1A1A2E"/>
          <w:sz w:val="21"/>
          <w:szCs w:val="21"/>
        </w:rPr>
        <w:t xml:space="preserve">유가가 오르면 에너지 수입국인 한국 전체에 불리하지만, 산업별로 보면 다르다. 정유/해운은 단기 마진 확대 가능(시차 효과), 항공은 직접 타격, 석유화학은 스프레드 축소 → 마진 악화. 조선은 유가와 양의 상관(고유가 → 해양플랜트 발주 증가).</w:t>
      </w:r>
    </w:p>
    <w:p>
      <w:pPr>
        <w:spacing w:before="200" w:after="80"/>
      </w:pPr>
      <w:r>
        <w:rPr>
          <w:rFonts w:ascii="Arial" w:cs="Arial" w:eastAsia="Arial" w:hAnsi="Arial"/>
          <w:b/>
          <w:bCs/>
          <w:color w:val="1A1A2E"/>
          <w:sz w:val="22"/>
          <w:szCs w:val="22"/>
        </w:rPr>
        <w:t xml:space="preserve">경기 사이클</w:t>
      </w:r>
    </w:p>
    <w:p>
      <w:pPr>
        <w:spacing w:before="40" w:after="60" w:line="340"/>
      </w:pPr>
      <w:r>
        <w:rPr>
          <w:rFonts w:ascii="Arial" w:cs="Arial" w:eastAsia="Arial" w:hAnsi="Arial"/>
          <w:color w:val="1A1A2E"/>
          <w:sz w:val="21"/>
          <w:szCs w:val="21"/>
        </w:rPr>
        <w:t xml:space="preserve">경기순환은 4단계로 나뉘고, 각 단계에서 유리한 산업이 다르다. 재고순환지표(출하증가율 - 재고증가율)로 현재 위치를 판단한다.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517"/>
        <w:gridCol w:w="1517"/>
        <w:gridCol w:w="1517"/>
        <w:gridCol w:w="1517"/>
        <w:gridCol w:w="1517"/>
        <w:gridCol w:w="1521"/>
      </w:tblGrid>
      <w:tr>
        <w:tc>
          <w:tcPr>
            <w:tcW w:type="dxa" w:w="1517"/>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단계</w:t>
            </w:r>
          </w:p>
        </w:tc>
        <w:tc>
          <w:tcPr>
            <w:tcW w:type="dxa" w:w="1517"/>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재고순환</w:t>
            </w:r>
          </w:p>
        </w:tc>
        <w:tc>
          <w:tcPr>
            <w:tcW w:type="dxa" w:w="1517"/>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금리 방향</w:t>
            </w:r>
          </w:p>
        </w:tc>
        <w:tc>
          <w:tcPr>
            <w:tcW w:type="dxa" w:w="1517"/>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유리한 산업</w:t>
            </w:r>
          </w:p>
        </w:tc>
        <w:tc>
          <w:tcPr>
            <w:tcW w:type="dxa" w:w="1517"/>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불리한 산업</w:t>
            </w:r>
          </w:p>
        </w:tc>
        <w:tc>
          <w:tcPr>
            <w:tcW w:type="dxa" w:w="15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한국 대표 섹터</w:t>
            </w:r>
          </w:p>
        </w:tc>
      </w:tr>
      <w:tr>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 회복기</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재고↓ 출하↑ (지표 +전환)</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저금리 유지</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경기민감 성장주, 반도체, IT</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방어주, 유틸리티</w:t>
            </w:r>
          </w:p>
        </w:tc>
        <w:tc>
          <w:tcPr>
            <w:tcW w:type="dxa" w:w="15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SK하이닉스, 삼성전자</w:t>
            </w:r>
          </w:p>
        </w:tc>
      </w:tr>
      <w:tr>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 확장기</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재고↑ 출하↑</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금리 인상 시작</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소재, 산업재, 금융</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채권, 성장주(밸류에이션 부담)</w:t>
            </w:r>
          </w:p>
        </w:tc>
        <w:tc>
          <w:tcPr>
            <w:tcW w:type="dxa" w:w="15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포스코, KB금융, 현대차</w:t>
            </w:r>
          </w:p>
        </w:tc>
      </w:tr>
      <w:tr>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 후퇴기</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재고↑ 출하↓ (지표 -전환)</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금리 고점</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에너지, 필수소비재</w:t>
            </w:r>
          </w:p>
        </w:tc>
        <w:tc>
          <w:tcPr>
            <w:tcW w:type="dxa" w:w="1517"/>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경기민감주 전반</w:t>
            </w:r>
          </w:p>
        </w:tc>
        <w:tc>
          <w:tcPr>
            <w:tcW w:type="dxa" w:w="15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CJ제일제당, KT</w:t>
            </w:r>
          </w:p>
        </w:tc>
      </w:tr>
      <w:tr>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 수축기</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재고↓ 출하↓</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금리 인하</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채권, 배당주, 헬스케어</w:t>
            </w:r>
          </w:p>
        </w:tc>
        <w:tc>
          <w:tcPr>
            <w:tcW w:type="dxa" w:w="1517"/>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원자재, 산업재</w:t>
            </w:r>
          </w:p>
        </w:tc>
        <w:tc>
          <w:tcPr>
            <w:tcW w:type="dxa" w:w="15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삼성바이오, KT&amp;G</w:t>
            </w:r>
          </w:p>
        </w:tc>
      </w:tr>
    </w:tbl>
    <w:p>
      <w:pPr>
        <w:spacing w:before="100" w:after="60"/>
      </w:pPr>
    </w:p>
    <w:p>
      <w:pPr>
        <w:spacing w:before="40" w:after="60" w:line="340"/>
      </w:pPr>
      <w:r>
        <w:rPr>
          <w:rFonts w:ascii="Arial" w:cs="Arial" w:eastAsia="Arial" w:hAnsi="Arial"/>
          <w:color w:val="1A1A2E"/>
          <w:sz w:val="21"/>
          <w:szCs w:val="21"/>
        </w:rPr>
        <w:t xml:space="preserve">경기순환 위치를 판단하는 방법:</w:t>
      </w:r>
    </w:p>
    <w:p>
      <w:pPr>
        <w:spacing w:before="40" w:after="60" w:line="340"/>
      </w:pPr>
      <w:r>
        <w:rPr>
          <w:rFonts w:ascii="Arial" w:cs="Arial" w:eastAsia="Arial" w:hAnsi="Arial"/>
          <w:color w:val="1A1A2E"/>
          <w:sz w:val="21"/>
          <w:szCs w:val="21"/>
        </w:rPr>
        <w:t xml:space="preserve">1단계. 통계청 산업활동동향에서 "출하 전년동월비 - 재고 전년동월비"를 계산한다. 이 값이 마이너스에서 플러스로 전환되는 시점이 회복기 진입 신호다.</w:t>
      </w:r>
    </w:p>
    <w:p>
      <w:pPr>
        <w:spacing w:before="40" w:after="60" w:line="340"/>
      </w:pPr>
      <w:r>
        <w:rPr>
          <w:rFonts w:ascii="Arial" w:cs="Arial" w:eastAsia="Arial" w:hAnsi="Arial"/>
          <w:color w:val="1A1A2E"/>
          <w:sz w:val="21"/>
          <w:szCs w:val="21"/>
        </w:rPr>
        <w:t xml:space="preserve">2단계. OECD 경기선행지수(CLI)와 ISM 제조업 PMI로 글로벌 경기 방향을 교차 확인한다.</w:t>
      </w:r>
    </w:p>
    <w:p>
      <w:pPr>
        <w:spacing w:before="40" w:after="60" w:line="340"/>
      </w:pPr>
      <w:r>
        <w:rPr>
          <w:rFonts w:ascii="Arial" w:cs="Arial" w:eastAsia="Arial" w:hAnsi="Arial"/>
          <w:color w:val="1A1A2E"/>
          <w:sz w:val="21"/>
          <w:szCs w:val="21"/>
        </w:rPr>
        <w:t xml:space="preserve">3단계. 장단기 금리차(10Y-2Y)가 역전 후 정상화되는 시점은 경기 바닥에 가깝다.</w:t>
      </w:r>
    </w:p>
    <w:p>
      <w:pPr>
        <w:spacing w:before="40" w:after="60" w:line="340"/>
      </w:pPr>
      <w:r>
        <w:rPr>
          <w:rFonts w:ascii="Arial" w:cs="Arial" w:eastAsia="Arial" w:hAnsi="Arial"/>
          <w:color w:val="1A1A2E"/>
          <w:sz w:val="21"/>
          <w:szCs w:val="21"/>
        </w:rPr>
        <w:t xml:space="preserve">이 세 가지를 매월 확인하면 "지금이 사이클의 어디쯤인가"를 대략 판단할 수 있다. 정확한 타이밍은 불가능하지만, "확장기에 방어주를 사거나 수축기에 경기민감주를 사는" 실수는 피할 수 있다.</w:t>
      </w:r>
    </w:p>
    <w:p>
      <w:pPr>
        <w:spacing w:before="40" w:after="60" w:line="340"/>
      </w:pPr>
      <w:r>
        <w:rPr>
          <w:rFonts w:ascii="Arial" w:cs="Arial" w:eastAsia="Arial" w:hAnsi="Arial"/>
          <w:color w:val="1A1A2E"/>
          <w:sz w:val="21"/>
          <w:szCs w:val="21"/>
        </w:rPr>
        <w:t xml:space="preserve">이건 5~6주차에서 시나리오 분석을 할 때 다시 쓰인다. 지금은 "어떤 매크로 변수가 내 관심 산업에 영향을 미치는가?"를 인식하는 것이 목적이다.</w:t>
      </w:r>
    </w:p>
    <w:p>
      <w:pPr>
        <w:spacing w:before="40" w:after="60" w:line="340"/>
      </w:pPr>
      <w:r>
        <w:rPr>
          <w:rFonts w:ascii="Arial" w:cs="Arial" w:eastAsia="Arial" w:hAnsi="Arial"/>
          <w:color w:val="1A1A2E"/>
          <w:sz w:val="21"/>
          <w:szCs w:val="21"/>
        </w:rPr>
        <w:t xml:space="preserve">지금 시장의 핵심 매크로 변수를 정리하면:</w:t>
      </w:r>
    </w:p>
    <w:p>
      <w:pPr>
        <w:spacing w:before="40" w:after="60" w:line="340"/>
      </w:pPr>
      <w:r>
        <w:rPr>
          <w:rFonts w:ascii="Arial" w:cs="Arial" w:eastAsia="Arial" w:hAnsi="Arial"/>
          <w:color w:val="1A1A2E"/>
          <w:sz w:val="21"/>
          <w:szCs w:val="21"/>
        </w:rPr>
        <w:t xml:space="preserve">유가 급등 시나리오: 에너지/운송비 상승 → 내수 소비 위축 vs 방산·조선 수혜. 유가 시나리오에 따라 한국 경제 전체의 궤적이 달라진다.</w:t>
      </w:r>
    </w:p>
    <w:p>
      <w:pPr>
        <w:spacing w:before="40" w:after="60" w:line="340"/>
      </w:pPr>
      <w:r>
        <w:rPr>
          <w:rFonts w:ascii="Arial" w:cs="Arial" w:eastAsia="Arial" w:hAnsi="Arial"/>
          <w:color w:val="1A1A2E"/>
          <w:sz w:val="21"/>
          <w:szCs w:val="21"/>
        </w:rPr>
        <w:t xml:space="preserve">미중 갈등 및 관세: 무역 갈등과 관세 리스크. 공급망 지리(supply chain geography)가 산업 분석의 새로운 변수로 부상하고 있다.</w:t>
      </w:r>
    </w:p>
    <w:p>
      <w:pPr>
        <w:spacing w:before="40" w:after="60" w:line="340"/>
      </w:pPr>
      <w:r>
        <w:rPr>
          <w:rFonts w:ascii="Arial" w:cs="Arial" w:eastAsia="Arial" w:hAnsi="Arial"/>
          <w:color w:val="1A1A2E"/>
          <w:sz w:val="21"/>
          <w:szCs w:val="21"/>
        </w:rPr>
        <w:t xml:space="preserve">반도체 장비/소재의 대중국 수출 규제가 한국 기업에 미치는 영향도 중요하다.</w:t>
      </w:r>
    </w:p>
    <w:p>
      <w:pPr>
        <w:spacing w:before="30" w:after="30" w:line="320"/>
        <w:ind w:left="300"/>
      </w:pPr>
      <w:r>
        <w:rPr>
          <w:rFonts w:ascii="Arial" w:cs="Arial" w:eastAsia="Arial" w:hAnsi="Arial"/>
          <w:b/>
          <w:bCs/>
          <w:color w:val="5B4CC4"/>
          <w:sz w:val="21"/>
          <w:szCs w:val="21"/>
        </w:rPr>
        <w:t xml:space="preserve">기준금리: </w:t>
      </w:r>
      <w:r>
        <w:rPr>
          <w:rFonts w:ascii="Arial" w:cs="Arial" w:eastAsia="Arial" w:hAnsi="Arial"/>
          <w:color w:val="1A1A2E"/>
          <w:sz w:val="21"/>
          <w:szCs w:val="21"/>
        </w:rPr>
        <w:t xml:space="preserve">한국은행 기준금리 방향과 인플레이션 전망. 고금리 장기화 시 건설/부동산 부담 지속, 은행 NIM 유지.</w:t>
      </w:r>
    </w:p>
    <w:p>
      <w:pPr>
        <w:spacing w:before="40" w:after="60" w:line="340"/>
      </w:pPr>
      <w:r>
        <w:rPr>
          <w:rFonts w:ascii="Arial" w:cs="Arial" w:eastAsia="Arial" w:hAnsi="Arial"/>
          <w:color w:val="1A1A2E"/>
          <w:sz w:val="21"/>
          <w:szCs w:val="21"/>
        </w:rPr>
        <w:t xml:space="preserve">이런 매크로 맥락을 알고 산업을 선택하는 것과, 모르고 선택하는 것은 출발점부터 다르다.</w:t>
      </w:r>
    </w:p>
    <w:p>
      <w:r>
        <w:br w:type="page"/>
      </w:r>
    </w:p>
    <w:p>
      <w:pPr>
        <w:pStyle w:val="Heading1"/>
        <w:spacing w:before="80" w:after="60"/>
      </w:pPr>
      <w:r>
        <w:rPr>
          <w:rFonts w:ascii="Arial" w:cs="Arial" w:eastAsia="Arial" w:hAnsi="Arial"/>
          <w:b/>
          <w:bCs/>
          <w:color w:val="1A1A2E"/>
          <w:sz w:val="30"/>
          <w:szCs w:val="30"/>
        </w:rPr>
        <w:t xml:space="preserve">2. 산업 리서치</w:t>
      </w:r>
    </w:p>
    <w:p>
      <w:pPr>
        <w:pBdr>
          <w:bottom w:val="single" w:color="7C6AF7" w:sz="6" w:space="1"/>
        </w:pBdr>
        <w:spacing w:after="180"/>
      </w:pPr>
    </w:p>
    <w:p>
      <w:pPr>
        <w:pStyle w:val="Heading2"/>
        <w:spacing w:before="280" w:after="100"/>
      </w:pPr>
      <w:r>
        <w:rPr>
          <w:rFonts w:ascii="Arial" w:cs="Arial" w:eastAsia="Arial" w:hAnsi="Arial"/>
          <w:b/>
          <w:bCs/>
          <w:color w:val="5B4CC4"/>
          <w:sz w:val="24"/>
          <w:szCs w:val="24"/>
        </w:rPr>
        <w:t xml:space="preserve">2-0. 산업은 어떻게 분류되는가 — GICS 체계</w:t>
      </w:r>
    </w:p>
    <w:p>
      <w:pPr>
        <w:spacing w:before="40" w:after="60" w:line="340"/>
      </w:pPr>
      <w:r>
        <w:rPr>
          <w:rFonts w:ascii="Arial" w:cs="Arial" w:eastAsia="Arial" w:hAnsi="Arial"/>
          <w:color w:val="1A1A2E"/>
          <w:sz w:val="21"/>
          <w:szCs w:val="21"/>
        </w:rPr>
        <w:t xml:space="preserve">분석에 들어가기 전에, "산업"을 어떻게 정의하고 분류하는지를 알아야 한다. 같은 "반도체"라 해도 메모리와 파운드리는 완전히 다른 산업이다. 이 분류를 체계적으로 해주는 글로벌 표준이 GICS(Global Industry Classification Standard)다.</w:t>
      </w:r>
    </w:p>
    <w:p>
      <w:pPr>
        <w:spacing w:before="40" w:after="60" w:line="340"/>
      </w:pPr>
      <w:r>
        <w:rPr>
          <w:rFonts w:ascii="Arial" w:cs="Arial" w:eastAsia="Arial" w:hAnsi="Arial"/>
          <w:color w:val="1A1A2E"/>
          <w:sz w:val="21"/>
          <w:szCs w:val="21"/>
        </w:rPr>
        <w:t xml:space="preserve">GICS는 1999년 MSCI와 S&amp;P가 개발한 산업 분류 체계로, 전 세계 금융업계의 사실상 표준이다. 4단계 위계 구조로 되어 있다.</w:t>
      </w:r>
    </w:p>
    <w:p>
      <w:pPr>
        <w:spacing w:before="40" w:after="60" w:line="340"/>
      </w:pPr>
      <w:r>
        <w:rPr>
          <w:rFonts w:ascii="Arial" w:cs="Arial" w:eastAsia="Arial" w:hAnsi="Arial"/>
          <w:color w:val="1A1A2E"/>
          <w:sz w:val="21"/>
          <w:szCs w:val="21"/>
        </w:rPr>
        <w:t xml:space="preserve">11 Sectors(섹터) → 25 Industry Groups(산업그룹) → 74 Industries(산업) → 163 Sub-Industries(하위산업)</w:t>
      </w:r>
    </w:p>
    <w:p>
      <w:pPr>
        <w:spacing w:before="40" w:after="60" w:line="340"/>
      </w:pPr>
      <w:r>
        <w:rPr>
          <w:rFonts w:ascii="Arial" w:cs="Arial" w:eastAsia="Arial" w:hAnsi="Arial"/>
          <w:color w:val="1A1A2E"/>
          <w:sz w:val="21"/>
          <w:szCs w:val="21"/>
        </w:rPr>
        <w:t xml:space="preserve">11개 섹터:</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코드</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섹터</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영문</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예시</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에너지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Energy</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SK이노베이션, S-OIL</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소재</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Materials</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포스코, LG화학, 롯데케미칼</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산업재</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Industrials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한화에어로스페이스, HD한국조선, 대한항공</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경기소비재</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Consumer Discretionary</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현대차, 기아, 호텔신라</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필수소비재</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Consumer Staples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CJ제일제당, 오리온, 아모레퍼시픽</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헬스케어</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Health Care</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삼성바이오, 셀트리온, 유한양행</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금융</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Financials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KB금융, 삼성생명, 미래에셋</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IT</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Information Technology</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삼성전자, SK하이닉스, 네이버</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커뮤니케이션 서비스</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Communication Services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카카오, SK텔레콤, 하이브</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유틸리티</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Utilities</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한국전력, 한국가스공사</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60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부동산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Real Estate</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삼성물산(건설), REIT</w:t>
            </w:r>
          </w:p>
        </w:tc>
      </w:tr>
    </w:tbl>
    <w:p>
      <w:pPr>
        <w:spacing w:before="100" w:after="60"/>
      </w:pPr>
    </w:p>
    <w:p>
      <w:pPr>
        <w:spacing w:before="40" w:after="60" w:line="340"/>
      </w:pPr>
      <w:r>
        <w:rPr>
          <w:rFonts w:ascii="Arial" w:cs="Arial" w:eastAsia="Arial" w:hAnsi="Arial"/>
          <w:color w:val="1A1A2E"/>
          <w:sz w:val="21"/>
          <w:szCs w:val="21"/>
        </w:rPr>
        <w:t xml:space="preserve">왜 이걸 알아야 하는가.</w:t>
      </w:r>
    </w:p>
    <w:p>
      <w:pPr>
        <w:spacing w:before="40" w:after="60" w:line="340"/>
      </w:pPr>
      <w:r>
        <w:rPr>
          <w:rFonts w:ascii="Arial" w:cs="Arial" w:eastAsia="Arial" w:hAnsi="Arial"/>
          <w:color w:val="1A1A2E"/>
          <w:sz w:val="21"/>
          <w:szCs w:val="21"/>
        </w:rPr>
        <w:t xml:space="preserve">첫째, 피어(peer) 선정의 기준이 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"이 기업의 경쟁사가 누구인가?"를 판단할 때, 같은 GICS 하위산업에 속한 기업이 1차 피어그룹이다. 6주차 밸류에이션에서 피어 멀티플을 구할 때 이 분류가 직접 사용된다.</w:t>
      </w:r>
    </w:p>
    <w:p>
      <w:pPr>
        <w:spacing w:before="40" w:after="60" w:line="340"/>
      </w:pPr>
      <w:r>
        <w:rPr>
          <w:rFonts w:ascii="Arial" w:cs="Arial" w:eastAsia="Arial" w:hAnsi="Arial"/>
          <w:color w:val="1A1A2E"/>
          <w:sz w:val="21"/>
          <w:szCs w:val="21"/>
        </w:rPr>
        <w:t xml:space="preserve">둘째, 산업 평균 재무비율의 기준이 된다. "OPM 10%가 높은 건가 낮은 건가?"를 판단하려면 같은 GICS 산업의 평균과 비교해야 한다. 4주차에서 다시 등장한다.</w:t>
      </w:r>
    </w:p>
    <w:p>
      <w:pPr>
        <w:spacing w:before="40" w:after="60" w:line="340"/>
      </w:pPr>
      <w:r>
        <w:rPr>
          <w:rFonts w:ascii="Arial" w:cs="Arial" w:eastAsia="Arial" w:hAnsi="Arial"/>
          <w:color w:val="1A1A2E"/>
          <w:sz w:val="21"/>
          <w:szCs w:val="21"/>
        </w:rPr>
        <w:t xml:space="preserve">셋째, 밸류체인 분석의 출발점이 된다.</w:t>
      </w:r>
    </w:p>
    <w:p>
      <w:pPr>
        <w:spacing w:before="40" w:after="60" w:line="340"/>
      </w:pPr>
      <w:r>
        <w:rPr>
          <w:rFonts w:ascii="Arial" w:cs="Arial" w:eastAsia="Arial" w:hAnsi="Arial"/>
          <w:color w:val="1A1A2E"/>
          <w:sz w:val="21"/>
          <w:szCs w:val="21"/>
        </w:rPr>
        <w:t xml:space="preserve">동일 섹터 내에서도 밸류체인의 위치(소재→장비→제조→유통)에 따라 마진 구조와 교섭력이 완전히 다르다.</w:t>
      </w:r>
    </w:p>
    <w:p>
      <w:pPr>
        <w:spacing w:before="40" w:after="60" w:line="340"/>
      </w:pPr>
      <w:r>
        <w:rPr>
          <w:rFonts w:ascii="Arial" w:cs="Arial" w:eastAsia="Arial" w:hAnsi="Arial"/>
          <w:color w:val="1A1A2E"/>
          <w:sz w:val="21"/>
          <w:szCs w:val="21"/>
        </w:rPr>
        <w:t xml:space="preserve">반도체 소재(OPM 15~19%)와 HBM 특화 장비(OPM 47~53%)는 같은 IT 섹터이지만 수익 구조가 전혀 다르다.</w:t>
      </w:r>
    </w:p>
    <w:p>
      <w:pPr>
        <w:spacing w:before="40" w:after="60" w:line="340"/>
      </w:pPr>
      <w:r>
        <w:rPr>
          <w:rFonts w:ascii="Arial" w:cs="Arial" w:eastAsia="Arial" w:hAnsi="Arial"/>
          <w:color w:val="1A1A2E"/>
          <w:sz w:val="21"/>
          <w:szCs w:val="21"/>
        </w:rPr>
        <w:t xml:space="preserve">FnGuide CompanyGuide(comp.fnguide.com)에서 아무 기업이나 검색하면, 해당 기업의 GICS 분류(8자리 코드)를 확인할 수 있다. 이 코드를 기준으로 같은 하위산업 기업을 자동으로 불러올 수 있다.</w:t>
      </w:r>
    </w:p>
    <w:p>
      <w:pPr>
        <w:spacing w:before="40" w:after="60" w:line="340"/>
      </w:pPr>
      <w:r>
        <w:rPr>
          <w:rFonts w:ascii="Arial" w:cs="Arial" w:eastAsia="Arial" w:hAnsi="Arial"/>
          <w:color w:val="1A1A2E"/>
          <w:sz w:val="21"/>
          <w:szCs w:val="21"/>
        </w:rPr>
        <w:t>산업별 밸류체인 맵(별도 배부)에 15대 핵심 산업의 밸류체인 구조가 정리되어 있다.</w:t>
      </w:r>
    </w:p>
    <w:p>
      <w:pPr>
        <w:spacing w:before="40" w:after="60" w:line="340"/>
      </w:pPr>
      <w:r>
        <w:rPr>
          <w:rFonts w:ascii="Arial" w:cs="Arial" w:eastAsia="Arial" w:hAnsi="Arial"/>
          <w:color w:val="1A1A2E"/>
          <w:sz w:val="21"/>
          <w:szCs w:val="21"/>
        </w:rPr>
        <w:t xml:space="preserve">관심 산업을 선택하면 소재→장비→제조→유통까지 어떤 기업이 어디에 위치하고, OPM이 얼마이고, 교섭력이 어떤지를 한눈에 볼 수 있다. 이 맵을 교안과 함께 활용하면 산업 분석의 효율이 올라간다.</w:t>
      </w:r>
    </w:p>
    <w:p>
      <w:pPr>
        <w:pStyle w:val="Heading2"/>
        <w:spacing w:before="280" w:after="100"/>
      </w:pPr>
      <w:r>
        <w:rPr>
          <w:rFonts w:ascii="Arial" w:cs="Arial" w:eastAsia="Arial" w:hAnsi="Arial"/>
          <w:b/>
          <w:bCs/>
          <w:color w:val="5B4CC4"/>
          <w:sz w:val="24"/>
          <w:szCs w:val="24"/>
        </w:rPr>
        <w:t xml:space="preserve">2-1. 사업보고서를 산업 교과서로 쓰는 법</w:t>
      </w:r>
    </w:p>
    <w:p>
      <w:pPr>
        <w:spacing w:before="40" w:after="60" w:line="340"/>
      </w:pPr>
      <w:r>
        <w:rPr>
          <w:rFonts w:ascii="Arial" w:cs="Arial" w:eastAsia="Arial" w:hAnsi="Arial"/>
          <w:color w:val="1A1A2E"/>
          <w:sz w:val="21"/>
          <w:szCs w:val="21"/>
        </w:rPr>
        <w:t xml:space="preserve">산업을 처음 접할 때, 별도의 산업 보고서를 찾는 것보다 효율적인 방법이 있다.</w:t>
      </w:r>
    </w:p>
    <w:p>
      <w:pPr>
        <w:spacing w:before="40" w:after="60" w:line="340"/>
      </w:pPr>
      <w:r>
        <w:rPr>
          <w:rFonts w:ascii="Arial" w:cs="Arial" w:eastAsia="Arial" w:hAnsi="Arial"/>
          <w:color w:val="1A1A2E"/>
          <w:sz w:val="21"/>
          <w:szCs w:val="21"/>
        </w:rPr>
        <w:t xml:space="preserve">김경민 애널리스트에 따르면, 산업을 공부할 때는 산업 자료보다 개별기업 자료가 더 도움된다. 특히 산업을 선도하는 기업의 실적 자료는 해당 산업의 동향을 대변한다.</w:t>
      </w:r>
    </w:p>
    <w:p>
      <w:pPr>
        <w:spacing w:before="40" w:after="60" w:line="340"/>
      </w:pPr>
      <w:r>
        <w:rPr>
          <w:rFonts w:ascii="Arial" w:cs="Arial" w:eastAsia="Arial" w:hAnsi="Arial"/>
          <w:color w:val="1A1A2E"/>
          <w:sz w:val="21"/>
          <w:szCs w:val="21"/>
        </w:rPr>
        <w:t xml:space="preserve">차량용 반도체를 이해하려면 관련 기업들의 실적 발표 자료를 보는 게 가장 빠르다.</w:t>
      </w:r>
    </w:p>
    <w:p>
      <w:pPr>
        <w:spacing w:before="40" w:after="60" w:line="340"/>
      </w:pPr>
      <w:r>
        <w:rPr>
          <w:rFonts w:ascii="Arial" w:cs="Arial" w:eastAsia="Arial" w:hAnsi="Arial"/>
          <w:color w:val="1A1A2E"/>
          <w:sz w:val="21"/>
          <w:szCs w:val="21"/>
        </w:rPr>
        <w:t xml:space="preserve">처음 접하는 산업은 해당 산업 내 기업의 5개년치 사업보고서를 읽고, 산업의 흐름과 밸류체인을 학습해야 한다. 한번 이렇게 공부해두면 이후에는 업데이트만으로 투자기회를 잡을 수 있다. 이게 1주차에서 말한 "지식의 복리"다.</w:t>
      </w:r>
    </w:p>
    <w:p>
      <w:pPr>
        <w:spacing w:before="40" w:after="60" w:line="340"/>
      </w:pPr>
      <w:r>
        <w:rPr>
          <w:rFonts w:ascii="Arial" w:cs="Arial" w:eastAsia="Arial" w:hAnsi="Arial"/>
          <w:color w:val="1A1A2E"/>
          <w:sz w:val="21"/>
          <w:szCs w:val="21"/>
        </w:rPr>
        <w:t xml:space="preserve">모든 상장기업 사업보고서에는 "II. 사업의 내용"이라는 섹션이 있다.</w:t>
      </w:r>
    </w:p>
    <w:p>
      <w:pPr>
        <w:spacing w:before="40" w:after="60" w:line="340"/>
      </w:pPr>
      <w:r>
        <w:rPr>
          <w:rFonts w:ascii="Arial" w:cs="Arial" w:eastAsia="Arial" w:hAnsi="Arial"/>
          <w:color w:val="1A1A2E"/>
          <w:sz w:val="21"/>
          <w:szCs w:val="21"/>
        </w:rPr>
        <w:t xml:space="preserve">여기에 산업 현황, 시장 규모, 경쟁 상황, 밸류체인, 자사 경쟁력이 전부 나와 있다. 이걸 제대로 읽으면 산업의 상당 부분이 파악된다.</w:t>
      </w:r>
    </w:p>
    <w:p>
      <w:pPr>
        <w:spacing w:before="40" w:after="60" w:line="340"/>
      </w:pPr>
      <w:r>
        <w:rPr>
          <w:rFonts w:ascii="Arial" w:cs="Arial" w:eastAsia="Arial" w:hAnsi="Arial"/>
          <w:color w:val="1A1A2E"/>
          <w:sz w:val="21"/>
          <w:szCs w:val="21"/>
        </w:rPr>
        <w:t xml:space="preserve">구체적 프로세스:</w:t>
      </w:r>
    </w:p>
    <w:p>
      <w:pPr>
        <w:spacing w:before="40" w:after="60" w:line="340"/>
      </w:pPr>
      <w:r>
        <w:rPr>
          <w:rFonts w:ascii="Arial" w:cs="Arial" w:eastAsia="Arial" w:hAnsi="Arial"/>
          <w:color w:val="1A1A2E"/>
          <w:sz w:val="21"/>
          <w:szCs w:val="21"/>
        </w:rPr>
        <w:t xml:space="preserve">1단계. 관심 기업 또는 해당 산업 1위 기업의 사업보고서를 DART에서 연다. 1위 기업이 산업을 가장 포괄적으로 서술하는 경향이 있다.</w:t>
      </w:r>
    </w:p>
    <w:p>
      <w:pPr>
        <w:spacing w:before="40" w:after="60" w:line="340"/>
      </w:pPr>
      <w:r>
        <w:rPr>
          <w:rFonts w:ascii="Arial" w:cs="Arial" w:eastAsia="Arial" w:hAnsi="Arial"/>
          <w:color w:val="1A1A2E"/>
          <w:sz w:val="21"/>
          <w:szCs w:val="21"/>
        </w:rPr>
        <w:t xml:space="preserve">예를 들어 화장품 ODM을 분석한다면 코스맥스 또는 한국콜마의 사업보고서가 출발점이다.</w:t>
      </w:r>
    </w:p>
    <w:p>
      <w:pPr>
        <w:spacing w:before="40" w:after="60" w:line="340"/>
      </w:pPr>
      <w:r>
        <w:rPr>
          <w:rFonts w:ascii="Arial" w:cs="Arial" w:eastAsia="Arial" w:hAnsi="Arial"/>
          <w:color w:val="1A1A2E"/>
          <w:sz w:val="21"/>
          <w:szCs w:val="21"/>
        </w:rPr>
        <w:t xml:space="preserve">2단계. "사업의 내용"을 집중 독해한다. 전체 보고서는 200~500페이지지만, 이 파트는 20~50페이지다.</w:t>
      </w:r>
    </w:p>
    <w:p>
      <w:pPr>
        <w:spacing w:before="40" w:after="60" w:line="340"/>
      </w:pPr>
      <w:r>
        <w:rPr>
          <w:rFonts w:ascii="Arial" w:cs="Arial" w:eastAsia="Arial" w:hAnsi="Arial"/>
          <w:color w:val="1A1A2E"/>
          <w:sz w:val="21"/>
          <w:szCs w:val="21"/>
        </w:rPr>
        <w:t xml:space="preserve">읽으면서 시장 규모 숫자, 경쟁사 이름, 밸류체인, 기업이 주장하는 경쟁력을 메모한다.</w:t>
      </w:r>
    </w:p>
    <w:p>
      <w:pPr>
        <w:spacing w:before="40" w:after="60" w:line="340"/>
      </w:pPr>
      <w:r>
        <w:rPr>
          <w:rFonts w:ascii="Arial" w:cs="Arial" w:eastAsia="Arial" w:hAnsi="Arial"/>
          <w:color w:val="1A1A2E"/>
          <w:sz w:val="21"/>
          <w:szCs w:val="21"/>
        </w:rPr>
        <w:t xml:space="preserve">3단계. 주석(Notes)에서 "영업부문 정보"를 확인한다. 사업부별 매출과 이익이 나와 있다. 비즈니스 모델 분해의 핵심 데이터다.</w:t>
      </w:r>
    </w:p>
    <w:p>
      <w:pPr>
        <w:spacing w:before="40" w:after="60" w:line="340"/>
      </w:pPr>
      <w:r>
        <w:rPr>
          <w:rFonts w:ascii="Arial" w:cs="Arial" w:eastAsia="Arial" w:hAnsi="Arial"/>
          <w:color w:val="1A1A2E"/>
          <w:sz w:val="21"/>
          <w:szCs w:val="21"/>
        </w:rPr>
        <w:t xml:space="preserve">4단계. 부족한 부분은 기업 IR 자료와 증권사 산업보고서로 보충한다. 특히 IR 자료에는 경영진의 사업 전망(가이던스)이 포함돼 있다.</w:t>
      </w:r>
    </w:p>
    <w:p>
      <w:pPr>
        <w:spacing w:before="40" w:after="60" w:line="340"/>
      </w:pPr>
      <w:r>
        <w:rPr>
          <w:rFonts w:ascii="Arial" w:cs="Arial" w:eastAsia="Arial" w:hAnsi="Arial"/>
          <w:color w:val="1A1A2E"/>
          <w:sz w:val="21"/>
          <w:szCs w:val="21"/>
        </w:rPr>
        <w:t xml:space="preserve">5단계. 2~3개 경쟁사의 사업보고서도 같이 읽는다. 같은 산업을 서로 다른 기업의 시각에서 서술한 것을 비교하면, 산업에 대한 이해가 입체적이 된다.</w:t>
      </w:r>
    </w:p>
    <w:p>
      <w:pPr>
        <w:pStyle w:val="Heading2"/>
        <w:spacing w:before="280" w:after="100"/>
      </w:pPr>
      <w:r>
        <w:rPr>
          <w:rFonts w:ascii="Arial" w:cs="Arial" w:eastAsia="Arial" w:hAnsi="Arial"/>
          <w:b/>
          <w:bCs/>
          <w:color w:val="5B4CC4"/>
          <w:sz w:val="24"/>
          <w:szCs w:val="24"/>
        </w:rPr>
        <w:t xml:space="preserve">2-2. 산업생명주기</w:t>
      </w:r>
    </w:p>
    <w:p>
      <w:pPr>
        <w:spacing w:before="40" w:after="60" w:line="340"/>
      </w:pPr>
      <w:r>
        <w:rPr>
          <w:rFonts w:ascii="Arial" w:cs="Arial" w:eastAsia="Arial" w:hAnsi="Arial"/>
          <w:color w:val="1A1A2E"/>
          <w:sz w:val="21"/>
          <w:szCs w:val="21"/>
        </w:rPr>
        <w:t xml:space="preserve">본격적인 리서치를 시작할 때 가장 먼저 할 일은, 해당 산업이 생명주기의 어디에 있는지 파악하는 것이다. 어떤 주기에 있느냐에 따라 분석의 초점과 모델링 방법이 달라진다.</w:t>
      </w:r>
    </w:p>
    <w:p>
      <w:pPr>
        <w:spacing w:before="40" w:after="60" w:line="340"/>
      </w:pPr>
      <w:r>
        <w:rPr>
          <w:rFonts w:ascii="Arial" w:cs="Arial" w:eastAsia="Arial" w:hAnsi="Arial"/>
          <w:color w:val="1A1A2E"/>
          <w:sz w:val="21"/>
          <w:szCs w:val="21"/>
        </w:rPr>
        <w:t xml:space="preserve">도입기 (Embryonic Stage)</w:t>
      </w:r>
    </w:p>
    <w:p>
      <w:pPr>
        <w:spacing w:before="40" w:after="60" w:line="340"/>
      </w:pPr>
      <w:r>
        <w:rPr>
          <w:rFonts w:ascii="Arial" w:cs="Arial" w:eastAsia="Arial" w:hAnsi="Arial"/>
          <w:color w:val="1A1A2E"/>
          <w:sz w:val="21"/>
          <w:szCs w:val="21"/>
        </w:rPr>
        <w:t xml:space="preserve">완전히 새로운 제품이나 서비스. 규모의 경제가 실현되지 않았고, 유통망도 엉성하다. 대부분의 기업이 적자다. 비즈니스 모델이 검증되지 않았으므로 쉽게 도태될 수 있다. 파이낸셜 모델을 만들어도 결과값의 범위가 매우 넓다.</w:t>
      </w:r>
    </w:p>
    <w:p>
      <w:pPr>
        <w:spacing w:before="40" w:after="60" w:line="340"/>
      </w:pPr>
      <w:r>
        <w:rPr>
          <w:rFonts w:ascii="Arial" w:cs="Arial" w:eastAsia="Arial" w:hAnsi="Arial"/>
          <w:color w:val="1A1A2E"/>
          <w:sz w:val="21"/>
          <w:szCs w:val="21"/>
        </w:rPr>
        <w:t xml:space="preserve">성장기 (Growth Stage)</w:t>
      </w:r>
    </w:p>
    <w:p>
      <w:pPr>
        <w:spacing w:before="40" w:after="60" w:line="340"/>
      </w:pPr>
      <w:r>
        <w:rPr>
          <w:rFonts w:ascii="Arial" w:cs="Arial" w:eastAsia="Arial" w:hAnsi="Arial"/>
          <w:color w:val="1A1A2E"/>
          <w:sz w:val="21"/>
          <w:szCs w:val="21"/>
        </w:rPr>
        <w:t xml:space="preserve">수요가 급격히 늘어나고 규모의 경제가 실현되기 시작한다. 높은 성장률은 새로운 경쟁자들의 진입을 유인한다. 분석의 핵심은 두 가지다.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"현재의 고성장이 얼마나 더 유지될 수 있느냐"와 "조정기에서 경쟁자들을 제치고 살아남을 수 있는 기업인가". 과도하게 낙관적인 가정이 모델에 들어가지 않도록 주의해야 한다.</w:t>
      </w:r>
    </w:p>
    <w:p>
      <w:pPr>
        <w:spacing w:before="40" w:after="60" w:line="340"/>
      </w:pPr>
      <w:r>
        <w:rPr>
          <w:rFonts w:ascii="Arial" w:cs="Arial" w:eastAsia="Arial" w:hAnsi="Arial"/>
          <w:color w:val="1A1A2E"/>
          <w:sz w:val="21"/>
          <w:szCs w:val="21"/>
        </w:rPr>
        <w:t xml:space="preserve">조정기 (Shakeout Stage)</w:t>
      </w:r>
    </w:p>
    <w:p>
      <w:pPr>
        <w:spacing w:before="40" w:after="60" w:line="340"/>
      </w:pPr>
      <w:r>
        <w:rPr>
          <w:rFonts w:ascii="Arial" w:cs="Arial" w:eastAsia="Arial" w:hAnsi="Arial"/>
          <w:color w:val="1A1A2E"/>
          <w:sz w:val="21"/>
          <w:szCs w:val="21"/>
        </w:rPr>
        <w:t xml:space="preserve">침투율이 높아지면서 성장률이 둔화된다. 성장기에 공격적으로 진출한 경쟁사들 때문에 초과공급 상태가 된다. 약한 기업이 M&amp;A나 파산으로 도태된다.</w:t>
      </w:r>
    </w:p>
    <w:p>
      <w:pPr>
        <w:spacing w:before="40" w:after="60" w:line="340"/>
      </w:pPr>
      <w:r>
        <w:rPr>
          <w:rFonts w:ascii="Arial" w:cs="Arial" w:eastAsia="Arial" w:hAnsi="Arial"/>
          <w:color w:val="1A1A2E"/>
          <w:sz w:val="21"/>
          <w:szCs w:val="21"/>
        </w:rPr>
        <w:t xml:space="preserve">성숙기 (Mature Stage)</w:t>
      </w:r>
    </w:p>
    <w:p>
      <w:pPr>
        <w:spacing w:before="40" w:after="60" w:line="340"/>
      </w:pPr>
      <w:r>
        <w:rPr>
          <w:rFonts w:ascii="Arial" w:cs="Arial" w:eastAsia="Arial" w:hAnsi="Arial"/>
          <w:color w:val="1A1A2E"/>
          <w:sz w:val="21"/>
          <w:szCs w:val="21"/>
        </w:rPr>
        <w:t xml:space="preserve">조정기를 살아남은 소수의 기업이 안정적으로 비즈니스를 영위한다.</w:t>
      </w:r>
    </w:p>
    <w:p>
      <w:pPr>
        <w:spacing w:before="40" w:after="60" w:line="340"/>
      </w:pPr>
      <w:r>
        <w:rPr>
          <w:rFonts w:ascii="Arial" w:cs="Arial" w:eastAsia="Arial" w:hAnsi="Arial"/>
          <w:color w:val="1A1A2E"/>
          <w:sz w:val="21"/>
          <w:szCs w:val="21"/>
        </w:rPr>
        <w:t xml:space="preserve">규모의 경제와 브랜드, 충성 고객 등의 해자를 보유한 기업 중심. 매출, 비용, 현금흐름이 모두 안정적이다.</w:t>
      </w:r>
    </w:p>
    <w:p>
      <w:pPr>
        <w:spacing w:before="40" w:after="60" w:line="340"/>
      </w:pPr>
      <w:r>
        <w:rPr>
          <w:rFonts w:ascii="Arial" w:cs="Arial" w:eastAsia="Arial" w:hAnsi="Arial"/>
          <w:color w:val="1A1A2E"/>
          <w:sz w:val="21"/>
          <w:szCs w:val="21"/>
        </w:rPr>
        <w:t xml:space="preserve">실적 추정에서는 GDP, 인구변화 같은 거시지표를 주로 활용하는 탑다운 방식이 쓰인다.</w:t>
      </w:r>
    </w:p>
    <w:p>
      <w:pPr>
        <w:spacing w:before="40" w:after="60" w:line="340"/>
      </w:pPr>
      <w:r>
        <w:rPr>
          <w:rFonts w:ascii="Arial" w:cs="Arial" w:eastAsia="Arial" w:hAnsi="Arial"/>
          <w:color w:val="1A1A2E"/>
          <w:sz w:val="21"/>
          <w:szCs w:val="21"/>
        </w:rPr>
        <w:t xml:space="preserve">쇠퇴기 (Declining Stage)</w:t>
      </w:r>
    </w:p>
    <w:p>
      <w:pPr>
        <w:spacing w:before="40" w:after="60" w:line="340"/>
      </w:pPr>
      <w:r>
        <w:rPr>
          <w:rFonts w:ascii="Arial" w:cs="Arial" w:eastAsia="Arial" w:hAnsi="Arial"/>
          <w:color w:val="1A1A2E"/>
          <w:sz w:val="21"/>
          <w:szCs w:val="21"/>
        </w:rPr>
        <w:t xml:space="preserve">기술 변화, 소비 트렌드 변화, 국제 경쟁 심화 등으로 수요가 감소한다. 하지만 역설적으로 숨겨진 투자기회가 존재한다.</w:t>
      </w:r>
    </w:p>
    <w:p>
      <w:pPr>
        <w:spacing w:before="40" w:after="60" w:line="340"/>
      </w:pPr>
      <w:r>
        <w:rPr>
          <w:rFonts w:ascii="Arial" w:cs="Arial" w:eastAsia="Arial" w:hAnsi="Arial"/>
          <w:color w:val="1A1A2E"/>
          <w:sz w:val="21"/>
          <w:szCs w:val="21"/>
        </w:rPr>
        <w:t xml:space="preserve">새로운 경쟁자가 진입하지 않고 기존 경쟁자도 철수하기 때문에, 특정 기업이 시장을 사실상 독점하여 안정적 수익을 거둘 수 있다. 피터 린치가 선호했던 고성장주도 이런 형태인 경우가 많았다.</w:t>
      </w:r>
    </w:p>
    <w:p>
      <w:pPr>
        <w:spacing w:before="40" w:after="60" w:line="340"/>
      </w:pPr>
      <w:r>
        <w:rPr>
          <w:rFonts w:ascii="Arial" w:cs="Arial" w:eastAsia="Arial" w:hAnsi="Arial"/>
          <w:color w:val="1A1A2E"/>
          <w:sz w:val="21"/>
          <w:szCs w:val="21"/>
        </w:rPr>
        <w:t xml:space="preserve">한국 시장의 현재 예시:</w:t>
      </w:r>
    </w:p>
    <w:p>
      <w:pPr>
        <w:spacing w:before="40" w:after="60" w:line="340"/>
      </w:pPr>
      <w:r>
        <w:rPr>
          <w:rFonts w:ascii="Arial" w:cs="Arial" w:eastAsia="Arial" w:hAnsi="Arial"/>
          <w:color w:val="1A1A2E"/>
          <w:sz w:val="21"/>
          <w:szCs w:val="21"/>
        </w:rPr>
        <w:t xml:space="preserve">반도체(메모리) — 2025년 하반기부터 슈퍼사이클 진입. HBM 수요 폭증으로 DRAM/NAND 가격 급등. 성장기의 한복판이다.</w:t>
      </w:r>
    </w:p>
    <w:p>
      <w:pPr>
        <w:spacing w:before="40" w:after="60" w:line="340"/>
      </w:pPr>
      <w:r>
        <w:rPr>
          <w:rFonts w:ascii="Arial" w:cs="Arial" w:eastAsia="Arial" w:hAnsi="Arial"/>
          <w:color w:val="1A1A2E"/>
          <w:sz w:val="21"/>
          <w:szCs w:val="21"/>
        </w:rPr>
        <w:t xml:space="preserve">2차전지 — 성장기에서 조정기로 진입하는 국면. 글로벌 EV 판매량은 증가하고 있으나 배터리 셀 단가 하락과 공급과잉 우려가 동시에 나타나고 있다.</w:t>
      </w:r>
    </w:p>
    <w:p>
      <w:pPr>
        <w:spacing w:before="40" w:after="60" w:line="340"/>
      </w:pPr>
      <w:r>
        <w:rPr>
          <w:rFonts w:ascii="Arial" w:cs="Arial" w:eastAsia="Arial" w:hAnsi="Arial"/>
          <w:color w:val="1A1A2E"/>
          <w:sz w:val="21"/>
          <w:szCs w:val="21"/>
        </w:rPr>
        <w:t xml:space="preserve">조선 — 쇠퇴기에서 성장기로 재진입. 친환경 선박 교체 수요라는 구조적 변화.</w:t>
      </w:r>
    </w:p>
    <w:p>
      <w:pPr>
        <w:spacing w:before="40" w:after="60" w:line="340"/>
      </w:pPr>
      <w:r>
        <w:rPr>
          <w:rFonts w:ascii="Arial" w:cs="Arial" w:eastAsia="Arial" w:hAnsi="Arial"/>
          <w:color w:val="1A1A2E"/>
          <w:sz w:val="21"/>
          <w:szCs w:val="21"/>
        </w:rPr>
        <w:t xml:space="preserve">오프라인 대형마트 — 성숙기에서 쇠퇴기로 진행 중. 이커머스에 수요 잠식.</w:t>
      </w:r>
    </w:p>
    <w:p>
      <w:pPr>
        <w:spacing w:before="40" w:after="60" w:line="340"/>
      </w:pPr>
      <w:r>
        <w:rPr>
          <w:rFonts w:ascii="Arial" w:cs="Arial" w:eastAsia="Arial" w:hAnsi="Arial"/>
          <w:color w:val="1A1A2E"/>
          <w:sz w:val="21"/>
          <w:szCs w:val="21"/>
        </w:rPr>
        <w:t xml:space="preserve">방산 — 글로벌 군비 확대로 성장기 재진입. 한국 방산의 수출 경쟁력이 부각.</w:t>
      </w:r>
    </w:p>
    <w:p>
      <w:pPr>
        <w:spacing w:before="40" w:after="60" w:line="340"/>
      </w:pPr>
      <w:r>
        <w:rPr>
          <w:rFonts w:ascii="Arial" w:cs="Arial" w:eastAsia="Arial" w:hAnsi="Arial"/>
          <w:color w:val="1A1A2E"/>
          <w:sz w:val="21"/>
          <w:szCs w:val="21"/>
        </w:rPr>
        <w:t xml:space="preserve">산업생명주기의 위치를 판단하는 정량 기준이 있다.</w:t>
      </w:r>
    </w:p>
    <w:p>
      <w:pPr>
        <w:spacing w:before="40" w:after="60" w:line="340"/>
      </w:pPr>
      <w:r>
        <w:rPr>
          <w:rFonts w:ascii="Arial" w:cs="Arial" w:eastAsia="Arial" w:hAnsi="Arial"/>
          <w:color w:val="1A1A2E"/>
          <w:sz w:val="21"/>
          <w:szCs w:val="21"/>
        </w:rPr>
        <w:t xml:space="preserve">매출 성장률. 성장기에는 산업 전체 매출이 GDP 성장률의 2배 이상으로 성장한다. 성숙기에는 GDP 수준으로 수렴한다. 쇠퇴기에는 GDP 미만이거나 마이너스다.</w:t>
      </w:r>
    </w:p>
    <w:p>
      <w:pPr>
        <w:spacing w:before="40" w:after="60" w:line="340"/>
      </w:pPr>
      <w:r>
        <w:rPr>
          <w:rFonts w:ascii="Arial" w:cs="Arial" w:eastAsia="Arial" w:hAnsi="Arial"/>
          <w:color w:val="1A1A2E"/>
          <w:sz w:val="21"/>
          <w:szCs w:val="21"/>
        </w:rPr>
        <w:t xml:space="preserve">침투율. 20% 미만이면 도입기~초기 성장기. 20~50%면 성장기. 50~80%면 후기 성장기~조정기. 80% 이상이면 성숙기. 한국 EV 침투율이 2025년 약 12%이므로 아직 성장기 초반이다. 반면 한국 스마트폰 침투율은 95%+로 완전한 성숙기다.</w:t>
      </w:r>
    </w:p>
    <w:p>
      <w:pPr>
        <w:spacing w:before="40" w:after="60" w:line="340"/>
      </w:pPr>
      <w:r>
        <w:rPr>
          <w:rFonts w:ascii="Arial" w:cs="Arial" w:eastAsia="Arial" w:hAnsi="Arial"/>
          <w:color w:val="1A1A2E"/>
          <w:sz w:val="21"/>
          <w:szCs w:val="21"/>
        </w:rPr>
        <w:t xml:space="preserve">CAPEX 사이클. 산업 내 기업들이 동시에 대규모 CAPEX를 집행하면 2~3년 뒤 공급과잉(조정기)이 올 수 있다. 반대로 CAPEX가 줄어들면 공급 부족(성장기 재진입)이 올 수 있다.</w:t>
      </w:r>
    </w:p>
    <w:p>
      <w:pPr>
        <w:spacing w:before="40" w:after="60" w:line="340"/>
      </w:pPr>
      <w:r>
        <w:rPr>
          <w:rFonts w:ascii="Arial" w:cs="Arial" w:eastAsia="Arial" w:hAnsi="Arial"/>
          <w:color w:val="1A1A2E"/>
          <w:sz w:val="21"/>
          <w:szCs w:val="21"/>
        </w:rPr>
        <w:t xml:space="preserve">조선업이 2015~2020년에 CAPEX를 줄였다가, 2023년부터 다시 늘리기 시작한 게 사이클 전환의 신호였다.</w:t>
      </w:r>
    </w:p>
    <w:p>
      <w:pPr>
        <w:spacing w:before="40" w:after="60" w:line="340"/>
      </w:pPr>
      <w:r>
        <w:rPr>
          <w:rFonts w:ascii="Arial" w:cs="Arial" w:eastAsia="Arial" w:hAnsi="Arial"/>
          <w:color w:val="1A1A2E"/>
          <w:sz w:val="21"/>
          <w:szCs w:val="21"/>
        </w:rPr>
        <w:t xml:space="preserve">투자 포인트: 성장기 산업에서는 "시장 전체 파이가 커지므로 다수의 기업이 동시에 성장할 수 있다." 조정기에서는 "약한 기업이 도태되면서 강한 기업이 점유율을 확대한다." 성숙기에서는 "차별화된 기업만이 산업 평균 이상의 수익률을 달성한다." 쇠퇴기에서는 "마지막까지 남는 기업이 독점적 수익을 거둘 수 있다."</w:t>
      </w:r>
    </w:p>
    <w:p>
      <w:pPr>
        <w:spacing w:before="40" w:after="60" w:line="340"/>
      </w:pPr>
      <w:r>
        <w:rPr>
          <w:rFonts w:ascii="Arial" w:cs="Arial" w:eastAsia="Arial" w:hAnsi="Arial"/>
          <w:color w:val="1A1A2E"/>
          <w:sz w:val="21"/>
          <w:szCs w:val="21"/>
        </w:rPr>
        <w:t xml:space="preserve">여기서 중요한 구분이 하나 있다. 경기순환에 의한 일시적 침체와 구조적 쇠퇴는 다르다.</w:t>
      </w:r>
    </w:p>
    <w:p>
      <w:pPr>
        <w:spacing w:before="40" w:after="60" w:line="340"/>
      </w:pPr>
      <w:r>
        <w:rPr>
          <w:rFonts w:ascii="Arial" w:cs="Arial" w:eastAsia="Arial" w:hAnsi="Arial"/>
          <w:color w:val="1A1A2E"/>
          <w:sz w:val="21"/>
          <w:szCs w:val="21"/>
        </w:rPr>
        <w:t xml:space="preserve">조선업은 2015~2020년에 쇠퇴기처럼 보였지만, 실제로는 경기순환의 바닥이었다.</w:t>
      </w:r>
    </w:p>
    <w:p>
      <w:pPr>
        <w:spacing w:before="40" w:after="60" w:line="340"/>
      </w:pPr>
      <w:r>
        <w:rPr>
          <w:rFonts w:ascii="Arial" w:cs="Arial" w:eastAsia="Arial" w:hAnsi="Arial"/>
          <w:color w:val="1A1A2E"/>
          <w:sz w:val="21"/>
          <w:szCs w:val="21"/>
        </w:rPr>
        <w:t xml:space="preserve">반면 오프라인 대형마트의 쇠퇴는 이커머스라는 구조적 대체재에 의한 것이다.</w:t>
      </w:r>
    </w:p>
    <w:p>
      <w:pPr>
        <w:spacing w:before="40" w:after="60" w:line="340"/>
      </w:pPr>
      <w:r>
        <w:rPr>
          <w:rFonts w:ascii="Arial" w:cs="Arial" w:eastAsia="Arial" w:hAnsi="Arial"/>
          <w:color w:val="1A1A2E"/>
          <w:sz w:val="21"/>
          <w:szCs w:val="21"/>
        </w:rPr>
        <w:t xml:space="preserve">전자에서는 바닥 매수로 큰 수익을 거둘 수 있지만, 후자에서는 반등이 오지 않을 수 있다.</w:t>
      </w:r>
    </w:p>
    <w:p>
      <w:pPr>
        <w:spacing w:before="40" w:after="60" w:line="340"/>
      </w:pPr>
      <w:r>
        <w:rPr>
          <w:rFonts w:ascii="Arial" w:cs="Arial" w:eastAsia="Arial" w:hAnsi="Arial"/>
          <w:color w:val="1A1A2E"/>
          <w:sz w:val="21"/>
          <w:szCs w:val="21"/>
        </w:rPr>
        <w:t xml:space="preserve">이걸 구분하는 방법은 "수요가 사라진 건가, 이동한 건가"를 묻는 것이다.</w:t>
      </w:r>
    </w:p>
    <w:p>
      <w:pPr>
        <w:spacing w:before="40" w:after="60" w:line="340"/>
      </w:pPr>
      <w:r>
        <w:rPr>
          <w:rFonts w:ascii="Arial" w:cs="Arial" w:eastAsia="Arial" w:hAnsi="Arial"/>
          <w:color w:val="1A1A2E"/>
          <w:sz w:val="21"/>
          <w:szCs w:val="21"/>
        </w:rPr>
        <w:t xml:space="preserve">조선의 경우 선박 수요 자체가 사라진 게 아니라, 발주 타이밍이 밀린 것이었다.</w:t>
      </w:r>
    </w:p>
    <w:p>
      <w:pPr>
        <w:spacing w:before="40" w:after="60" w:line="340"/>
      </w:pPr>
      <w:r>
        <w:rPr>
          <w:rFonts w:ascii="Arial" w:cs="Arial" w:eastAsia="Arial" w:hAnsi="Arial"/>
          <w:color w:val="1A1A2E"/>
          <w:sz w:val="21"/>
          <w:szCs w:val="21"/>
        </w:rPr>
        <w:t xml:space="preserve">반면 대형마트의 경우 소비자의 구매 행태 자체가 오프라인에서 온라인으로 이동한 것이다. 전자는 회복 가능하고, 후자는 회복 불가능하다.</w:t>
      </w:r>
    </w:p>
    <w:p>
      <w:pPr>
        <w:spacing w:before="40" w:after="60" w:line="340"/>
      </w:pPr>
      <w:r>
        <w:rPr>
          <w:rFonts w:ascii="Arial" w:cs="Arial" w:eastAsia="Arial" w:hAnsi="Arial"/>
          <w:color w:val="1A1A2E"/>
          <w:sz w:val="21"/>
          <w:szCs w:val="21"/>
        </w:rPr>
        <w:t xml:space="preserve">1주차에서 다뤘듯이, 유동성 환경에 따라 시장이 선호하는 생명주기 단계도 달라진다.</w:t>
      </w:r>
    </w:p>
    <w:p>
      <w:pPr>
        <w:spacing w:before="40" w:after="60" w:line="340"/>
      </w:pPr>
      <w:r>
        <w:rPr>
          <w:rFonts w:ascii="Arial" w:cs="Arial" w:eastAsia="Arial" w:hAnsi="Arial"/>
          <w:color w:val="1A1A2E"/>
          <w:sz w:val="21"/>
          <w:szCs w:val="21"/>
        </w:rPr>
        <w:t xml:space="preserve">저금리 시기에는 도입기~성장기의 "성장률"이 높은 밸류에이션으로 보상받는다. 고금리 시기에는 성숙기의 "안정적 현금흐름"이 더 매력적으로 평가된다.</w:t>
      </w:r>
    </w:p>
    <w:p>
      <w:pPr>
        <w:spacing w:before="40" w:after="60" w:line="340"/>
      </w:pPr>
      <w:r>
        <w:rPr>
          <w:rFonts w:ascii="Arial" w:cs="Arial" w:eastAsia="Arial" w:hAnsi="Arial"/>
          <w:color w:val="1A1A2E"/>
          <w:sz w:val="21"/>
          <w:szCs w:val="21"/>
        </w:rPr>
        <w:t xml:space="preserve">1주차에서 다룬 듀얼 테일윈드 관점에서 보면, 지금 한국 시장에서 가장 매력적인 건 "성장기 산업에 속하면서 동시에 밸류업 수혜를 받는 기업"이다. 이익 성장(EPS 상승)과 밸류에이션 확장(PER 상승)이 동시에 발생하는 데이비스 더블의 조건을 갖춘 기업이다.</w:t>
      </w:r>
    </w:p>
    <w:p>
      <w:pPr>
        <w:pStyle w:val="Heading2"/>
        <w:spacing w:before="280" w:after="100"/>
      </w:pPr>
      <w:r>
        <w:rPr>
          <w:rFonts w:ascii="Arial" w:cs="Arial" w:eastAsia="Arial" w:hAnsi="Arial"/>
          <w:b/>
          <w:bCs/>
          <w:color w:val="5B4CC4"/>
          <w:sz w:val="24"/>
          <w:szCs w:val="24"/>
        </w:rPr>
        <w:t xml:space="preserve">2-4. 업종별 특수 분석 포인트</w:t>
      </w:r>
    </w:p>
    <w:p>
      <w:pPr>
        <w:spacing w:before="40" w:after="60" w:line="340"/>
      </w:pPr>
      <w:r>
        <w:rPr>
          <w:rFonts w:ascii="Arial" w:cs="Arial" w:eastAsia="Arial" w:hAnsi="Arial"/>
          <w:color w:val="1A1A2E"/>
          <w:sz w:val="21"/>
          <w:szCs w:val="21"/>
        </w:rPr>
        <w:t xml:space="preserve">산업마다 봐야 할 것이 다르다. 자주 접하는 업종별로 핵심 분석 포인트를 정리한다.</w:t>
      </w:r>
    </w:p>
    <w:p>
      <w:pPr>
        <w:spacing w:before="200" w:after="80"/>
      </w:pPr>
      <w:r>
        <w:rPr>
          <w:rFonts w:ascii="Arial" w:cs="Arial" w:eastAsia="Arial" w:hAnsi="Arial"/>
          <w:b/>
          <w:bCs/>
          <w:color w:val="1A1A2E"/>
          <w:sz w:val="22"/>
          <w:szCs w:val="22"/>
        </w:rPr>
        <w:t xml:space="preserve">수주업 (조선, 건설, 방산)</w:t>
      </w:r>
    </w:p>
    <w:p>
      <w:pPr>
        <w:spacing w:before="40" w:after="60" w:line="340"/>
      </w:pPr>
      <w:r>
        <w:rPr>
          <w:rFonts w:ascii="Arial" w:cs="Arial" w:eastAsia="Arial" w:hAnsi="Arial"/>
          <w:color w:val="1A1A2E"/>
          <w:sz w:val="21"/>
          <w:szCs w:val="21"/>
        </w:rPr>
        <w:t xml:space="preserve">수주업은 일반 제조업과 매출 구조가 근본적으로 다르다. 제품을 만들어서 파는 게 아니라, 주문을 받고 제작한다. 그래서 핵심 지표가 다르다.</w:t>
      </w:r>
    </w:p>
    <w:p>
      <w:pPr>
        <w:spacing w:before="40" w:after="60" w:line="340"/>
      </w:pPr>
      <w:r>
        <w:rPr>
          <w:rFonts w:ascii="Arial" w:cs="Arial" w:eastAsia="Arial" w:hAnsi="Arial"/>
          <w:color w:val="1A1A2E"/>
          <w:sz w:val="21"/>
          <w:szCs w:val="21"/>
        </w:rPr>
        <w:t xml:space="preserve">수주잔고. 미래 매출의 선행지표다. 수주잔고가 쌓이면 향후 수년간 매출이 확보된다.</w:t>
      </w:r>
    </w:p>
    <w:p>
      <w:pPr>
        <w:spacing w:before="40" w:after="60" w:line="340"/>
      </w:pPr>
      <w:r>
        <w:rPr>
          <w:rFonts w:ascii="Arial" w:cs="Arial" w:eastAsia="Arial" w:hAnsi="Arial"/>
          <w:color w:val="1A1A2E"/>
          <w:sz w:val="21"/>
          <w:szCs w:val="21"/>
        </w:rPr>
        <w:t xml:space="preserve">한국 조선 3사의 수주잔고가 역대 최고치를 기록하고 있다는 건, 앞으로 수년간 매출이 보장된다는 뜻이다.</w:t>
      </w:r>
    </w:p>
    <w:p>
      <w:pPr>
        <w:spacing w:before="40" w:after="60" w:line="340"/>
      </w:pPr>
      <w:r>
        <w:rPr>
          <w:rFonts w:ascii="Arial" w:cs="Arial" w:eastAsia="Arial" w:hAnsi="Arial"/>
          <w:color w:val="1A1A2E"/>
          <w:sz w:val="21"/>
          <w:szCs w:val="21"/>
        </w:rPr>
        <w:t xml:space="preserve">매출총이익률. 수주업은 B2B 산업이기 때문에 영업이익률보다 생산 능력을 나타내는 매출총이익률이 중요하다.</w:t>
      </w:r>
    </w:p>
    <w:p>
      <w:pPr>
        <w:spacing w:before="40" w:after="60" w:line="340"/>
      </w:pPr>
      <w:r>
        <w:rPr>
          <w:rFonts w:ascii="Arial" w:cs="Arial" w:eastAsia="Arial" w:hAnsi="Arial"/>
          <w:color w:val="1A1A2E"/>
          <w:sz w:val="21"/>
          <w:szCs w:val="21"/>
        </w:rPr>
        <w:t xml:space="preserve">미청구공사. 재무상태표에 있는 항목인데, 거래처에서 받아야 할 돈을 못 받았다는 뜻이다. 금액이 매년 증가하면 부실 기업이다.</w:t>
      </w:r>
    </w:p>
    <w:p>
      <w:pPr>
        <w:spacing w:before="40" w:after="60" w:line="340"/>
      </w:pPr>
      <w:r>
        <w:rPr>
          <w:rFonts w:ascii="Arial" w:cs="Arial" w:eastAsia="Arial" w:hAnsi="Arial"/>
          <w:color w:val="1A1A2E"/>
          <w:sz w:val="21"/>
          <w:szCs w:val="21"/>
        </w:rPr>
        <w:t xml:space="preserve">차입금 추이. 수주업이 지속적으로 차입하는 건, 영업에서 현금을 충분히 벌어들이지 못해 비용을 충당하지 못하기 때문이다. 현금흐름이 안정적인 기업이라면 차입금이 일정 수준을 유지해야 한다.</w:t>
      </w:r>
    </w:p>
    <w:p>
      <w:pPr>
        <w:spacing w:before="40" w:after="60" w:line="340"/>
      </w:pPr>
      <w:r>
        <w:rPr>
          <w:rFonts w:ascii="Arial" w:cs="Arial" w:eastAsia="Arial" w:hAnsi="Arial"/>
          <w:color w:val="1A1A2E"/>
          <w:sz w:val="21"/>
          <w:szCs w:val="21"/>
        </w:rPr>
        <w:t xml:space="preserve">영업활동현금흐름. 양의 값이어야 한다. 현금흐름이 불안정하고 분식회계가 자주 발생하는 수주업 특성상, 영업에서 현금 유입이 원활한지가 핵심이다.</w:t>
      </w:r>
    </w:p>
    <w:p>
      <w:pPr>
        <w:spacing w:before="200" w:after="80"/>
      </w:pPr>
      <w:r>
        <w:rPr>
          <w:rFonts w:ascii="Arial" w:cs="Arial" w:eastAsia="Arial" w:hAnsi="Arial"/>
          <w:b/>
          <w:bCs/>
          <w:color w:val="1A1A2E"/>
          <w:sz w:val="22"/>
          <w:szCs w:val="22"/>
        </w:rPr>
        <w:t xml:space="preserve">은행업</w:t>
      </w:r>
    </w:p>
    <w:p>
      <w:pPr>
        <w:spacing w:before="40" w:after="60" w:line="340"/>
      </w:pPr>
      <w:r>
        <w:rPr>
          <w:rFonts w:ascii="Arial" w:cs="Arial" w:eastAsia="Arial" w:hAnsi="Arial"/>
          <w:color w:val="1A1A2E"/>
          <w:sz w:val="21"/>
          <w:szCs w:val="21"/>
        </w:rPr>
        <w:t xml:space="preserve">은행은 재무제표 구조가 일반 기업과 완전히 다르다. 금융업은 "자산의 증가가 곧 실적의 증가로 이어진다"는 특성이 있다.</w:t>
      </w:r>
    </w:p>
    <w:p>
      <w:pPr>
        <w:spacing w:before="40" w:after="60" w:line="340"/>
      </w:pPr>
      <w:r>
        <w:rPr>
          <w:rFonts w:ascii="Arial" w:cs="Arial" w:eastAsia="Arial" w:hAnsi="Arial"/>
          <w:color w:val="1A1A2E"/>
          <w:sz w:val="21"/>
          <w:szCs w:val="21"/>
        </w:rPr>
        <w:t xml:space="preserve">예대마진/NIM. 은행의 수익 구조는 대출금리와 예금금리의 차이인 예대마진이 핵심이다.</w:t>
      </w:r>
    </w:p>
    <w:p>
      <w:pPr>
        <w:spacing w:before="40" w:after="60" w:line="340"/>
      </w:pPr>
      <w:r>
        <w:rPr>
          <w:rFonts w:ascii="Arial" w:cs="Arial" w:eastAsia="Arial" w:hAnsi="Arial"/>
          <w:color w:val="1A1A2E"/>
          <w:sz w:val="21"/>
          <w:szCs w:val="21"/>
        </w:rPr>
        <w:t xml:space="preserve">한국은 변동금리 대출 비중이 높아서 기준금리 인상 시 예대마진이 확대된다. 다만 최근에는 예대마진보다 순이자마진(NIM)이 더 중시된다. NIM은 채권 운용 수익까지 포함하기 때문이다.</w:t>
      </w:r>
    </w:p>
    <w:p>
      <w:pPr>
        <w:spacing w:before="40" w:after="60" w:line="340"/>
      </w:pPr>
      <w:r>
        <w:rPr>
          <w:rFonts w:ascii="Arial" w:cs="Arial" w:eastAsia="Arial" w:hAnsi="Arial"/>
          <w:color w:val="1A1A2E"/>
          <w:sz w:val="21"/>
          <w:szCs w:val="21"/>
        </w:rPr>
        <w:t xml:space="preserve">대손충당금. 대출금리가 오르면 채무자들이 이자를 못 내서 대손충당금이 늘어난다. 이게 영업이익을 깎아먹는다.</w:t>
      </w:r>
    </w:p>
    <w:p>
      <w:pPr>
        <w:spacing w:before="40" w:after="60" w:line="340"/>
      </w:pPr>
      <w:r>
        <w:rPr>
          <w:rFonts w:ascii="Arial" w:cs="Arial" w:eastAsia="Arial" w:hAnsi="Arial"/>
          <w:color w:val="1A1A2E"/>
          <w:sz w:val="21"/>
          <w:szCs w:val="21"/>
        </w:rPr>
        <w:t xml:space="preserve">고금리 시기에는 예대마진 확대와 대손충당금 증가가 동시에 발생하므로, 순효과를 봐야 한다.</w:t>
      </w:r>
    </w:p>
    <w:p>
      <w:pPr>
        <w:spacing w:before="40" w:after="60" w:line="340"/>
      </w:pPr>
      <w:r>
        <w:rPr>
          <w:rFonts w:ascii="Arial" w:cs="Arial" w:eastAsia="Arial" w:hAnsi="Arial"/>
          <w:color w:val="1A1A2E"/>
          <w:sz w:val="21"/>
          <w:szCs w:val="21"/>
        </w:rPr>
        <w:t xml:space="preserve">대출 포트폴리오. 가계대출 vs 기업대출, 신용대출 vs 담보대출의 구성에 따라 리스크 프로파일이 다르다.</w:t>
      </w:r>
    </w:p>
    <w:p>
      <w:pPr>
        <w:spacing w:before="40" w:after="60" w:line="340"/>
      </w:pPr>
      <w:r>
        <w:rPr>
          <w:rFonts w:ascii="Arial" w:cs="Arial" w:eastAsia="Arial" w:hAnsi="Arial"/>
          <w:color w:val="1A1A2E"/>
          <w:sz w:val="21"/>
          <w:szCs w:val="21"/>
        </w:rPr>
        <w:t xml:space="preserve">재무건전성. BIS 비율, 유동성커버리지비율(LCR), 고정이하 여신비율 등 금감원 규정을 준수해야 한다.</w:t>
      </w:r>
    </w:p>
    <w:p>
      <w:pPr>
        <w:spacing w:before="40" w:after="60" w:line="340"/>
      </w:pPr>
      <w:r>
        <w:rPr>
          <w:rFonts w:ascii="Arial" w:cs="Arial" w:eastAsia="Arial" w:hAnsi="Arial"/>
          <w:color w:val="1A1A2E"/>
          <w:sz w:val="21"/>
          <w:szCs w:val="21"/>
        </w:rPr>
        <w:t xml:space="preserve">은행업을 분석한다면 재무상태표를 상세히 봐야 한다. 일반 기업과 달리, 은행은 자산(대출채권)과 부채(예수금)의 구성 자체가 비즈니스 모델이다.</w:t>
      </w:r>
    </w:p>
    <w:p>
      <w:pPr>
        <w:spacing w:before="200" w:after="80"/>
      </w:pPr>
      <w:r>
        <w:rPr>
          <w:rFonts w:ascii="Arial" w:cs="Arial" w:eastAsia="Arial" w:hAnsi="Arial"/>
          <w:b/>
          <w:bCs/>
          <w:color w:val="1A1A2E"/>
          <w:sz w:val="22"/>
          <w:szCs w:val="22"/>
        </w:rPr>
        <w:t xml:space="preserve">경기순환업 (자동차, 화학, 철강, 해운)</w:t>
      </w:r>
    </w:p>
    <w:p>
      <w:pPr>
        <w:spacing w:before="40" w:after="60" w:line="340"/>
      </w:pPr>
      <w:r>
        <w:rPr>
          <w:rFonts w:ascii="Arial" w:cs="Arial" w:eastAsia="Arial" w:hAnsi="Arial"/>
          <w:color w:val="1A1A2E"/>
          <w:sz w:val="21"/>
          <w:szCs w:val="21"/>
        </w:rPr>
        <w:t xml:space="preserve">경기순환주는 PER 함정이 있다(1주차 참조). 이익 정점에서 PER이 가장 낮아 보이므로 유형에 맞는 분석법을 적용해야 한다.</w:t>
      </w:r>
    </w:p>
    <w:p>
      <w:pPr>
        <w:spacing w:before="40" w:after="60" w:line="340"/>
      </w:pPr>
      <w:r>
        <w:rPr>
          <w:rFonts w:ascii="Arial" w:cs="Arial" w:eastAsia="Arial" w:hAnsi="Arial"/>
          <w:color w:val="1A1A2E"/>
          <w:sz w:val="21"/>
          <w:szCs w:val="21"/>
        </w:rPr>
        <w:t xml:space="preserve">핵심은 사이클의 위치를 파악하는 것이다. 재고, 수급, 가격 추이, 가동률이 핵심 지표다.</w:t>
      </w:r>
    </w:p>
    <w:p>
      <w:pPr>
        <w:spacing w:before="40" w:after="60" w:line="340"/>
      </w:pPr>
      <w:r>
        <w:rPr>
          <w:rFonts w:ascii="Arial" w:cs="Arial" w:eastAsia="Arial" w:hAnsi="Arial"/>
          <w:color w:val="1A1A2E"/>
          <w:sz w:val="21"/>
          <w:szCs w:val="21"/>
        </w:rPr>
        <w:t xml:space="preserve">현재 해운업이 좋은 사례다.</w:t>
      </w:r>
    </w:p>
    <w:p>
      <w:pPr>
        <w:spacing w:before="40" w:after="60" w:line="340"/>
      </w:pPr>
      <w:r>
        <w:rPr>
          <w:rFonts w:ascii="Arial" w:cs="Arial" w:eastAsia="Arial" w:hAnsi="Arial"/>
          <w:color w:val="1A1A2E"/>
          <w:sz w:val="21"/>
          <w:szCs w:val="21"/>
        </w:rPr>
        <w:t xml:space="preserve">지정학적 긴장으로 주요 해협이 불안정해지면 VLCC(초대형 유조선) 운임이 급등한다.</w:t>
      </w:r>
    </w:p>
    <w:p>
      <w:pPr>
        <w:spacing w:before="40" w:after="60" w:line="340"/>
      </w:pPr>
      <w:r>
        <w:rPr>
          <w:rFonts w:ascii="Arial" w:cs="Arial" w:eastAsia="Arial" w:hAnsi="Arial"/>
          <w:color w:val="1A1A2E"/>
          <w:sz w:val="21"/>
          <w:szCs w:val="21"/>
        </w:rPr>
        <w:t xml:space="preserve">팬오션, 흥아해운 같은 탱커 스팟 비중이 높은 기업이 수혜를 받고 있다.</w:t>
      </w:r>
    </w:p>
    <w:p>
      <w:pPr>
        <w:spacing w:before="40" w:after="60" w:line="340"/>
      </w:pPr>
      <w:r>
        <w:rPr>
          <w:rFonts w:ascii="Arial" w:cs="Arial" w:eastAsia="Arial" w:hAnsi="Arial"/>
          <w:color w:val="1A1A2E"/>
          <w:sz w:val="21"/>
          <w:szCs w:val="21"/>
        </w:rPr>
        <w:t xml:space="preserve">이건 산업의 펀더멘털 변화라기보다 외부 충격에 의한 일시적 수급 변화에 가까우므로, 지속 가능성을 냉정하게 평가해야 한다.</w:t>
      </w:r>
    </w:p>
    <w:p>
      <w:pPr>
        <w:spacing w:before="200" w:after="80"/>
      </w:pPr>
      <w:r>
        <w:rPr>
          <w:rFonts w:ascii="Arial" w:cs="Arial" w:eastAsia="Arial" w:hAnsi="Arial"/>
          <w:b/>
          <w:bCs/>
          <w:color w:val="1A1A2E"/>
          <w:sz w:val="22"/>
          <w:szCs w:val="22"/>
        </w:rPr>
        <w:t xml:space="preserve">플랫폼/SaaS</w:t>
      </w:r>
    </w:p>
    <w:p>
      <w:pPr>
        <w:spacing w:before="40" w:after="60" w:line="340"/>
      </w:pPr>
      <w:r>
        <w:rPr>
          <w:rFonts w:ascii="Arial" w:cs="Arial" w:eastAsia="Arial" w:hAnsi="Arial"/>
          <w:color w:val="1A1A2E"/>
          <w:sz w:val="21"/>
          <w:szCs w:val="21"/>
        </w:rPr>
        <w:t xml:space="preserve">매출 = MAU x ARPU. 여기서 해지율(Churn Rate)이 핵심이다. 신규 유입보다 이탈이 많으면 Q가 줄어든다.</w:t>
      </w:r>
    </w:p>
    <w:p>
      <w:pPr>
        <w:spacing w:before="40" w:after="60" w:line="340"/>
      </w:pPr>
      <w:r>
        <w:rPr>
          <w:rFonts w:ascii="Arial" w:cs="Arial" w:eastAsia="Arial" w:hAnsi="Arial"/>
          <w:color w:val="1A1A2E"/>
          <w:sz w:val="21"/>
          <w:szCs w:val="21"/>
        </w:rPr>
        <w:t xml:space="preserve">네트워크 효과가 있는 플랫폼(카카오톡, 네이버)은 사용자가 늘수록 서비스의 가치가 올라간다. 전환비용이 높아서 경쟁사로 이탈이 어렵다. 이런 플랫폼은 해자가 깊다.</w:t>
      </w:r>
    </w:p>
    <w:p>
      <w:pPr>
        <w:spacing w:before="40" w:after="60" w:line="340"/>
      </w:pPr>
      <w:r>
        <w:rPr>
          <w:rFonts w:ascii="Arial" w:cs="Arial" w:eastAsia="Arial" w:hAnsi="Arial"/>
          <w:color w:val="1A1A2E"/>
          <w:sz w:val="21"/>
          <w:szCs w:val="21"/>
        </w:rPr>
        <w:t xml:space="preserve">다만 플랫폼의 밸류에이션은 높은 경향이 있어서, "얼마나 성장할 것인가"보다 "지금 주가에 얼마나 반영돼 있는가"가 더 중요한 판단 기준이 된다.</w:t>
      </w:r>
    </w:p>
    <w:p>
      <w:pPr>
        <w:spacing w:before="40" w:after="60" w:line="340"/>
      </w:pPr>
      <w:r>
        <w:rPr>
          <w:rFonts w:ascii="Arial" w:cs="Arial" w:eastAsia="Arial" w:hAnsi="Arial"/>
          <w:color w:val="1A1A2E"/>
          <w:sz w:val="21"/>
          <w:szCs w:val="21"/>
        </w:rPr>
        <w:t xml:space="preserve">핵심 지표: MAU/DAU 비율(사용 빈도), ARPU 추이, Churn Rate, LTV/CAC(고객생애가치/획득비용, 3배 이상이면 건전).</w:t>
      </w:r>
    </w:p>
    <w:p>
      <w:pPr>
        <w:spacing w:before="200" w:after="80"/>
      </w:pPr>
      <w:r>
        <w:rPr>
          <w:rFonts w:ascii="Arial" w:cs="Arial" w:eastAsia="Arial" w:hAnsi="Arial"/>
          <w:b/>
          <w:bCs/>
          <w:color w:val="1A1A2E"/>
          <w:sz w:val="22"/>
          <w:szCs w:val="22"/>
        </w:rPr>
        <w:t xml:space="preserve">바이오/제약</w:t>
      </w:r>
    </w:p>
    <w:p>
      <w:pPr>
        <w:spacing w:before="40" w:after="60" w:line="340"/>
      </w:pPr>
      <w:r>
        <w:rPr>
          <w:rFonts w:ascii="Arial" w:cs="Arial" w:eastAsia="Arial" w:hAnsi="Arial"/>
          <w:color w:val="1A1A2E"/>
          <w:sz w:val="21"/>
          <w:szCs w:val="21"/>
        </w:rPr>
        <w:t xml:space="preserve">전통적 P x Q와 완전히 다른 구조. 매출이 없는 기업이 대부분이고, 파이프라인의 임상 단계별 성공 확률이 가치의 핵심이다.</w:t>
      </w:r>
    </w:p>
    <w:p>
      <w:pPr>
        <w:spacing w:before="40" w:after="60" w:line="340"/>
      </w:pPr>
      <w:r>
        <w:rPr>
          <w:rFonts w:ascii="Arial" w:cs="Arial" w:eastAsia="Arial" w:hAnsi="Arial"/>
          <w:color w:val="1A1A2E"/>
          <w:sz w:val="21"/>
          <w:szCs w:val="21"/>
        </w:rPr>
        <w:t xml:space="preserve">Phase 1→2 성공률 약 60~70%, Phase 2→3 약 30~40%, Phase 3→승인 약 50~70%. 전체 성공률은 10% 내외.</w:t>
      </w:r>
    </w:p>
    <w:p>
      <w:pPr>
        <w:spacing w:before="40" w:after="60" w:line="340"/>
      </w:pPr>
      <w:r>
        <w:rPr>
          <w:rFonts w:ascii="Arial" w:cs="Arial" w:eastAsia="Arial" w:hAnsi="Arial"/>
          <w:color w:val="1A1A2E"/>
          <w:sz w:val="21"/>
          <w:szCs w:val="21"/>
        </w:rPr>
        <w:t xml:space="preserve">매출 추정은 rNPV(risk-adjusted Net Present Value) 방식. 피크매출 x 성공확률 x 로열티율을 DCF로 할인한다. 이건 6주차 밸류에이션에서 구체적으로 다룬다.</w:t>
      </w:r>
    </w:p>
    <w:p>
      <w:pPr>
        <w:spacing w:before="40" w:after="60" w:line="340"/>
      </w:pPr>
      <w:r>
        <w:rPr>
          <w:rFonts w:ascii="Arial" w:cs="Arial" w:eastAsia="Arial" w:hAnsi="Arial"/>
          <w:color w:val="1A1A2E"/>
          <w:sz w:val="21"/>
          <w:szCs w:val="21"/>
        </w:rPr>
        <w:t xml:space="preserve">한국 바이오 특수 이슈: 개발비 자산화. 한국 바이오 업체는 글로벌 빅파마(Roche, Pfizer는 대부분 전액 비용 처리) 대비 극도로 공격적으로 개발비를 자산화해왔다.</w:t>
      </w:r>
    </w:p>
    <w:p>
      <w:pPr>
        <w:spacing w:before="40" w:after="60" w:line="340"/>
      </w:pPr>
      <w:r>
        <w:rPr>
          <w:rFonts w:ascii="Arial" w:cs="Arial" w:eastAsia="Arial" w:hAnsi="Arial"/>
          <w:color w:val="1A1A2E"/>
          <w:sz w:val="21"/>
          <w:szCs w:val="21"/>
        </w:rPr>
        <w:t xml:space="preserve">개발비/총자산 비율이 업종 평균(약 4%) 대비 급등하는 기업은 경계해야 한다. 이건 3주차 재무제표에서 다시 다룬다.</w:t>
      </w:r>
    </w:p>
    <w:p>
      <w:pPr>
        <w:spacing w:before="200" w:after="80"/>
      </w:pPr>
      <w:r>
        <w:rPr>
          <w:rFonts w:ascii="Arial" w:cs="Arial" w:eastAsia="Arial" w:hAnsi="Arial"/>
          <w:b/>
          <w:bCs/>
          <w:color w:val="1A1A2E"/>
          <w:sz w:val="22"/>
          <w:szCs w:val="22"/>
        </w:rPr>
        <w:t xml:space="preserve">방산</w:t>
      </w:r>
    </w:p>
    <w:p>
      <w:pPr>
        <w:spacing w:before="40" w:after="60" w:line="340"/>
      </w:pPr>
      <w:r>
        <w:rPr>
          <w:rFonts w:ascii="Arial" w:cs="Arial" w:eastAsia="Arial" w:hAnsi="Arial"/>
          <w:color w:val="1A1A2E"/>
          <w:sz w:val="21"/>
          <w:szCs w:val="21"/>
        </w:rPr>
        <w:t xml:space="preserve">매출 = 수주잔고 x 진행률(수주업 구조). 하지만 일반 수주업(건설, 조선)과 다른 점이 있다.</w:t>
      </w:r>
    </w:p>
    <w:p>
      <w:pPr>
        <w:spacing w:before="40" w:after="60" w:line="340"/>
      </w:pPr>
      <w:r>
        <w:rPr>
          <w:rFonts w:ascii="Arial" w:cs="Arial" w:eastAsia="Arial" w:hAnsi="Arial"/>
          <w:color w:val="1A1A2E"/>
          <w:sz w:val="21"/>
          <w:szCs w:val="21"/>
        </w:rPr>
        <w:t xml:space="preserve">G2G(정부 대 정부) 모델. 판매 상대가 기업이 아니라 정부다.</w:t>
      </w:r>
    </w:p>
    <w:p>
      <w:pPr>
        <w:spacing w:before="40" w:after="60" w:line="340"/>
      </w:pPr>
      <w:r>
        <w:rPr>
          <w:rFonts w:ascii="Arial" w:cs="Arial" w:eastAsia="Arial" w:hAnsi="Arial"/>
          <w:color w:val="1A1A2E"/>
          <w:sz w:val="21"/>
          <w:szCs w:val="21"/>
        </w:rPr>
        <w:t xml:space="preserve">계약 체결까지 수년이 걸리고, 정치적 변수(양국 관계, 국회 승인)가 개입한다.</w:t>
      </w:r>
    </w:p>
    <w:p>
      <w:pPr>
        <w:spacing w:before="40" w:after="60" w:line="340"/>
      </w:pPr>
      <w:r>
        <w:rPr>
          <w:rFonts w:ascii="Arial" w:cs="Arial" w:eastAsia="Arial" w:hAnsi="Arial"/>
          <w:color w:val="1A1A2E"/>
          <w:sz w:val="21"/>
          <w:szCs w:val="21"/>
        </w:rPr>
        <w:t xml:space="preserve">대신 한번 계약이 체결되면 취소 리스크가 낮고, 후속 군수지원(MRO) 계약이 수십 년간 이어진다.</w:t>
      </w:r>
    </w:p>
    <w:p>
      <w:pPr>
        <w:spacing w:before="40" w:after="60" w:line="340"/>
      </w:pPr>
      <w:r>
        <w:rPr>
          <w:rFonts w:ascii="Arial" w:cs="Arial" w:eastAsia="Arial" w:hAnsi="Arial"/>
          <w:color w:val="1A1A2E"/>
          <w:sz w:val="21"/>
          <w:szCs w:val="21"/>
        </w:rPr>
        <w:t xml:space="preserve">수주잔고의 질을 본다. 확정 계약(binding)과 의향서(LOI)를 구분해야 한다.</w:t>
      </w:r>
    </w:p>
    <w:p>
      <w:pPr>
        <w:spacing w:before="40" w:after="60" w:line="340"/>
      </w:pPr>
      <w:r>
        <w:rPr>
          <w:rFonts w:ascii="Arial" w:cs="Arial" w:eastAsia="Arial" w:hAnsi="Arial"/>
          <w:color w:val="1A1A2E"/>
          <w:sz w:val="21"/>
          <w:szCs w:val="21"/>
        </w:rPr>
        <w:t xml:space="preserve">한국 방산 4사의 수주잔고 100조 원+ 중 얼마가 확정이고 얼마가 의향인지가 실제 매출 전환율을 좌우한다.</w:t>
      </w:r>
    </w:p>
    <w:p>
      <w:pPr>
        <w:spacing w:before="40" w:after="60" w:line="340"/>
      </w:pPr>
      <w:r>
        <w:rPr>
          <w:rFonts w:ascii="Arial" w:cs="Arial" w:eastAsia="Arial" w:hAnsi="Arial"/>
          <w:color w:val="1A1A2E"/>
          <w:sz w:val="21"/>
          <w:szCs w:val="21"/>
        </w:rPr>
        <w:t xml:space="preserve">오프셋(절충교역). 한국이 해외에 무기를 수출하면, 수입국이 한국에 기술 이전이나 부품 현지 생산을 요구하는 경우가 있다. 이건 마진을 깎는 요인이 될 수 있다.</w:t>
      </w:r>
    </w:p>
    <w:p>
      <w:pPr>
        <w:pStyle w:val="Heading2"/>
        <w:spacing w:before="280" w:after="100"/>
      </w:pPr>
      <w:r>
        <w:rPr>
          <w:rFonts w:ascii="Arial" w:cs="Arial" w:eastAsia="Arial" w:hAnsi="Arial"/>
          <w:b/>
          <w:bCs/>
          <w:color w:val="5B4CC4"/>
          <w:sz w:val="24"/>
          <w:szCs w:val="24"/>
        </w:rPr>
        <w:t xml:space="preserve">산업 분석에서 자주 하는 실수 다섯 가지</w:t>
      </w:r>
    </w:p>
    <w:p>
      <w:pPr>
        <w:spacing w:before="40" w:after="60" w:line="340"/>
      </w:pPr>
      <w:r>
        <w:rPr>
          <w:rFonts w:ascii="Arial" w:cs="Arial" w:eastAsia="Arial" w:hAnsi="Arial"/>
          <w:color w:val="1A1A2E"/>
          <w:sz w:val="21"/>
          <w:szCs w:val="21"/>
        </w:rPr>
        <w:t xml:space="preserve">1) 산업 평균을 모르고 기업을 판단. OPM 10%가 좋은지 나쁜지는 산업 평균을 알아야 판단 가능하다.</w:t>
      </w:r>
    </w:p>
    <w:p>
      <w:pPr>
        <w:spacing w:before="40" w:after="60" w:line="340"/>
      </w:pPr>
      <w:r>
        <w:rPr>
          <w:rFonts w:ascii="Arial" w:cs="Arial" w:eastAsia="Arial" w:hAnsi="Arial"/>
          <w:color w:val="1A1A2E"/>
          <w:sz w:val="21"/>
          <w:szCs w:val="21"/>
        </w:rPr>
        <w:t xml:space="preserve">2) 산업 성장률을 기업 성장률로 착각. "반도체 시장이 25% 성장"이라고 해서 모든 반도체 기업이 25% 성장하는 게 아니다. 점유율 변화를 봐야 한다.</w:t>
      </w:r>
    </w:p>
    <w:p>
      <w:pPr>
        <w:spacing w:before="40" w:after="60" w:line="340"/>
      </w:pPr>
      <w:r>
        <w:rPr>
          <w:rFonts w:ascii="Arial" w:cs="Arial" w:eastAsia="Arial" w:hAnsi="Arial"/>
          <w:color w:val="1A1A2E"/>
          <w:sz w:val="21"/>
          <w:szCs w:val="21"/>
        </w:rPr>
        <w:t xml:space="preserve">3) 경기순환과 구조적 변화를 혼동. 앞서 다뤘듯이, "수요가 사라진 건가 이동한 건가"를 구분해야 한다.</w:t>
      </w:r>
    </w:p>
    <w:p>
      <w:pPr>
        <w:spacing w:before="40" w:after="60" w:line="340"/>
      </w:pPr>
      <w:r>
        <w:rPr>
          <w:rFonts w:ascii="Arial" w:cs="Arial" w:eastAsia="Arial" w:hAnsi="Arial"/>
          <w:color w:val="1A1A2E"/>
          <w:sz w:val="21"/>
          <w:szCs w:val="21"/>
        </w:rPr>
        <w:t xml:space="preserve">4) 밸류체인 무시. 기업만 보고 전방/후방을 안 보면, 원재료 가격 변동이나 고객 산업 불황의 영향을 놓친다.</w:t>
      </w:r>
    </w:p>
    <w:p>
      <w:pPr>
        <w:spacing w:before="40" w:after="60" w:line="340"/>
      </w:pPr>
      <w:r>
        <w:rPr>
          <w:rFonts w:ascii="Arial" w:cs="Arial" w:eastAsia="Arial" w:hAnsi="Arial"/>
          <w:color w:val="1A1A2E"/>
          <w:sz w:val="21"/>
          <w:szCs w:val="21"/>
        </w:rPr>
        <w:t xml:space="preserve">5) 데이터 없이 감으로 분석. "이 산업은 성장하고 있는 것 같다"는 감상이다. 관세청 수출 데이터나 산업 보고서의 숫자를 근거로 제시해야 분석이다. 데이터 소스 치트시트를 활용하자.</w:t>
      </w:r>
    </w:p>
    <w:p>
      <w:pPr>
        <w:pStyle w:val="Heading2"/>
        <w:spacing w:before="280" w:after="100"/>
      </w:pPr>
      <w:r>
        <w:rPr>
          <w:rFonts w:ascii="Arial" w:cs="Arial" w:eastAsia="Arial" w:hAnsi="Arial"/>
          <w:b/>
          <w:bCs/>
          <w:color w:val="5B4CC4"/>
          <w:sz w:val="24"/>
          <w:szCs w:val="24"/>
        </w:rPr>
        <w:t xml:space="preserve">2-3. 산업 분석 4대 체크리스트</w:t>
      </w:r>
    </w:p>
    <w:p>
      <w:pPr>
        <w:spacing w:before="40" w:after="60" w:line="340"/>
      </w:pPr>
      <w:r>
        <w:rPr>
          <w:rFonts w:ascii="Arial" w:cs="Arial" w:eastAsia="Arial" w:hAnsi="Arial"/>
          <w:color w:val="1A1A2E"/>
          <w:sz w:val="21"/>
          <w:szCs w:val="21"/>
        </w:rPr>
        <w:t xml:space="preserve">사업보고서를 읽을 때 네 가지를 체크하며 읽는다. 이것이 보고서의 산업분석 챕터 뼈대가 된다.</w:t>
      </w:r>
    </w:p>
    <w:p>
      <w:pPr>
        <w:spacing w:before="200" w:after="80"/>
      </w:pPr>
      <w:r>
        <w:rPr>
          <w:rFonts w:ascii="Arial" w:cs="Arial" w:eastAsia="Arial" w:hAnsi="Arial"/>
          <w:b/>
          <w:bCs/>
          <w:color w:val="1A1A2E"/>
          <w:sz w:val="22"/>
          <w:szCs w:val="22"/>
        </w:rPr>
        <w:t xml:space="preserve">체크1. 규모와 성장성</w:t>
      </w:r>
    </w:p>
    <w:p>
      <w:pPr>
        <w:spacing w:before="40" w:after="60" w:line="340"/>
      </w:pPr>
      <w:r>
        <w:rPr>
          <w:rFonts w:ascii="Arial" w:cs="Arial" w:eastAsia="Arial" w:hAnsi="Arial"/>
          <w:color w:val="1A1A2E"/>
          <w:sz w:val="21"/>
          <w:szCs w:val="21"/>
        </w:rPr>
        <w:t xml:space="preserve">산업이 얼마나 크고, 커지고 있는가.</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036"/>
      </w:tblGrid>
      <w:tr>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산업</w:t>
            </w:r>
          </w:p>
        </w:tc>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지표</w:t>
            </w:r>
          </w:p>
        </w:tc>
        <w:tc>
          <w:tcPr>
            <w:tcW w:type="dxa" w:w="303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데이터 소스</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수주량(CGT), 수주잔고</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 Research</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자동차</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지역별 판매량, EV 침투율</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각국 자동차산업협회</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DRAM/NAND 출하량, ASP 추이</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WSTS, DRAMeXchange</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대중국 수출액, K-뷰티 시장 규모</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유로모니터</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소매판매액 증감률, 온라인 비중</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산업통상자원부, 통계청</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배터리 출하량(GWh), 셀 단가</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 Research, BNEF</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한국 방산 수출액, 글로벌 군비 지출</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방위사업청, SIPRI</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해상풍력</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설치 용량(GW)</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GWEC, 에너지공단</w:t>
            </w:r>
          </w:p>
        </w:tc>
      </w:tr>
    </w:tbl>
    <w:p>
      <w:pPr>
        <w:spacing w:before="100" w:after="60"/>
      </w:pPr>
    </w:p>
    <w:p>
      <w:pPr>
        <w:spacing w:before="40" w:after="60" w:line="340"/>
      </w:pPr>
      <w:r>
        <w:rPr>
          <w:rFonts w:ascii="Arial" w:cs="Arial" w:eastAsia="Arial" w:hAnsi="Arial"/>
          <w:color w:val="1A1A2E"/>
          <w:sz w:val="21"/>
          <w:szCs w:val="21"/>
        </w:rPr>
        <w:t xml:space="preserve">핵심 지표 하나를 찾아서 5년 추이를 보면, 산업의 방향이 한눈에 보인다.</w:t>
      </w:r>
    </w:p>
    <w:p>
      <w:pPr>
        <w:spacing w:before="30" w:after="30" w:line="320"/>
        <w:ind w:left="300"/>
      </w:pPr>
      <w:r>
        <w:rPr>
          <w:rFonts w:ascii="Arial" w:cs="Arial" w:eastAsia="Arial" w:hAnsi="Arial"/>
          <w:b/>
          <w:bCs/>
          <w:color w:val="5B4CC4"/>
          <w:sz w:val="21"/>
          <w:szCs w:val="21"/>
        </w:rPr>
        <w:t xml:space="preserve">주의: </w:t>
      </w:r>
      <w:r>
        <w:rPr>
          <w:rFonts w:ascii="Arial" w:cs="Arial" w:eastAsia="Arial" w:hAnsi="Arial"/>
          <w:color w:val="1A1A2E"/>
          <w:sz w:val="21"/>
          <w:szCs w:val="21"/>
        </w:rPr>
        <w:t xml:space="preserve">시장 규모 데이터를 인용할 때는 정의를 명확히 해야 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"화장품 시장 50조"가 글로벌인지 국내인지, 제조사 출하 기준인지 소비자 가격 기준인지에 따라 숫자가 완전히 다르다. 데이터를 인용할 때는 반드시 정의, 기준연도, 출처를 명기한다.</w:t>
      </w:r>
    </w:p>
    <w:p>
      <w:pPr>
        <w:spacing w:before="200" w:after="80"/>
      </w:pPr>
      <w:r>
        <w:rPr>
          <w:rFonts w:ascii="Arial" w:cs="Arial" w:eastAsia="Arial" w:hAnsi="Arial"/>
          <w:b/>
          <w:bCs/>
          <w:color w:val="1A1A2E"/>
          <w:sz w:val="22"/>
          <w:szCs w:val="22"/>
        </w:rPr>
        <w:t xml:space="preserve">체크2. 수익성 드라이버</w:t>
      </w:r>
    </w:p>
    <w:p>
      <w:pPr>
        <w:spacing w:before="40" w:after="60" w:line="340"/>
      </w:pPr>
      <w:r>
        <w:rPr>
          <w:rFonts w:ascii="Arial" w:cs="Arial" w:eastAsia="Arial" w:hAnsi="Arial"/>
          <w:color w:val="1A1A2E"/>
          <w:sz w:val="21"/>
          <w:szCs w:val="21"/>
        </w:rPr>
        <w:t xml:space="preserve">이 산업의 마진을 좌우하는 핵심 변수는 뭔가. 대체로 글로벌 원재료 가격이 가장 큰 변수다.</w:t>
      </w:r>
    </w:p>
    <w:p>
      <w:pPr>
        <w:spacing w:before="40" w:after="60" w:line="340"/>
      </w:pPr>
      <w:r>
        <w:rPr>
          <w:rFonts w:ascii="Arial" w:cs="Arial" w:eastAsia="Arial" w:hAnsi="Arial"/>
          <w:color w:val="1A1A2E"/>
          <w:sz w:val="21"/>
          <w:szCs w:val="21"/>
        </w:rPr>
        <w:t xml:space="preserve">원재료 가격이 오르면 기업은 두 가지를 선택해야 한다. 제품 가격을 올려서 전가하거나, 마진을 깎거나. 이 원가 전가 능력(cost pass-through)이 기업 경쟁력의 핵심 지표다.</w:t>
      </w:r>
    </w:p>
    <w:p>
      <w:pPr>
        <w:spacing w:before="40" w:after="60" w:line="340"/>
      </w:pPr>
      <w:r>
        <w:rPr>
          <w:rFonts w:ascii="Arial" w:cs="Arial" w:eastAsia="Arial" w:hAnsi="Arial"/>
          <w:color w:val="1A1A2E"/>
          <w:sz w:val="21"/>
          <w:szCs w:val="21"/>
        </w:rPr>
        <w:t xml:space="preserve">구체적 예시. 현대차는 글로벌 브랜드 파워와 SUV/제네시스 포트폴리오를 바탕으로 원자재 가격 상승 시 ASP 인상으로 마진을 방어한다.</w:t>
      </w:r>
    </w:p>
    <w:p>
      <w:pPr>
        <w:spacing w:before="40" w:after="60" w:line="340"/>
      </w:pPr>
      <w:r>
        <w:rPr>
          <w:rFonts w:ascii="Arial" w:cs="Arial" w:eastAsia="Arial" w:hAnsi="Arial"/>
          <w:color w:val="1A1A2E"/>
          <w:sz w:val="21"/>
          <w:szCs w:val="21"/>
        </w:rPr>
        <w:t xml:space="preserve">반면 중소 자동차 부품사는 완성차의 가격 인하 압력에 직면해서 마진이 크게 축소된다.</w:t>
      </w:r>
    </w:p>
    <w:p>
      <w:pPr>
        <w:spacing w:before="40" w:after="60" w:line="340"/>
      </w:pPr>
      <w:r>
        <w:rPr>
          <w:rFonts w:ascii="Arial" w:cs="Arial" w:eastAsia="Arial" w:hAnsi="Arial"/>
          <w:color w:val="1A1A2E"/>
          <w:sz w:val="21"/>
          <w:szCs w:val="21"/>
        </w:rPr>
        <w:t xml:space="preserve">밸류체인 내 위치와 교섭력에 따라 같은 원재료 가격 변동의 영향이 전혀 다르다.</w:t>
      </w:r>
    </w:p>
    <w:p>
      <w:pPr>
        <w:spacing w:before="40" w:after="60" w:line="340"/>
      </w:pPr>
      <w:r>
        <w:rPr>
          <w:rFonts w:ascii="Arial" w:cs="Arial" w:eastAsia="Arial" w:hAnsi="Arial"/>
          <w:color w:val="1A1A2E"/>
          <w:sz w:val="21"/>
          <w:szCs w:val="21"/>
        </w:rPr>
        <w:t xml:space="preserve">대표적 수익성 드라이버는 유가다. 국제유가가 급등하면 정유·석유화학·해운·항공 등 에너지 민감 업종의 수익성이 크게 영향받는다.</w:t>
      </w:r>
    </w:p>
    <w:p>
      <w:pPr>
        <w:spacing w:before="40" w:after="60" w:line="340"/>
      </w:pPr>
      <w:r>
        <w:rPr>
          <w:rFonts w:ascii="Arial" w:cs="Arial" w:eastAsia="Arial" w:hAnsi="Arial"/>
          <w:color w:val="1A1A2E"/>
          <w:sz w:val="21"/>
          <w:szCs w:val="21"/>
        </w:rPr>
        <w:t xml:space="preserve">원재료 외에도 가동률(제조업에서 가동률 상승은 단위당 고정비 감소를 의미하므로 마진 개선으로 직결된다. 이것이 3주차에서 다룰 영업레버리지), 제품 믹스(고마진 제품의 매출 비중 변화), 환율(수출 기업에 대한 원화 강약의 영향), 규제와 정책(보조금, 세제 혜택, 환경 규제 등)이 수익성에 영향을 미친다.</w:t>
      </w:r>
    </w:p>
    <w:p>
      <w:pPr>
        <w:spacing w:before="200" w:after="80"/>
      </w:pPr>
      <w:r>
        <w:rPr>
          <w:rFonts w:ascii="Arial" w:cs="Arial" w:eastAsia="Arial" w:hAnsi="Arial"/>
          <w:b/>
          <w:bCs/>
          <w:color w:val="1A1A2E"/>
          <w:sz w:val="22"/>
          <w:szCs w:val="22"/>
        </w:rPr>
        <w:t xml:space="preserve">체크3. 경쟁구도</w:t>
      </w:r>
    </w:p>
    <w:p>
      <w:pPr>
        <w:spacing w:before="40" w:after="60" w:line="340"/>
      </w:pPr>
      <w:r>
        <w:rPr>
          <w:rFonts w:ascii="Arial" w:cs="Arial" w:eastAsia="Arial" w:hAnsi="Arial"/>
          <w:color w:val="1A1A2E"/>
          <w:sz w:val="21"/>
          <w:szCs w:val="21"/>
        </w:rPr>
        <w:t xml:space="preserve">누가 이 판에서 싸우고 있고, 누가 이기고 있고, 왜 이기는가.</w:t>
      </w:r>
    </w:p>
    <w:p>
      <w:pPr>
        <w:spacing w:before="40" w:after="60" w:line="340"/>
      </w:pPr>
      <w:r>
        <w:rPr>
          <w:rFonts w:ascii="Arial" w:cs="Arial" w:eastAsia="Arial" w:hAnsi="Arial"/>
          <w:color w:val="1A1A2E"/>
          <w:sz w:val="21"/>
          <w:szCs w:val="21"/>
        </w:rPr>
        <w:t xml:space="preserve">시장점유율. 1위와 2위의 격차가 클수록 1위가 유리. 과점 구조(이동통신 3사, 반도체 메모리 3사)에서는 암묵적으로 가격 경쟁이 자제되어 마진이 안정적. 파편화 시장에서는 가격 전쟁이 벌어져 마진 압박이 심하다.</w:t>
      </w:r>
    </w:p>
    <w:p>
      <w:pPr>
        <w:spacing w:before="40" w:after="60" w:line="340"/>
      </w:pPr>
      <w:r>
        <w:rPr>
          <w:rFonts w:ascii="Arial" w:cs="Arial" w:eastAsia="Arial" w:hAnsi="Arial"/>
          <w:color w:val="1A1A2E"/>
          <w:sz w:val="21"/>
          <w:szCs w:val="21"/>
        </w:rPr>
        <w:t xml:space="preserve">진입장벽. 규모의 경제(반도체 팹에 수십조 원), 기술 격차(TSMC의 미세공정), 규제/인허가(은행업, 통신업), 브랜드(코카콜라, 애플), 네트워크 효과(카카오톡, 비자), 전환비용(SAP, 마이크로소프트). 진입장벽이 높을수록 기존 기업의 이익이 보호된다.</w:t>
      </w:r>
    </w:p>
    <w:p>
      <w:pPr>
        <w:spacing w:before="40" w:after="60" w:line="340"/>
      </w:pPr>
      <w:r>
        <w:rPr>
          <w:rFonts w:ascii="Arial" w:cs="Arial" w:eastAsia="Arial" w:hAnsi="Arial"/>
          <w:color w:val="1A1A2E"/>
          <w:sz w:val="21"/>
          <w:szCs w:val="21"/>
        </w:rPr>
        <w:t xml:space="preserve">핵심 성공 요인(KSF). 이 산업에서 이기려면 뭐가 필요한가? 반도체 파운드리면 미세공정 기술력과 수율, 유통이면 바잉파워와 물류 효율성, 플랫폼이면 양면 네트워크 효과. KSF를 알면 어떤 기업이 유리한 위치에 있는지 판단할 수 있다.</w:t>
      </w:r>
    </w:p>
    <w:p>
      <w:pPr>
        <w:spacing w:before="40" w:after="60" w:line="340"/>
      </w:pPr>
      <w:r>
        <w:rPr>
          <w:rFonts w:ascii="Arial" w:cs="Arial" w:eastAsia="Arial" w:hAnsi="Arial"/>
          <w:color w:val="1A1A2E"/>
          <w:sz w:val="21"/>
          <w:szCs w:val="21"/>
        </w:rPr>
        <w:t xml:space="preserve">산업 구조를 체계적으로 보는 프레임워크가 하나 있다. Porter's Five Forces(포터의 5가지 힘)라고 하는데, 실무에서는 학술적 도표를 그리기보다 투자자용 5개 질문으로 압축해서 쓴다.</w:t>
      </w:r>
    </w:p>
    <w:p>
      <w:pPr>
        <w:spacing w:before="40" w:after="60" w:line="340"/>
      </w:pPr>
      <w:r>
        <w:rPr>
          <w:rFonts w:ascii="Arial" w:cs="Arial" w:eastAsia="Arial" w:hAnsi="Arial"/>
          <w:color w:val="1A1A2E"/>
          <w:sz w:val="21"/>
          <w:szCs w:val="21"/>
        </w:rPr>
        <w:t xml:space="preserve">투자자용 5문 체크리스트:</w:t>
      </w:r>
    </w:p>
    <w:p>
      <w:pPr>
        <w:spacing w:before="40" w:after="60" w:line="340"/>
      </w:pPr>
      <w:r>
        <w:rPr>
          <w:rFonts w:ascii="Arial" w:cs="Arial" w:eastAsia="Arial" w:hAnsi="Arial"/>
          <w:color w:val="1A1A2E"/>
          <w:sz w:val="21"/>
          <w:szCs w:val="21"/>
        </w:rPr>
        <w:t xml:space="preserve">(i) 진입장벽은 높은가? — 높으면 기존 기업의 이익이 보호된다. 반도체 팹 건설에 수십조가 드는 산업과, 앱 하나로 시작할 수 있는 산업은 구조가 근본적으로 다르다.</w:t>
      </w:r>
    </w:p>
    <w:p>
      <w:pPr>
        <w:spacing w:before="40" w:after="60" w:line="340"/>
      </w:pPr>
      <w:r>
        <w:rPr>
          <w:rFonts w:ascii="Arial" w:cs="Arial" w:eastAsia="Arial" w:hAnsi="Arial"/>
          <w:color w:val="1A1A2E"/>
          <w:sz w:val="21"/>
          <w:szCs w:val="21"/>
        </w:rPr>
        <w:t xml:space="preserve">(ii) 기존 경쟁은 얼마나 치열한가? — 과점(3~5개사)이면 암묵적 가격 규율이 존재해서 마진이 안정적이다. DRAM 시장(삼성/SK하이닉스/마이크론 3사)이 전형적이다. 파편화되면 치킨게임이 벌어진다.</w:t>
      </w:r>
    </w:p>
    <w:p>
      <w:pPr>
        <w:spacing w:before="40" w:after="60" w:line="340"/>
      </w:pPr>
      <w:r>
        <w:rPr>
          <w:rFonts w:ascii="Arial" w:cs="Arial" w:eastAsia="Arial" w:hAnsi="Arial"/>
          <w:color w:val="1A1A2E"/>
          <w:sz w:val="21"/>
          <w:szCs w:val="21"/>
        </w:rPr>
        <w:t xml:space="preserve">(iii) 대체재 위협이 있는가? — 기술 디스럽션이 대표적이다. 전기차가 내연기관을 대체하고, 이커머스가 오프라인 유통을 대체한다.</w:t>
      </w:r>
    </w:p>
    <w:p>
      <w:pPr>
        <w:spacing w:before="40" w:after="60" w:line="340"/>
      </w:pPr>
      <w:r>
        <w:rPr>
          <w:rFonts w:ascii="Arial" w:cs="Arial" w:eastAsia="Arial" w:hAnsi="Arial"/>
          <w:color w:val="1A1A2E"/>
          <w:sz w:val="21"/>
          <w:szCs w:val="21"/>
        </w:rPr>
        <w:t xml:space="preserve">대체재가 빠르게 침투하는 산업은 기존 기업의 이익이 구조적으로 줄어든다.</w:t>
      </w:r>
    </w:p>
    <w:p>
      <w:pPr>
        <w:spacing w:before="40" w:after="60" w:line="340"/>
      </w:pPr>
      <w:r>
        <w:rPr>
          <w:rFonts w:ascii="Arial" w:cs="Arial" w:eastAsia="Arial" w:hAnsi="Arial"/>
          <w:color w:val="1A1A2E"/>
          <w:sz w:val="21"/>
          <w:szCs w:val="21"/>
        </w:rPr>
        <w:t xml:space="preserve">(iv) 공급자 교섭력은 강한가? — 원재료가 소수 기업에 집중되어 있으면 공급자가 가격을 올릴 수 있다. 반도체 장비(ASML이 EUV 독점)가 대표적. 이 경우 기업의 마진이 공급자에 의해 제약된다.</w:t>
      </w:r>
    </w:p>
    <w:p>
      <w:pPr>
        <w:spacing w:before="40" w:after="60" w:line="340"/>
      </w:pPr>
      <w:r>
        <w:rPr>
          <w:rFonts w:ascii="Arial" w:cs="Arial" w:eastAsia="Arial" w:hAnsi="Arial"/>
          <w:color w:val="1A1A2E"/>
          <w:sz w:val="21"/>
          <w:szCs w:val="21"/>
        </w:rPr>
        <w:t xml:space="preserve">(v) 구매자 교섭력은 강한가? — 고객이 소수의 대형 바이어에 집중되면 구매자의 가격 협상력이 커진다. 자동차 부품업(현대차·기아 2사에 매출 집중)이 전형적이다.</w:t>
      </w:r>
    </w:p>
    <w:p>
      <w:pPr>
        <w:spacing w:before="40" w:after="60" w:line="340"/>
      </w:pPr>
      <w:r>
        <w:rPr>
          <w:rFonts w:ascii="Arial" w:cs="Arial" w:eastAsia="Arial" w:hAnsi="Arial"/>
          <w:color w:val="1A1A2E"/>
          <w:sz w:val="21"/>
          <w:szCs w:val="21"/>
        </w:rPr>
        <w:t xml:space="preserve">5가지를 모두 분석할 필요는 없다. 관심 산업에서 이익을 가장 크게 좌우하는 1~2가지에 집중하면 된다.</w:t>
      </w:r>
    </w:p>
    <w:p>
      <w:pPr>
        <w:spacing w:before="40" w:after="60" w:line="340"/>
      </w:pPr>
      <w:r>
        <w:rPr>
          <w:rFonts w:ascii="Arial" w:cs="Arial" w:eastAsia="Arial" w:hAnsi="Arial"/>
          <w:color w:val="1A1A2E"/>
          <w:sz w:val="21"/>
          <w:szCs w:val="21"/>
        </w:rPr>
        <w:t xml:space="preserve">반도체면 진입장벽과 기존 경쟁 강도가 핵심이고, 2차전지면 대체재 위협(나트륨 이온, 전고체)과 구매자 교섭력(완성차가 내재화 추진)이 핵심이다.</w:t>
      </w:r>
    </w:p>
    <w:p>
      <w:pPr>
        <w:spacing w:before="40" w:after="60" w:line="340"/>
      </w:pPr>
      <w:r>
        <w:rPr>
          <w:rFonts w:ascii="Arial" w:cs="Arial" w:eastAsia="Arial" w:hAnsi="Arial"/>
          <w:color w:val="1A1A2E"/>
          <w:sz w:val="21"/>
          <w:szCs w:val="21"/>
        </w:rPr>
        <w:t xml:space="preserve">(3-2) 한국 산업 데이터 소스 치트시트</w:t>
      </w:r>
    </w:p>
    <w:p>
      <w:pPr>
        <w:spacing w:before="40" w:after="60" w:line="340"/>
      </w:pPr>
      <w:r>
        <w:rPr>
          <w:rFonts w:ascii="Arial" w:cs="Arial" w:eastAsia="Arial" w:hAnsi="Arial"/>
          <w:color w:val="1A1A2E"/>
          <w:sz w:val="21"/>
          <w:szCs w:val="21"/>
        </w:rPr>
        <w:t xml:space="preserve">산업 분석에서 가장 큰 병목은 "데이터를 어디서 찾는가"다. 이 테이블을 저장해두고 필요할 때 꺼내 써라.</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데이터 소스</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URL</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용도</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업데이트</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수출입무역통계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tradedata.go.kr</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HS코드별 수출입, 수출주도 섹터의 1순위 선행지표</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1일(잠정), 중순(확정)</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산업통상자원부 수출입동향</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motie.go.kr</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반도체·자동차·선박 등 품목별 수출 증감률</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통계청 KOSIS</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kosis.kr</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산업활동동향, 광공업생산지수, 서비스업지수</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월간/분기</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한국은행 ECOS</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ecos.bok.or.kr</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GDP 산업별 분해, 생산자물가, BSI 기업경기실사지수</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분기/월간</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WSTS</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wsts.org</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반도체 시장규모, 분기 예측</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분기</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 Research</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clarksons.net</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선박 운임, 신조선가, 발주/인도/수주잔고</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주간/월간</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 자동차산업협회</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kama.or.kr</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국내 자동차 생산/판매/수출 OEM별</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 Research</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sneresearch.com</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EV 배터리 출하 순위, 시장점유율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월간</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한경컨센서스</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consensus.hankyung.com</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증권사 리포트, 컨센서스 EPS/매출</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수시</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CompanyGuide</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comp.fnguide.com</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기업 재무데이터, 피어 비교 (무료)</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실시간</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KRX KIND</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kind.krx.co.kr</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업종별 투자지표 순위, 밸류업 지표</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실시간</w:t>
            </w:r>
          </w:p>
        </w:tc>
      </w:tr>
    </w:tbl>
    <w:p>
      <w:pPr>
        <w:spacing w:before="100" w:after="60"/>
      </w:pPr>
    </w:p>
    <w:p>
      <w:pPr>
        <w:spacing w:before="40" w:after="60" w:line="340"/>
      </w:pPr>
      <w:r>
        <w:rPr>
          <w:rFonts w:ascii="Arial" w:cs="Arial" w:eastAsia="Arial" w:hAnsi="Arial"/>
          <w:color w:val="1A1A2E"/>
          <w:sz w:val="21"/>
          <w:szCs w:val="21"/>
        </w:rPr>
        <w:t xml:space="preserve">관세청 10일 잠정 수출 데이터는 컨센서스 반영보다 2~3주 선행한다. 이걸 빨리 보는 것만으로도 시장 대비 선행적 판단이 가능하다. 현직 애널리스트가 매월 1일에 가장 먼저 확인하는 데이터다.</w:t>
      </w:r>
    </w:p>
    <w:p>
      <w:pPr>
        <w:spacing w:before="40" w:after="60" w:line="340"/>
      </w:pPr>
      <w:r>
        <w:rPr>
          <w:rFonts w:ascii="Arial" w:cs="Arial" w:eastAsia="Arial" w:hAnsi="Arial"/>
          <w:color w:val="1A1A2E"/>
          <w:sz w:val="21"/>
          <w:szCs w:val="21"/>
        </w:rPr>
        <w:t xml:space="preserve">한국은행 기업경영분석(bok.or.kr)은 업종별 재무비율 벤치마크를 제공한다. "우리 기업의 OPM이 높은 건가 낮은 건가?"를 판단할 때 필수적이다. 4주차에서 다시 쓰인다.</w:t>
      </w:r>
    </w:p>
    <w:p>
      <w:pPr>
        <w:spacing w:before="200" w:after="80"/>
      </w:pPr>
      <w:r>
        <w:rPr>
          <w:rFonts w:ascii="Arial" w:cs="Arial" w:eastAsia="Arial" w:hAnsi="Arial"/>
          <w:b/>
          <w:bCs/>
          <w:color w:val="1A1A2E"/>
          <w:sz w:val="22"/>
          <w:szCs w:val="22"/>
        </w:rPr>
        <w:t xml:space="preserve">체크4. 밸류체인</w:t>
      </w:r>
    </w:p>
    <w:p>
      <w:pPr>
        <w:spacing w:before="40" w:after="60" w:line="340"/>
      </w:pPr>
      <w:r>
        <w:rPr>
          <w:rFonts w:ascii="Arial" w:cs="Arial" w:eastAsia="Arial" w:hAnsi="Arial"/>
          <w:color w:val="1A1A2E"/>
          <w:sz w:val="21"/>
          <w:szCs w:val="21"/>
        </w:rPr>
        <w:t xml:space="preserve">전방(고객)과 후방(공급자)은 누구인가.</w:t>
      </w:r>
    </w:p>
    <w:p>
      <w:pPr>
        <w:spacing w:before="40" w:after="60" w:line="340"/>
      </w:pPr>
      <w:r>
        <w:rPr>
          <w:rFonts w:ascii="Arial" w:cs="Arial" w:eastAsia="Arial" w:hAnsi="Arial"/>
          <w:color w:val="1A1A2E"/>
          <w:sz w:val="21"/>
          <w:szCs w:val="21"/>
        </w:rPr>
        <w:t xml:space="preserve">밸류체인을 이해하면 원재료 가격 변동의 파급 경로를 추적할 수 있고, 전방 산업의 호황/불황 영향을 파악할 수 있다.</w:t>
      </w:r>
    </w:p>
    <w:p>
      <w:pPr>
        <w:spacing w:before="40" w:after="60" w:line="340"/>
      </w:pPr>
      <w:r>
        <w:rPr>
          <w:rFonts w:ascii="Arial" w:cs="Arial" w:eastAsia="Arial" w:hAnsi="Arial"/>
          <w:color w:val="1A1A2E"/>
          <w:sz w:val="21"/>
          <w:szCs w:val="21"/>
        </w:rPr>
        <w:t xml:space="preserve">2차전지 밸류체인 예시:</w:t>
      </w:r>
    </w:p>
    <w:p>
      <w:pPr>
        <w:spacing w:before="40" w:after="60" w:line="340"/>
      </w:pPr>
      <w:r>
        <w:rPr>
          <w:rFonts w:ascii="Arial" w:cs="Arial" w:eastAsia="Arial" w:hAnsi="Arial"/>
          <w:color w:val="1A1A2E"/>
          <w:sz w:val="21"/>
          <w:szCs w:val="21"/>
        </w:rPr>
        <w:t xml:space="preserve">리튬/니켈/코발트(원재료) → 양극재(에코프로비엠, 포스코퓨처엠) / 음극재 / 전해질 / 분리막(소재) → 셀 제조(LG에너지솔루션, 삼성SDI, SK온) → 배터리 팩(모듈) → EV 완성차(현대차, 테슬라) / ESS 업체(최종 고객)</w:t>
      </w:r>
    </w:p>
    <w:p>
      <w:pPr>
        <w:spacing w:before="40" w:after="60" w:line="340"/>
      </w:pPr>
      <w:r>
        <w:rPr>
          <w:rFonts w:ascii="Arial" w:cs="Arial" w:eastAsia="Arial" w:hAnsi="Arial"/>
          <w:color w:val="1A1A2E"/>
          <w:sz w:val="21"/>
          <w:szCs w:val="21"/>
        </w:rPr>
        <w:t xml:space="preserve">리튬 가격이 급등하면 소재 업체 → 셀 → 완성차 순으로 원가 압력이 전달되고, 교섭력 강한 쪽이 마진을 방어하고 약한 쪽이 뺏긴다. 밸류체인의 위치에 따라 수익성 구조와 리스크가 완전히 다르다.</w:t>
      </w:r>
    </w:p>
    <w:p>
      <w:pPr>
        <w:spacing w:before="40" w:after="60" w:line="340"/>
      </w:pPr>
      <w:r>
        <w:rPr>
          <w:rFonts w:ascii="Arial" w:cs="Arial" w:eastAsia="Arial" w:hAnsi="Arial"/>
          <w:color w:val="1A1A2E"/>
          <w:sz w:val="21"/>
          <w:szCs w:val="21"/>
        </w:rPr>
        <w:t xml:space="preserve">유가 급등의 밸류체인 영향도 비슷한 구조로 분석할 수 있다. 실전 사례를 살펴보자.</w:t>
      </w:r>
    </w:p>
    <w:p>
      <w:pPr>
        <w:spacing w:before="40" w:after="60" w:line="340"/>
      </w:pPr>
      <w:r>
        <w:rPr>
          <w:rFonts w:ascii="Arial" w:cs="Arial" w:eastAsia="Arial" w:hAnsi="Arial"/>
          <w:color w:val="1A1A2E"/>
          <w:sz w:val="21"/>
          <w:szCs w:val="21"/>
        </w:rPr>
        <w:t xml:space="preserve">세계 3대 항로와 식량/에너지 밸류체인:</w:t>
      </w:r>
    </w:p>
    <w:p>
      <w:pPr>
        <w:spacing w:before="40" w:after="60" w:line="340"/>
      </w:pPr>
      <w:r>
        <w:rPr>
          <w:rFonts w:ascii="Arial" w:cs="Arial" w:eastAsia="Arial" w:hAnsi="Arial"/>
          <w:color w:val="1A1A2E"/>
          <w:sz w:val="21"/>
          <w:szCs w:val="21"/>
        </w:rPr>
        <w:t xml:space="preserve">흑해. 우크라이나와 러시아는 글로벌 밀 수출의 약 25%를 담당한다.</w:t>
      </w:r>
    </w:p>
    <w:p>
      <w:pPr>
        <w:spacing w:before="40" w:after="60" w:line="340"/>
      </w:pPr>
      <w:r>
        <w:rPr>
          <w:rFonts w:ascii="Arial" w:cs="Arial" w:eastAsia="Arial" w:hAnsi="Arial"/>
          <w:color w:val="1A1A2E"/>
          <w:sz w:val="21"/>
          <w:szCs w:val="21"/>
        </w:rPr>
        <w:t xml:space="preserve">흑해 항구에서 출발한 곡물이 보스포루스 해협을 통해 지중해로 나가 전 세계로 수출된다. 흑해가 봉쇄되면 글로벌 곡물 가격이 직접적으로 급등한다.</w:t>
      </w:r>
    </w:p>
    <w:p>
      <w:pPr>
        <w:spacing w:before="40" w:after="60" w:line="340"/>
      </w:pPr>
      <w:r>
        <w:rPr>
          <w:rFonts w:ascii="Arial" w:cs="Arial" w:eastAsia="Arial" w:hAnsi="Arial"/>
          <w:color w:val="1A1A2E"/>
          <w:sz w:val="21"/>
          <w:szCs w:val="21"/>
        </w:rPr>
        <w:t xml:space="preserve">2022년 러-우 전쟁 때 시카고 밀 선물 가격이 급등했던 게 바로 이 메커니즘이다.</w:t>
      </w:r>
    </w:p>
    <w:p>
      <w:pPr>
        <w:spacing w:before="40" w:after="60" w:line="340"/>
      </w:pPr>
      <w:r>
        <w:rPr>
          <w:rFonts w:ascii="Arial" w:cs="Arial" w:eastAsia="Arial" w:hAnsi="Arial"/>
          <w:color w:val="1A1A2E"/>
          <w:sz w:val="21"/>
          <w:szCs w:val="21"/>
        </w:rPr>
        <w:t xml:space="preserve">수에즈 운하. 곡물 가격에 간접적 영향. 수에즈가 막히면 아프리카 남단 희망봉으로 우회해야 하고, 거리가 9천~1만km 늘어나며 해운 운임이 폭등한다. 운임이 오르면 수입하는 모든 것의 가격이 오른다.</w:t>
      </w:r>
    </w:p>
    <w:p>
      <w:pPr>
        <w:spacing w:before="40" w:after="60" w:line="340"/>
      </w:pPr>
      <w:r>
        <w:rPr>
          <w:rFonts w:ascii="Arial" w:cs="Arial" w:eastAsia="Arial" w:hAnsi="Arial"/>
          <w:color w:val="1A1A2E"/>
          <w:sz w:val="21"/>
          <w:szCs w:val="21"/>
        </w:rPr>
        <w:t xml:space="preserve">2021년 에버기븐 호 좌초 사고 때 겨우 6일 봉쇄만으로 글로벌 해운 운임이 급등했다.</w:t>
      </w:r>
    </w:p>
    <w:p>
      <w:pPr>
        <w:spacing w:before="40" w:after="60" w:line="340"/>
      </w:pPr>
      <w:r>
        <w:rPr>
          <w:rFonts w:ascii="Arial" w:cs="Arial" w:eastAsia="Arial" w:hAnsi="Arial"/>
          <w:color w:val="1A1A2E"/>
          <w:sz w:val="21"/>
          <w:szCs w:val="21"/>
        </w:rPr>
        <w:t xml:space="preserve">호르무즈 해협. 원유와 천연가스(LNG)의 주요 수송 루트다. 글로벌 석유의 27%, LNG의 20%가 여기를 통과한다.</w:t>
      </w:r>
    </w:p>
    <w:p>
      <w:pPr>
        <w:spacing w:before="40" w:after="60" w:line="340"/>
      </w:pPr>
      <w:r>
        <w:rPr>
          <w:rFonts w:ascii="Arial" w:cs="Arial" w:eastAsia="Arial" w:hAnsi="Arial"/>
          <w:color w:val="1A1A2E"/>
          <w:sz w:val="21"/>
          <w:szCs w:val="21"/>
        </w:rPr>
        <w:t xml:space="preserve">봉쇄되면 유가와 천연가스 가격이 폭등하고, 천연가스 기반인 비료(질소계 비료) 원가가 폭등하고, 식량 원가가 올라간다. 비료 원가의 70~90%가 에너지 비용이기 때문이다.</w:t>
      </w:r>
    </w:p>
    <w:p>
      <w:pPr>
        <w:spacing w:before="40" w:after="60" w:line="340"/>
      </w:pPr>
      <w:r>
        <w:rPr>
          <w:rFonts w:ascii="Arial" w:cs="Arial" w:eastAsia="Arial" w:hAnsi="Arial"/>
          <w:color w:val="1A1A2E"/>
          <w:sz w:val="21"/>
          <w:szCs w:val="21"/>
        </w:rPr>
        <w:t xml:space="preserve">이걸 왜 기업분석 교안에서 다루는가. 한국은 곡물 자급률이 매우 낮다. 옥수수, 밀, 콩 대부분을 수입에 의존한다.</w:t>
      </w:r>
    </w:p>
    <w:p>
      <w:pPr>
        <w:spacing w:before="40" w:after="60" w:line="340"/>
      </w:pPr>
      <w:r>
        <w:rPr>
          <w:rFonts w:ascii="Arial" w:cs="Arial" w:eastAsia="Arial" w:hAnsi="Arial"/>
          <w:color w:val="1A1A2E"/>
          <w:sz w:val="21"/>
          <w:szCs w:val="21"/>
        </w:rPr>
        <w:t xml:space="preserve">전쟁으로 주요 항로에 문제가 생기면, 한국의 사료/식량 기업에 직접적 영향이 온다.</w:t>
      </w:r>
    </w:p>
    <w:p>
      <w:pPr>
        <w:spacing w:before="40" w:after="60" w:line="340"/>
      </w:pPr>
      <w:r>
        <w:rPr>
          <w:rFonts w:ascii="Arial" w:cs="Arial" w:eastAsia="Arial" w:hAnsi="Arial"/>
          <w:color w:val="1A1A2E"/>
          <w:sz w:val="21"/>
          <w:szCs w:val="21"/>
        </w:rPr>
        <w:t xml:space="preserve">밸류체인 사고를 할 줄 알면, "왜 전쟁이 나면 사료주가 오르는가"라는 질문에 논리적으로 답할 수 있다.</w:t>
      </w:r>
    </w:p>
    <w:p>
      <w:pPr>
        <w:spacing w:before="40" w:after="60" w:line="340"/>
      </w:pPr>
      <w:r>
        <w:rPr>
          <w:rFonts w:ascii="Arial" w:cs="Arial" w:eastAsia="Arial" w:hAnsi="Arial"/>
          <w:color w:val="1A1A2E"/>
          <w:sz w:val="21"/>
          <w:szCs w:val="21"/>
        </w:rPr>
        <w:t xml:space="preserve">시장에서 이런 테마주를 매매하든 안 하든, 이러한 펀더멘털 배경을 이해하고 있어야 시장의 흐름을 파악하는 데 도움이 된다. 노이즈를 소거하고, 지정학 이슈가 터졌을 때 어느 항로가 문제냐에 따라 어떤 섹터가 먼저 움직이는지 역학을 짚어볼 수 있기 때문이다.</w:t>
      </w:r>
    </w:p>
    <w:p>
      <w:pPr>
        <w:spacing w:before="40" w:after="60" w:line="340"/>
      </w:pPr>
      <w:r>
        <w:rPr>
          <w:rFonts w:ascii="Arial" w:cs="Arial" w:eastAsia="Arial" w:hAnsi="Arial"/>
          <w:color w:val="1A1A2E"/>
          <w:sz w:val="21"/>
          <w:szCs w:val="21"/>
        </w:rPr>
        <w:t xml:space="preserve">(4-2) 공급망 지리: 새로운 산업 분석 변수</w:t>
      </w:r>
    </w:p>
    <w:p>
      <w:pPr>
        <w:spacing w:before="40" w:after="60" w:line="340"/>
      </w:pPr>
      <w:r>
        <w:rPr>
          <w:rFonts w:ascii="Arial" w:cs="Arial" w:eastAsia="Arial" w:hAnsi="Arial"/>
          <w:color w:val="1A1A2E"/>
          <w:sz w:val="21"/>
          <w:szCs w:val="21"/>
        </w:rPr>
        <w:t xml:space="preserve">2020년대 들어 산업 분석에 새로운 차원이 추가됐다. 공급망 지리(supply chain geography)다.</w:t>
      </w:r>
    </w:p>
    <w:p>
      <w:pPr>
        <w:spacing w:before="40" w:after="60" w:line="340"/>
      </w:pPr>
      <w:r>
        <w:rPr>
          <w:rFonts w:ascii="Arial" w:cs="Arial" w:eastAsia="Arial" w:hAnsi="Arial"/>
          <w:color w:val="1A1A2E"/>
          <w:sz w:val="21"/>
          <w:szCs w:val="21"/>
        </w:rPr>
        <w:t xml:space="preserve">과거에는 비용이 가장 싼 곳에서 생산하고 글로벌로 유통하는 게 당연했다. 그런데 2018년 미중 무역전쟁, 2020년 코로나 공급망 마비, 2022년 러-우 전쟁, 2025년 트럼프 관세 부활이 겹치면서, "어디에서 만드는가"가 비용만큼이나 중요해졌다.</w:t>
      </w:r>
    </w:p>
    <w:p>
      <w:pPr>
        <w:spacing w:before="40" w:after="60" w:line="340"/>
      </w:pPr>
      <w:r>
        <w:rPr>
          <w:rFonts w:ascii="Arial" w:cs="Arial" w:eastAsia="Arial" w:hAnsi="Arial"/>
          <w:color w:val="1A1A2E"/>
          <w:sz w:val="21"/>
          <w:szCs w:val="21"/>
        </w:rPr>
        <w:t xml:space="preserve">한국 기업에 대한 직접적 영향:</w:t>
      </w:r>
    </w:p>
    <w:p>
      <w:pPr>
        <w:spacing w:before="40" w:after="60" w:line="340"/>
      </w:pPr>
      <w:r>
        <w:rPr>
          <w:rFonts w:ascii="Arial" w:cs="Arial" w:eastAsia="Arial" w:hAnsi="Arial"/>
          <w:color w:val="1A1A2E"/>
          <w:sz w:val="21"/>
          <w:szCs w:val="21"/>
        </w:rPr>
        <w:t xml:space="preserve">반도체 장비/소재. 미국의 대중국 반도체 수출 통제(Entity List)로, 한국 반도체 장비·소재 기업의 대중국 수출이 제약받고 있다. 대체 시장(인도, 동남아) 개척 여부가 매출 전망의 핵심 변수.</w:t>
      </w:r>
    </w:p>
    <w:p>
      <w:pPr>
        <w:spacing w:before="40" w:after="60" w:line="340"/>
      </w:pPr>
      <w:r>
        <w:rPr>
          <w:rFonts w:ascii="Arial" w:cs="Arial" w:eastAsia="Arial" w:hAnsi="Arial"/>
          <w:color w:val="1A1A2E"/>
          <w:sz w:val="21"/>
          <w:szCs w:val="21"/>
        </w:rPr>
        <w:t xml:space="preserve">자동차. 2025년 7월 한미 무역 합의로 한국산 자동차에 15% 관세가 부과됐다. 현대·기아의 미국 내 생산(앨라배마, 조지아 공장) 비중과 한국 수출 비중에 따라 영향이 다르다.</w:t>
      </w:r>
    </w:p>
    <w:p>
      <w:pPr>
        <w:spacing w:before="40" w:after="60" w:line="340"/>
      </w:pPr>
      <w:r>
        <w:rPr>
          <w:rFonts w:ascii="Arial" w:cs="Arial" w:eastAsia="Arial" w:hAnsi="Arial"/>
          <w:color w:val="1A1A2E"/>
          <w:sz w:val="21"/>
          <w:szCs w:val="21"/>
        </w:rPr>
        <w:t xml:space="preserve">2차전지. 미국 IRA(인플레이션 감축법) 보조금 요건이 배터리 생산 지역과 원재료 원산지에 따라 달라진다. LG에너지솔루션과 삼성SDI의 미국 현지 공장 가동 시점이 수혜 여부를 결정한다.</w:t>
      </w:r>
    </w:p>
    <w:p>
      <w:pPr>
        <w:spacing w:before="40" w:after="60" w:line="340"/>
      </w:pPr>
      <w:r>
        <w:rPr>
          <w:rFonts w:ascii="Arial" w:cs="Arial" w:eastAsia="Arial" w:hAnsi="Arial"/>
          <w:color w:val="1A1A2E"/>
          <w:sz w:val="21"/>
          <w:szCs w:val="21"/>
        </w:rPr>
        <w:t xml:space="preserve">방산. 한국 방산의 최대 수혜는 유럽의 ReArm Europe Plan(8,000억 유로 규모)과 글로벌 군비 확대. 한국 방산 4사의 수주잔고가 100조 원을 넘었다. G2G(정부 대 정부) 판매 모델이 상업 판매와 어떻게 다른지 이해하면 매출 인식 시점과 마진 구조를 더 정확히 추정할 수 있다.</w:t>
      </w:r>
    </w:p>
    <w:p>
      <w:pPr>
        <w:spacing w:before="40" w:after="60" w:line="340"/>
      </w:pPr>
      <w:r>
        <w:rPr>
          <w:rFonts w:ascii="Arial" w:cs="Arial" w:eastAsia="Arial" w:hAnsi="Arial"/>
          <w:color w:val="1A1A2E"/>
          <w:sz w:val="21"/>
          <w:szCs w:val="21"/>
        </w:rPr>
        <w:t xml:space="preserve">관심 기업을 분석할 때, "이 기업의 공급망은 지정학 리스크에 얼마나 노출돼 있는가?"를 별도 항목으로 체크하는 습관을 들이자. 2026년에는 이게 선택이 아니라 필수다.</w:t>
      </w:r>
    </w:p>
    <w:p>
      <w:r>
        <w:br w:type="page"/>
      </w:r>
    </w:p>
    <w:p>
      <w:pPr>
        <w:pStyle w:val="Heading1"/>
        <w:spacing w:before="80" w:after="60"/>
      </w:pPr>
      <w:r>
        <w:rPr>
          <w:rFonts w:ascii="Arial" w:cs="Arial" w:eastAsia="Arial" w:hAnsi="Arial"/>
          <w:b/>
          <w:bCs/>
          <w:color w:val="1A1A2E"/>
          <w:sz w:val="30"/>
          <w:szCs w:val="30"/>
        </w:rPr>
        <w:t xml:space="preserve">3. 비즈니스 모델 분해</w:t>
      </w:r>
    </w:p>
    <w:p>
      <w:pPr>
        <w:pBdr>
          <w:bottom w:val="single" w:color="7C6AF7" w:sz="6" w:space="1"/>
        </w:pBdr>
        <w:spacing w:after="180"/>
      </w:pPr>
    </w:p>
    <w:p>
      <w:pPr>
        <w:pStyle w:val="Heading2"/>
        <w:spacing w:before="280" w:after="100"/>
      </w:pPr>
      <w:r>
        <w:rPr>
          <w:rFonts w:ascii="Arial" w:cs="Arial" w:eastAsia="Arial" w:hAnsi="Arial"/>
          <w:b/>
          <w:bCs/>
          <w:color w:val="5B4CC4"/>
          <w:sz w:val="24"/>
          <w:szCs w:val="24"/>
        </w:rPr>
        <w:t xml:space="preserve">3-1. 매출 = P x Q</w:t>
      </w:r>
    </w:p>
    <w:p>
      <w:pPr>
        <w:spacing w:before="40" w:after="60" w:line="340"/>
      </w:pPr>
      <w:r>
        <w:rPr>
          <w:rFonts w:ascii="Arial" w:cs="Arial" w:eastAsia="Arial" w:hAnsi="Arial"/>
          <w:color w:val="1A1A2E"/>
          <w:sz w:val="21"/>
          <w:szCs w:val="21"/>
        </w:rPr>
        <w:t xml:space="preserve">모든 기업의 매출은 궁극적으로 가격(P) x 수량(Q)으로 분해된다.</w:t>
      </w:r>
    </w:p>
    <w:p>
      <w:pPr>
        <w:spacing w:before="40" w:after="60" w:line="340"/>
      </w:pPr>
      <w:r>
        <w:rPr>
          <w:rFonts w:ascii="Arial" w:cs="Arial" w:eastAsia="Arial" w:hAnsi="Arial"/>
          <w:color w:val="1A1A2E"/>
          <w:sz w:val="21"/>
          <w:szCs w:val="21"/>
        </w:rPr>
        <w:t xml:space="preserve">이 단순한 공식이 왜 강력한가. 같은 "매출 10% 성장"도 안의 구성에 따라 투자 판단이 완전히 달라지기 때문이다.</w:t>
      </w:r>
    </w:p>
    <w:p>
      <w:pPr>
        <w:spacing w:before="40" w:after="60" w:line="340"/>
      </w:pPr>
      <w:r>
        <w:rPr>
          <w:rFonts w:ascii="Arial" w:cs="Arial" w:eastAsia="Arial" w:hAnsi="Arial"/>
          <w:color w:val="1A1A2E"/>
          <w:sz w:val="21"/>
          <w:szCs w:val="21"/>
        </w:rPr>
        <w:t xml:space="preserve">P가 올라서 10% 성장한 거라면 — 이 기업에 가격 결정력(pricing power)이 있다는 뜻이다.</w:t>
      </w:r>
    </w:p>
    <w:p>
      <w:pPr>
        <w:spacing w:before="40" w:after="60" w:line="340"/>
      </w:pPr>
      <w:r>
        <w:rPr>
          <w:rFonts w:ascii="Arial" w:cs="Arial" w:eastAsia="Arial" w:hAnsi="Arial"/>
          <w:color w:val="1A1A2E"/>
          <w:sz w:val="21"/>
          <w:szCs w:val="21"/>
        </w:rPr>
        <w:t xml:space="preserve">가격을 올렸는데 고객이 안 떠나면, 그건 제품 차별화가 돼 있거나 대체재가 부족하다는 뜻이다. 강한 경쟁우위의 증거다.</w:t>
      </w:r>
    </w:p>
    <w:p>
      <w:pPr>
        <w:spacing w:before="40" w:after="60" w:line="340"/>
      </w:pPr>
      <w:r>
        <w:rPr>
          <w:rFonts w:ascii="Arial" w:cs="Arial" w:eastAsia="Arial" w:hAnsi="Arial"/>
          <w:color w:val="1A1A2E"/>
          <w:sz w:val="21"/>
          <w:szCs w:val="21"/>
        </w:rPr>
        <w:t xml:space="preserve">Q가 늘어서 10% 성장한 거라면 — 시장이 커지거나, 점유율을 빼앗고 있다는 뜻이다. 산업 전체의 Q가 늘어난 건지(산업 성장), 이 기업만의 Q가 늘어난 건지(점유율 확대)를 구분해야 한다.</w:t>
      </w:r>
    </w:p>
    <w:p>
      <w:pPr>
        <w:spacing w:before="40" w:after="60" w:line="340"/>
      </w:pPr>
      <w:r>
        <w:rPr>
          <w:rFonts w:ascii="Arial" w:cs="Arial" w:eastAsia="Arial" w:hAnsi="Arial"/>
          <w:color w:val="1A1A2E"/>
          <w:sz w:val="21"/>
          <w:szCs w:val="21"/>
        </w:rPr>
        <w:t xml:space="preserve">P가 내리고 Q가 크게 늘어서 10% 성장한 거라면 — 가격 경쟁 중이다. 매출은 늘었지만 마진이 악화될 수 있다. 이커머스의 할인 경쟁이 전형적이다.</w:t>
      </w:r>
    </w:p>
    <w:p>
      <w:pPr>
        <w:spacing w:before="40" w:after="60" w:line="340"/>
      </w:pPr>
      <w:r>
        <w:rPr>
          <w:rFonts w:ascii="Arial" w:cs="Arial" w:eastAsia="Arial" w:hAnsi="Arial"/>
          <w:color w:val="1A1A2E"/>
          <w:sz w:val="21"/>
          <w:szCs w:val="21"/>
        </w:rPr>
        <w:t xml:space="preserve">P가 오르고 Q가 줄어서 10% 유지한 거라면 — 고객 이탈이 시작됐을 수 있다. 또는 의도적으로 고마진 제품에 집중하는 전략일 수도 있다. 맥락 확인 필요.</w:t>
      </w:r>
    </w:p>
    <w:p>
      <w:pPr>
        <w:spacing w:before="40" w:after="60" w:line="340"/>
      </w:pPr>
      <w:r>
        <w:rPr>
          <w:rFonts w:ascii="Arial" w:cs="Arial" w:eastAsia="Arial" w:hAnsi="Arial"/>
          <w:color w:val="1A1A2E"/>
          <w:sz w:val="21"/>
          <w:szCs w:val="21"/>
        </w:rPr>
        <w:t xml:space="preserve">매출의 절대 수준보다 P와 Q의 구성이 투자 판단에 더 중요하다.</w:t>
      </w:r>
    </w:p>
    <w:p>
      <w:pPr>
        <w:spacing w:before="40" w:after="60" w:line="340"/>
      </w:pPr>
      <w:r>
        <w:rPr>
          <w:rFonts w:ascii="Arial" w:cs="Arial" w:eastAsia="Arial" w:hAnsi="Arial"/>
          <w:color w:val="1A1A2E"/>
          <w:sz w:val="21"/>
          <w:szCs w:val="21"/>
        </w:rPr>
        <w:t xml:space="preserve">코스맥스를 예로 들면, Q는 수주 물량이고 P는 제품당 평균 단가다.</w:t>
      </w:r>
    </w:p>
    <w:p>
      <w:pPr>
        <w:spacing w:before="40" w:after="60" w:line="340"/>
      </w:pPr>
      <w:r>
        <w:rPr>
          <w:rFonts w:ascii="Arial" w:cs="Arial" w:eastAsia="Arial" w:hAnsi="Arial"/>
          <w:color w:val="1A1A2E"/>
          <w:sz w:val="21"/>
          <w:szCs w:val="21"/>
        </w:rPr>
        <w:t xml:space="preserve">K-뷰티 호황으로 글로벌 브랜드사 수주가 늘면서 Q가 증가했고, 기능성 화장품(선크림, 안티에이징) 비중이 높아지면서 P도 올랐다. Q와 P가 동시에 올라가는 건 가장 이상적인 패턴이다.</w:t>
      </w:r>
    </w:p>
    <w:p>
      <w:pPr>
        <w:spacing w:before="40" w:after="60" w:line="340"/>
      </w:pPr>
      <w:r>
        <w:rPr>
          <w:rFonts w:ascii="Arial" w:cs="Arial" w:eastAsia="Arial" w:hAnsi="Arial"/>
          <w:color w:val="1A1A2E"/>
          <w:sz w:val="21"/>
          <w:szCs w:val="21"/>
        </w:rPr>
        <w:t xml:space="preserve">반면 같은 화장품 산업이라도 로드숍 브랜드는 다른 양상을 보인다.</w:t>
      </w:r>
    </w:p>
    <w:p>
      <w:pPr>
        <w:spacing w:before="40" w:after="60" w:line="340"/>
      </w:pPr>
      <w:r>
        <w:rPr>
          <w:rFonts w:ascii="Arial" w:cs="Arial" w:eastAsia="Arial" w:hAnsi="Arial"/>
          <w:color w:val="1A1A2E"/>
          <w:sz w:val="21"/>
          <w:szCs w:val="21"/>
        </w:rPr>
        <w:t xml:space="preserve">이커머스와 올리브영 같은 편집숍 채널이 성장하면서 로드숍 매장 수(Q)가 줄어들고, 할인 경쟁으로 제품 단가(P)도 하락하는 경우가 있다.</w:t>
      </w:r>
    </w:p>
    <w:p>
      <w:pPr>
        <w:spacing w:before="40" w:after="60" w:line="340"/>
      </w:pPr>
      <w:r>
        <w:rPr>
          <w:rFonts w:ascii="Arial" w:cs="Arial" w:eastAsia="Arial" w:hAnsi="Arial"/>
          <w:color w:val="1A1A2E"/>
          <w:sz w:val="21"/>
          <w:szCs w:val="21"/>
        </w:rPr>
        <w:t xml:space="preserve">P가 내리고 Q도 줄어드는 구조는 매우 부정적이며, 비즈니스 모델 자체에 대한 재검토가 필요하다.</w:t>
      </w:r>
    </w:p>
    <w:p>
      <w:pPr>
        <w:spacing w:before="40" w:after="60" w:line="340"/>
      </w:pPr>
      <w:r>
        <w:rPr>
          <w:rFonts w:ascii="Arial" w:cs="Arial" w:eastAsia="Arial" w:hAnsi="Arial"/>
          <w:color w:val="1A1A2E"/>
          <w:sz w:val="21"/>
          <w:szCs w:val="21"/>
        </w:rPr>
        <w:t xml:space="preserve">P x Q 분해의 실전 적용 사례를 하나 더 들어보자.</w:t>
      </w:r>
    </w:p>
    <w:p>
      <w:pPr>
        <w:spacing w:before="40" w:after="60" w:line="340"/>
      </w:pPr>
      <w:r>
        <w:rPr>
          <w:rFonts w:ascii="Arial" w:cs="Arial" w:eastAsia="Arial" w:hAnsi="Arial"/>
          <w:color w:val="1A1A2E"/>
          <w:sz w:val="21"/>
          <w:szCs w:val="21"/>
        </w:rPr>
        <w:t xml:space="preserve">SK하이닉스의 매출을 분해한다고 하자. Q는 DRAM과 NAND의 출하량(bit growth), P는 평균 판매 단가(ASP)다. 2025년 하반기부터 HBM 수요 폭증으로 Q(출하량)가 급증하면서 동시에 P(ASP)도 급등했다. 공급이 수요를 따라가지 못하는 상황이 P를 올리기 때문이다.</w:t>
      </w:r>
    </w:p>
    <w:p>
      <w:pPr>
        <w:spacing w:before="40" w:after="60" w:line="340"/>
      </w:pPr>
      <w:r>
        <w:rPr>
          <w:rFonts w:ascii="Arial" w:cs="Arial" w:eastAsia="Arial" w:hAnsi="Arial"/>
          <w:color w:val="1A1A2E"/>
          <w:sz w:val="21"/>
          <w:szCs w:val="21"/>
        </w:rPr>
        <w:t xml:space="preserve">이런 경우 매출 성장률은 Q 증가분과 P 증가분의 곱이 되므로, 50%씩만 올라도 매출은 125% 성장한다 (1.5 x 1.5 = 2.25). 이것이 "슈퍼사이클"이라 불리는 이유다.</w:t>
      </w:r>
    </w:p>
    <w:p>
      <w:pPr>
        <w:spacing w:before="40" w:after="60" w:line="340"/>
      </w:pPr>
      <w:r>
        <w:rPr>
          <w:rFonts w:ascii="Arial" w:cs="Arial" w:eastAsia="Arial" w:hAnsi="Arial"/>
          <w:color w:val="1A1A2E"/>
          <w:sz w:val="21"/>
          <w:szCs w:val="21"/>
        </w:rPr>
        <w:t xml:space="preserve">하지만 반대로, Q가 과잉 공급으로 줄기 시작하면서 P도 하락하면 매출이 급격히 줄어든다. 반도체 다운사이클이 바로 이것이다. 2023년의 삼성전자와 SK하이닉스가 그랬다.</w:t>
      </w:r>
    </w:p>
    <w:p>
      <w:pPr>
        <w:spacing w:before="40" w:after="60" w:line="340"/>
      </w:pPr>
      <w:r>
        <w:rPr>
          <w:rFonts w:ascii="Arial" w:cs="Arial" w:eastAsia="Arial" w:hAnsi="Arial"/>
          <w:color w:val="1A1A2E"/>
          <w:sz w:val="21"/>
          <w:szCs w:val="21"/>
        </w:rPr>
        <w:t xml:space="preserve">그래서 반도체 분석의 핵심은 "지금 사이클의 어디에 있는가"이고, 이건 DRAM/NAND의 수급 밸런스(출하량 vs 설비투자)를 추적하면 파악할 수 있다.</w:t>
      </w:r>
    </w:p>
    <w:p>
      <w:pPr>
        <w:spacing w:before="40" w:after="60" w:line="340"/>
      </w:pPr>
      <w:r>
        <w:rPr>
          <w:rFonts w:ascii="Arial" w:cs="Arial" w:eastAsia="Arial" w:hAnsi="Arial"/>
          <w:color w:val="1A1A2E"/>
          <w:sz w:val="21"/>
          <w:szCs w:val="21"/>
        </w:rPr>
        <w:t xml:space="preserve">현대차 ASP 역산의 실전 예시를 하나 더 해보자.</w:t>
      </w:r>
    </w:p>
    <w:p>
      <w:pPr>
        <w:spacing w:before="40" w:after="60" w:line="340"/>
      </w:pPr>
      <w:r>
        <w:rPr>
          <w:rFonts w:ascii="Arial" w:cs="Arial" w:eastAsia="Arial" w:hAnsi="Arial"/>
          <w:color w:val="1A1A2E"/>
          <w:sz w:val="21"/>
          <w:szCs w:val="21"/>
        </w:rPr>
        <w:t xml:space="preserve">현대차 2025년 연간 실적(가정):</w:t>
      </w:r>
    </w:p>
    <w:p>
      <w:pPr>
        <w:spacing w:before="40" w:after="60" w:line="340"/>
      </w:pPr>
      <w:r>
        <w:rPr>
          <w:rFonts w:ascii="Arial" w:cs="Arial" w:eastAsia="Arial" w:hAnsi="Arial"/>
          <w:color w:val="1A1A2E"/>
          <w:sz w:val="21"/>
          <w:szCs w:val="21"/>
        </w:rPr>
        <w:t xml:space="preserve">전체 도매판매량 약 420만 대.</w:t>
      </w:r>
    </w:p>
    <w:p>
      <w:pPr>
        <w:spacing w:before="40" w:after="60" w:line="340"/>
      </w:pPr>
      <w:r>
        <w:rPr>
          <w:rFonts w:ascii="Arial" w:cs="Arial" w:eastAsia="Arial" w:hAnsi="Arial"/>
          <w:color w:val="1A1A2E"/>
          <w:sz w:val="21"/>
          <w:szCs w:val="21"/>
        </w:rPr>
        <w:t xml:space="preserve">자동차 부문 매출 약 126조 원.</w:t>
      </w:r>
    </w:p>
    <w:p>
      <w:pPr>
        <w:spacing w:before="40" w:after="60" w:line="340"/>
      </w:pPr>
      <w:r>
        <w:rPr>
          <w:rFonts w:ascii="Arial" w:cs="Arial" w:eastAsia="Arial" w:hAnsi="Arial"/>
          <w:color w:val="1A1A2E"/>
          <w:sz w:val="21"/>
          <w:szCs w:val="21"/>
        </w:rPr>
        <w:t xml:space="preserve">전체 ASP = 126조 / 420만 대 = 약 3,000만 원.</w:t>
      </w:r>
    </w:p>
    <w:p>
      <w:pPr>
        <w:spacing w:before="40" w:after="60" w:line="340"/>
      </w:pPr>
      <w:r>
        <w:rPr>
          <w:rFonts w:ascii="Arial" w:cs="Arial" w:eastAsia="Arial" w:hAnsi="Arial"/>
          <w:color w:val="1A1A2E"/>
          <w:sz w:val="21"/>
          <w:szCs w:val="21"/>
        </w:rPr>
        <w:t xml:space="preserve">2023년 ASP가 2,500만 원이었다면, 2년간 ASP가 20% 올랐다.</w:t>
      </w:r>
    </w:p>
    <w:p>
      <w:pPr>
        <w:spacing w:before="40" w:after="60" w:line="340"/>
      </w:pPr>
      <w:r>
        <w:rPr>
          <w:rFonts w:ascii="Arial" w:cs="Arial" w:eastAsia="Arial" w:hAnsi="Arial"/>
          <w:color w:val="1A1A2E"/>
          <w:sz w:val="21"/>
          <w:szCs w:val="21"/>
        </w:rPr>
        <w:t xml:space="preserve">왜 ASP가 올랐는가? 제품 믹스 변화다. 세단 비중이 줄고, SUV/제네시스/HEV 비중이 늘었기 때문. SUV는 세단보다 단가가 높고, 제네시스는 일반 현대차보다 2~3배 비싸다.</w:t>
      </w:r>
    </w:p>
    <w:p>
      <w:pPr>
        <w:spacing w:before="40" w:after="60" w:line="340"/>
      </w:pPr>
      <w:r>
        <w:rPr>
          <w:rFonts w:ascii="Arial" w:cs="Arial" w:eastAsia="Arial" w:hAnsi="Arial"/>
          <w:color w:val="1A1A2E"/>
          <w:sz w:val="21"/>
          <w:szCs w:val="21"/>
        </w:rPr>
        <w:t xml:space="preserve">이 분석의 투자 시사점: ASP 상승은 매출 이상으로 이익률을 개선시킨다.</w:t>
      </w:r>
    </w:p>
    <w:p>
      <w:pPr>
        <w:spacing w:before="40" w:after="60" w:line="340"/>
      </w:pPr>
      <w:r>
        <w:rPr>
          <w:rFonts w:ascii="Arial" w:cs="Arial" w:eastAsia="Arial" w:hAnsi="Arial"/>
          <w:color w:val="1A1A2E"/>
          <w:sz w:val="21"/>
          <w:szCs w:val="21"/>
        </w:rPr>
        <w:t xml:space="preserve">고마진 제품 비중이 올라가니까. 그래서 현대차의 OPM이 2022년 이후 10% 수준으로 기록적으로 높아진 것이다. 이게 2주차에서 배운 제품 믹스 효과의 전형이다.</w:t>
      </w:r>
    </w:p>
    <w:p>
      <w:pPr>
        <w:spacing w:before="40" w:after="60" w:line="340"/>
      </w:pPr>
      <w:r>
        <w:rPr>
          <w:rFonts w:ascii="Arial" w:cs="Arial" w:eastAsia="Arial" w:hAnsi="Arial"/>
          <w:color w:val="1A1A2E"/>
          <w:sz w:val="21"/>
          <w:szCs w:val="21"/>
        </w:rPr>
        <w:t xml:space="preserve">이렇게 P x Q를 분해하면 "매출이 얼마다"보다 훨씬 깊은 인사이트를 얻을 수 있다.</w:t>
      </w:r>
    </w:p>
    <w:p>
      <w:pPr>
        <w:spacing w:before="40" w:after="60" w:line="340"/>
      </w:pPr>
      <w:r>
        <w:rPr>
          <w:rFonts w:ascii="Arial" w:cs="Arial" w:eastAsia="Arial" w:hAnsi="Arial"/>
          <w:color w:val="1A1A2E"/>
          <w:sz w:val="21"/>
          <w:szCs w:val="21"/>
        </w:rPr>
        <w:t xml:space="preserve">핵심을 정리하면: 매출 숫자 하나만 봐서는 안 되고, 그 매출이 P와 Q 중 어디에서 왔는지를 분해해야 한다. 그래야 "이 성장이 지속 가능한가?"에 답할 수 있다.</w:t>
      </w:r>
    </w:p>
    <w:p>
      <w:pPr>
        <w:spacing w:before="40" w:after="60" w:line="340"/>
      </w:pPr>
      <w:r>
        <w:rPr>
          <w:rFonts w:ascii="Arial" w:cs="Arial" w:eastAsia="Arial" w:hAnsi="Arial"/>
          <w:color w:val="1A1A2E"/>
          <w:sz w:val="21"/>
          <w:szCs w:val="21"/>
        </w:rPr>
        <w:t xml:space="preserve">P x Q 분해가 막히는 세 가지 상황과 대응법.</w:t>
      </w:r>
    </w:p>
    <w:p>
      <w:pPr>
        <w:spacing w:before="40" w:after="60" w:line="340"/>
      </w:pPr>
      <w:r>
        <w:rPr>
          <w:rFonts w:ascii="Arial" w:cs="Arial" w:eastAsia="Arial" w:hAnsi="Arial"/>
          <w:color w:val="1A1A2E"/>
          <w:sz w:val="21"/>
          <w:szCs w:val="21"/>
        </w:rPr>
        <w:t xml:space="preserve">첫째, P와 Q가 둘 다 비공개인 경우. 한국 기업은 P와 Q를 직접 공개하는 경우가 드물다. 이때는 역산한다.</w:t>
      </w:r>
    </w:p>
    <w:p>
      <w:pPr>
        <w:spacing w:before="40" w:after="60" w:line="340"/>
      </w:pPr>
      <w:r>
        <w:rPr>
          <w:rFonts w:ascii="Arial" w:cs="Arial" w:eastAsia="Arial" w:hAnsi="Arial"/>
          <w:color w:val="1A1A2E"/>
          <w:sz w:val="21"/>
          <w:szCs w:val="21"/>
        </w:rPr>
        <w:t xml:space="preserve">매출을 안다면, Q를 추정해서 P = 매출 / Q로 역산하거나, P를 추정해서 Q = 매출 / P로 역산한다.</w:t>
      </w:r>
    </w:p>
    <w:p>
      <w:pPr>
        <w:spacing w:before="40" w:after="60" w:line="340"/>
      </w:pPr>
      <w:r>
        <w:rPr>
          <w:rFonts w:ascii="Arial" w:cs="Arial" w:eastAsia="Arial" w:hAnsi="Arial"/>
          <w:color w:val="1A1A2E"/>
          <w:sz w:val="21"/>
          <w:szCs w:val="21"/>
        </w:rPr>
        <w:t xml:space="preserve">예를 들어, 코스맥스의 ODM 계약 건수(Q에 가까운 proxy)를 사업보고서에서 찾을 수 없다면? 화장품 업종의 용기 출하량(한국포장기술연구원)이나 위탁생산 물량 추이(산업 보고서)를 proxy로 활용할 수 있다. 정확한 숫자가 없어도, "Q가 늘었는가 줄었는가"의 방향만 파악하면 투자 판단에 충분하다.</w:t>
      </w:r>
    </w:p>
    <w:p>
      <w:pPr>
        <w:spacing w:before="40" w:after="60" w:line="340"/>
      </w:pPr>
      <w:r>
        <w:rPr>
          <w:rFonts w:ascii="Arial" w:cs="Arial" w:eastAsia="Arial" w:hAnsi="Arial"/>
          <w:color w:val="1A1A2E"/>
          <w:sz w:val="21"/>
          <w:szCs w:val="21"/>
        </w:rPr>
        <w:t xml:space="preserve">둘째, 매출이 여러 사업부로 쪼개져 있는 경우. 삼성전자처럼 반도체(DS), 모바일(MX), 가전(CE), 디스플레이(SDC), 하만(Harman) 등 5개+ 사업부가 있는 기업은, 전체 매출에 P x Q를 적용하면 의미가 없다.</w:t>
      </w:r>
    </w:p>
    <w:p>
      <w:pPr>
        <w:spacing w:before="40" w:after="60" w:line="340"/>
      </w:pPr>
      <w:r>
        <w:rPr>
          <w:rFonts w:ascii="Arial" w:cs="Arial" w:eastAsia="Arial" w:hAnsi="Arial"/>
          <w:color w:val="1A1A2E"/>
          <w:sz w:val="21"/>
          <w:szCs w:val="21"/>
        </w:rPr>
        <w:t xml:space="preserve">사업부별로 분리해서 각각 P x Q를 분해해야 한다. 사업보고서 주석 "영업부문 정보"에서 사업부별 매출/이익을 확인한다.</w:t>
      </w:r>
    </w:p>
    <w:p>
      <w:pPr>
        <w:spacing w:before="40" w:after="60" w:line="340"/>
      </w:pPr>
      <w:r>
        <w:rPr>
          <w:rFonts w:ascii="Arial" w:cs="Arial" w:eastAsia="Arial" w:hAnsi="Arial"/>
          <w:color w:val="1A1A2E"/>
          <w:sz w:val="21"/>
          <w:szCs w:val="21"/>
        </w:rPr>
        <w:t xml:space="preserve">셋째, 수익모델이 복합적인 경우. 네이버처럼 검색 광고(CPM/CPC), 커머스(GMV x Take Rate), 구독(네이버+, 웹툰), 클라우드, 핀테크 등 수익원이 다양한 기업은 각 수익원별로 P x Q가 다르다.</w:t>
      </w:r>
    </w:p>
    <w:p>
      <w:pPr>
        <w:spacing w:before="40" w:after="60" w:line="340"/>
      </w:pPr>
      <w:r>
        <w:rPr>
          <w:rFonts w:ascii="Arial" w:cs="Arial" w:eastAsia="Arial" w:hAnsi="Arial"/>
          <w:color w:val="1A1A2E"/>
          <w:sz w:val="21"/>
          <w:szCs w:val="21"/>
        </w:rPr>
        <w:t xml:space="preserve">이 경우 매출 비중이 가장 큰 1~2개 수익원에 집중하는 것이 효율적이다. 네이버라면 검색 광고(매출 비중 30%+)와 커머스(25%+)를 먼저 분해한다.</w:t>
      </w:r>
    </w:p>
    <w:p>
      <w:pPr>
        <w:spacing w:before="40" w:after="60" w:line="340"/>
      </w:pPr>
      <w:r>
        <w:rPr>
          <w:rFonts w:ascii="Arial" w:cs="Arial" w:eastAsia="Arial" w:hAnsi="Arial"/>
          <w:color w:val="1A1A2E"/>
          <w:sz w:val="21"/>
          <w:szCs w:val="21"/>
        </w:rPr>
        <w:t xml:space="preserve">이런 상황에서 막히더라도 포기하지 않는 것이 중요하다.</w:t>
      </w:r>
    </w:p>
    <w:p>
      <w:pPr>
        <w:spacing w:before="40" w:after="60" w:line="340"/>
      </w:pPr>
      <w:r>
        <w:rPr>
          <w:rFonts w:ascii="Arial" w:cs="Arial" w:eastAsia="Arial" w:hAnsi="Arial"/>
          <w:color w:val="1A1A2E"/>
          <w:sz w:val="21"/>
          <w:szCs w:val="21"/>
        </w:rPr>
        <w:t xml:space="preserve">IR 자료와 사업보고서에서 제시된 성과 지표들의 계산 공식을 파악한 뒤, 비공개 데이터를 추정하기 위한 공식을 새롭게 만들어내는 것이 핵심이다. 이것이 현직 애널리스트가 하는 일이다.</w:t>
      </w:r>
    </w:p>
    <w:p>
      <w:pPr>
        <w:pStyle w:val="Heading2"/>
        <w:spacing w:before="280" w:after="100"/>
      </w:pPr>
      <w:r>
        <w:rPr>
          <w:rFonts w:ascii="Arial" w:cs="Arial" w:eastAsia="Arial" w:hAnsi="Arial"/>
          <w:b/>
          <w:bCs/>
          <w:color w:val="5B4CC4"/>
          <w:sz w:val="24"/>
          <w:szCs w:val="24"/>
        </w:rPr>
        <w:t xml:space="preserve">3-2. 업종별 P x Q 변형</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업종</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Q</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P</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포인트</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제조업</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판매량</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ASP (평균 판매 단가)</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CAPA x 가동률이 Q를 결정. 사업보고서 "생산 및 설비"에서 확인</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유통업</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매장 수</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AUV (매장당 평균 매출)</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기존점 성장률(SSSG)이 유기적 성장의 핵심 지표</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수주업 (조선/건설/방산)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진행률(%)</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 = 미래 매출의 선행지표</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SaaS/플랫폼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MAU</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ARPU (인당 평균 매출)</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해지율(Churn)이 Q의 질을 결정</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은행업</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대출잔액</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NIM (순이자마진)</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기준금리 변동이 P를 직접 좌우</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엔터</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IP별 수익화 채널 수</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채널당 매출</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음반, 콘서트, MD, 라이선싱이 병렬적</w:t>
            </w:r>
          </w:p>
        </w:tc>
      </w:tr>
    </w:tbl>
    <w:p>
      <w:pPr>
        <w:spacing w:before="100" w:after="60"/>
      </w:pPr>
    </w:p>
    <w:p>
      <w:pPr>
        <w:spacing w:before="40" w:after="60" w:line="340"/>
      </w:pPr>
      <w:r>
        <w:rPr>
          <w:rFonts w:ascii="Arial" w:cs="Arial" w:eastAsia="Arial" w:hAnsi="Arial"/>
          <w:color w:val="1A1A2E"/>
          <w:sz w:val="21"/>
          <w:szCs w:val="21"/>
        </w:rPr>
        <w:t xml:space="preserve">현대차 ASP 사례. 현대차는 차량별 판매량은 공개하지만 제품별 ASP는 비공개다. 전체 매출 / 총 판매량 = 전체 ASP로 역산할 수 있다.</w:t>
      </w:r>
    </w:p>
    <w:p>
      <w:pPr>
        <w:spacing w:before="40" w:after="60" w:line="340"/>
      </w:pPr>
      <w:r>
        <w:rPr>
          <w:rFonts w:ascii="Arial" w:cs="Arial" w:eastAsia="Arial" w:hAnsi="Arial"/>
          <w:color w:val="1A1A2E"/>
          <w:sz w:val="21"/>
          <w:szCs w:val="21"/>
        </w:rPr>
        <w:t xml:space="preserve">최근 현대차의 ASP가 올라가고 있다면, SUV와 제네시스 비중이 높아지고 있다는 뜻이다. 이것이 제품 믹스 효과로, 매출 이상으로 이익률이 개선될 수 있다.</w:t>
      </w:r>
    </w:p>
    <w:p>
      <w:pPr>
        <w:spacing w:before="40" w:after="60" w:line="340"/>
      </w:pPr>
      <w:r>
        <w:rPr>
          <w:rFonts w:ascii="Arial" w:cs="Arial" w:eastAsia="Arial" w:hAnsi="Arial"/>
          <w:color w:val="1A1A2E"/>
          <w:sz w:val="21"/>
          <w:szCs w:val="21"/>
        </w:rPr>
        <w:t xml:space="preserve">수주업의 독특한 구조. 수주받은 시점이 아니라 공사 진행에 따라 매출이 인식된다. 그래서 수주잔고가 미래 매출의 선행지표다. 수주잔고가 쌓이면 향후 수년간 매출이 확보된다.</w:t>
      </w:r>
    </w:p>
    <w:p>
      <w:pPr>
        <w:spacing w:before="40" w:after="60" w:line="340"/>
      </w:pPr>
      <w:r>
        <w:rPr>
          <w:rFonts w:ascii="Arial" w:cs="Arial" w:eastAsia="Arial" w:hAnsi="Arial"/>
          <w:color w:val="1A1A2E"/>
          <w:sz w:val="21"/>
          <w:szCs w:val="21"/>
        </w:rPr>
        <w:t xml:space="preserve">한국 조선 3사의 수주잔고가 역대 최고치를 기록하고 있다는 건, 앞으로 수년간 매출이 보장된다는 뜻이다.</w:t>
      </w:r>
    </w:p>
    <w:p>
      <w:pPr>
        <w:spacing w:before="40" w:after="60" w:line="340"/>
      </w:pPr>
      <w:r>
        <w:rPr>
          <w:rFonts w:ascii="Arial" w:cs="Arial" w:eastAsia="Arial" w:hAnsi="Arial"/>
          <w:color w:val="1A1A2E"/>
          <w:sz w:val="21"/>
          <w:szCs w:val="21"/>
        </w:rPr>
        <w:t xml:space="preserve">은행업 NIM 구조. 한국은 변동금리 대출 비중이 높아서, 기준금리 인상 시 대출금리가 즉각 올라가지만 예금금리는 시차가 있다. 이 시차가 NIM 확대를 만든다. 1주차에서 다룬 "금리가 주가를 움직이는 메커니즘"의 은행업 버전이다.</w:t>
      </w:r>
    </w:p>
    <w:p>
      <w:pPr>
        <w:spacing w:before="40" w:after="60" w:line="340"/>
      </w:pPr>
      <w:r>
        <w:rPr>
          <w:rFonts w:ascii="Arial" w:cs="Arial" w:eastAsia="Arial" w:hAnsi="Arial"/>
          <w:color w:val="1A1A2E"/>
          <w:sz w:val="21"/>
          <w:szCs w:val="21"/>
        </w:rPr>
        <w:t xml:space="preserve">데이터를 못 구할 때. Q와 P가 다 공개되는 경우는 드물다.</w:t>
      </w:r>
    </w:p>
    <w:p>
      <w:pPr>
        <w:spacing w:before="40" w:after="60" w:line="340"/>
      </w:pPr>
      <w:r>
        <w:rPr>
          <w:rFonts w:ascii="Arial" w:cs="Arial" w:eastAsia="Arial" w:hAnsi="Arial"/>
          <w:color w:val="1A1A2E"/>
          <w:sz w:val="21"/>
          <w:szCs w:val="21"/>
        </w:rPr>
        <w:t xml:space="preserve">하나만 알면 역산하고(매출 / Q = P), 둘 다 모르면 시장 규모 x 점유율로 추정하는 탑다운 방식을 쓴다.</w:t>
      </w:r>
    </w:p>
    <w:p>
      <w:pPr>
        <w:spacing w:before="40" w:after="60" w:line="340"/>
      </w:pPr>
      <w:r>
        <w:rPr>
          <w:rFonts w:ascii="Arial" w:cs="Arial" w:eastAsia="Arial" w:hAnsi="Arial"/>
          <w:color w:val="1A1A2E"/>
          <w:sz w:val="21"/>
          <w:szCs w:val="21"/>
        </w:rPr>
        <w:t xml:space="preserve">중요한 건 "정확한 숫자"가 아니라 "P가 올라갔는가 내려갔는가, Q가 늘었는가 줄었는가"의 방향이다.</w:t>
      </w:r>
    </w:p>
    <w:p>
      <w:pPr>
        <w:pStyle w:val="Heading2"/>
        <w:spacing w:before="280" w:after="100"/>
      </w:pPr>
      <w:r>
        <w:rPr>
          <w:rFonts w:ascii="Arial" w:cs="Arial" w:eastAsia="Arial" w:hAnsi="Arial"/>
          <w:b/>
          <w:bCs/>
          <w:color w:val="5B4CC4"/>
          <w:sz w:val="24"/>
          <w:szCs w:val="24"/>
        </w:rPr>
        <w:t xml:space="preserve">3-3. 매출 비중과 사업부 구조</w:t>
      </w:r>
    </w:p>
    <w:p>
      <w:pPr>
        <w:spacing w:before="40" w:after="60" w:line="340"/>
      </w:pPr>
      <w:r>
        <w:rPr>
          <w:rFonts w:ascii="Arial" w:cs="Arial" w:eastAsia="Arial" w:hAnsi="Arial"/>
          <w:color w:val="1A1A2E"/>
          <w:sz w:val="21"/>
          <w:szCs w:val="21"/>
        </w:rPr>
        <w:t xml:space="preserve">대부분의 기업은 복수의 사업부를 운영한다.</w:t>
      </w:r>
    </w:p>
    <w:p>
      <w:pPr>
        <w:spacing w:before="40" w:after="60" w:line="340"/>
      </w:pPr>
      <w:r>
        <w:rPr>
          <w:rFonts w:ascii="Arial" w:cs="Arial" w:eastAsia="Arial" w:hAnsi="Arial"/>
          <w:color w:val="1A1A2E"/>
          <w:sz w:val="21"/>
          <w:szCs w:val="21"/>
        </w:rPr>
        <w:t xml:space="preserve">매출 비중이 큰 사업부가 전체를 좌우한다.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"이 기업의 AI 사업이 100% 성장"이라는 뉴스를 보면, 먼저 AI 사업의 매출 비중이 전체 몇 %인지 확인해야 한다. 5%면 전체 이익에 미치는 영향은 미미하다.</w:t>
      </w:r>
    </w:p>
    <w:p>
      <w:pPr>
        <w:spacing w:before="40" w:after="60" w:line="340"/>
      </w:pPr>
      <w:r>
        <w:rPr>
          <w:rFonts w:ascii="Arial" w:cs="Arial" w:eastAsia="Arial" w:hAnsi="Arial"/>
          <w:color w:val="1A1A2E"/>
          <w:sz w:val="21"/>
          <w:szCs w:val="21"/>
        </w:rPr>
        <w:t xml:space="preserve">비중의 변화 방향이 중요하다. 고마진 사업부 비중이 올라가면 전체 이익률이 개선되고, 저마진 비중이 올라가면 악화된다. 이걸 제품 믹스(product mix) 효과라 한다.</w:t>
      </w:r>
    </w:p>
    <w:p>
      <w:pPr>
        <w:spacing w:before="40" w:after="60" w:line="340"/>
      </w:pPr>
      <w:r>
        <w:rPr>
          <w:rFonts w:ascii="Arial" w:cs="Arial" w:eastAsia="Arial" w:hAnsi="Arial"/>
          <w:color w:val="1A1A2E"/>
          <w:sz w:val="21"/>
          <w:szCs w:val="21"/>
        </w:rPr>
        <w:t xml:space="preserve">비중이 작아도 성장이 빠르면 주목. 지금 5%지만 매년 50%씩 성장하면 3년 뒤에는 유의미해진다.</w:t>
      </w:r>
    </w:p>
    <w:p>
      <w:pPr>
        <w:spacing w:before="40" w:after="60" w:line="340"/>
      </w:pPr>
      <w:r>
        <w:rPr>
          <w:rFonts w:ascii="Arial" w:cs="Arial" w:eastAsia="Arial" w:hAnsi="Arial"/>
          <w:color w:val="1A1A2E"/>
          <w:sz w:val="21"/>
          <w:szCs w:val="21"/>
        </w:rPr>
        <w:t xml:space="preserve">세그먼트별 데이터는 사업보고서 주석 → "영업부문 정보"에서 확인한다.</w:t>
      </w:r>
    </w:p>
    <w:p>
      <w:pPr>
        <w:pStyle w:val="Heading2"/>
        <w:spacing w:before="280" w:after="100"/>
      </w:pPr>
      <w:r>
        <w:rPr>
          <w:rFonts w:ascii="Arial" w:cs="Arial" w:eastAsia="Arial" w:hAnsi="Arial"/>
          <w:b/>
          <w:bCs/>
          <w:color w:val="5B4CC4"/>
          <w:sz w:val="24"/>
          <w:szCs w:val="24"/>
        </w:rPr>
        <w:t xml:space="preserve">3-4. 수익모델 분류</w:t>
      </w:r>
    </w:p>
    <w:p>
      <w:pPr>
        <w:spacing w:before="40" w:after="60" w:line="340"/>
      </w:pPr>
      <w:r>
        <w:rPr>
          <w:rFonts w:ascii="Arial" w:cs="Arial" w:eastAsia="Arial" w:hAnsi="Arial"/>
          <w:color w:val="1A1A2E"/>
          <w:sz w:val="21"/>
          <w:szCs w:val="21"/>
        </w:rPr>
        <w:t xml:space="preserve">P x Q만으로는 모든 기업의 수익 구조를 설명하기 어렵다. 특히 플랫폼, 구독형, 라이선스 기업은 수익모델 자체가 다르다.</w:t>
      </w:r>
    </w:p>
    <w:p>
      <w:pPr>
        <w:spacing w:before="40" w:after="60" w:line="340"/>
      </w:pPr>
      <w:r>
        <w:rPr>
          <w:rFonts w:ascii="Arial" w:cs="Arial" w:eastAsia="Arial" w:hAnsi="Arial"/>
          <w:color w:val="1A1A2E"/>
          <w:sz w:val="21"/>
          <w:szCs w:val="21"/>
        </w:rPr>
        <w:t xml:space="preserve">수익모델의 핵심 분류:</w:t>
      </w:r>
    </w:p>
    <w:p>
      <w:pPr>
        <w:spacing w:before="40" w:after="60" w:line="340"/>
      </w:pPr>
      <w:r>
        <w:rPr>
          <w:rFonts w:ascii="Arial" w:cs="Arial" w:eastAsia="Arial" w:hAnsi="Arial"/>
          <w:color w:val="1A1A2E"/>
          <w:sz w:val="21"/>
          <w:szCs w:val="21"/>
        </w:rPr>
        <w:t xml:space="preserve">제품 판매형. 물건을 만들어서 판다. 삼성전자, 현대차, 코스맥스. 매출 = 판매량 x ASP.</w:t>
      </w:r>
    </w:p>
    <w:p>
      <w:pPr>
        <w:spacing w:before="40" w:after="60" w:line="340"/>
      </w:pPr>
      <w:r>
        <w:rPr>
          <w:rFonts w:ascii="Arial" w:cs="Arial" w:eastAsia="Arial" w:hAnsi="Arial"/>
          <w:color w:val="1A1A2E"/>
          <w:sz w:val="21"/>
          <w:szCs w:val="21"/>
        </w:rPr>
        <w:t xml:space="preserve">수주/프로젝트형. 주문받고 제작한다. 조선, 건설, 방산, CDMO. 매출 = 수주잔고 x 진행률. 수주받는 시점과 매출 인식 시점에 시차가 있어서 수주잔고가 선행지표.</w:t>
      </w:r>
    </w:p>
    <w:p>
      <w:pPr>
        <w:spacing w:before="40" w:after="60" w:line="340"/>
      </w:pPr>
      <w:r>
        <w:rPr>
          <w:rFonts w:ascii="Arial" w:cs="Arial" w:eastAsia="Arial" w:hAnsi="Arial"/>
          <w:color w:val="1A1A2E"/>
          <w:sz w:val="21"/>
          <w:szCs w:val="21"/>
        </w:rPr>
        <w:t xml:space="preserve">구독/반복수익형. 월간/연간 구독료를 받는다. SaaS, 통신, 보험. 매출 = 가입자 수 x ARPU. 해지율(Churn)이 핵심.</w:t>
      </w:r>
    </w:p>
    <w:p>
      <w:pPr>
        <w:spacing w:before="40" w:after="60" w:line="340"/>
      </w:pPr>
      <w:r>
        <w:rPr>
          <w:rFonts w:ascii="Arial" w:cs="Arial" w:eastAsia="Arial" w:hAnsi="Arial"/>
          <w:color w:val="1A1A2E"/>
          <w:sz w:val="21"/>
          <w:szCs w:val="21"/>
        </w:rPr>
        <w:t xml:space="preserve">중개/수수료형. 거래를 중개하고 수수료를 받는다. 증권사, 결제(비자/마스터카드), 부동산 플랫폼. 매출 = 거래량 x Take Rate.</w:t>
      </w:r>
    </w:p>
    <w:p>
      <w:pPr>
        <w:spacing w:before="40" w:after="60" w:line="340"/>
      </w:pPr>
      <w:r>
        <w:rPr>
          <w:rFonts w:ascii="Arial" w:cs="Arial" w:eastAsia="Arial" w:hAnsi="Arial"/>
          <w:color w:val="1A1A2E"/>
          <w:sz w:val="21"/>
          <w:szCs w:val="21"/>
        </w:rPr>
        <w:t xml:space="preserve">광고형. 사용자에게 무료 서비스를 제공하고, 광고주로부터 돈을 받는다. 네이버, 카카오(일부), 구글. 매출 = 광고 노출량 x 광고 단가.</w:t>
      </w:r>
    </w:p>
    <w:p>
      <w:pPr>
        <w:spacing w:before="40" w:after="60" w:line="340"/>
      </w:pPr>
      <w:r>
        <w:rPr>
          <w:rFonts w:ascii="Arial" w:cs="Arial" w:eastAsia="Arial" w:hAnsi="Arial"/>
          <w:color w:val="1A1A2E"/>
          <w:sz w:val="21"/>
          <w:szCs w:val="21"/>
        </w:rPr>
        <w:t xml:space="preserve">라이선스형. IP(지적재산)를 대여하고 로열티를 받는다. 게임(넥슨, 넷마블), 엔터(하이브, JYP). 매출 = IP 수 x 채널당 매출.</w:t>
      </w:r>
    </w:p>
    <w:p>
      <w:pPr>
        <w:spacing w:before="40" w:after="60" w:line="340"/>
      </w:pPr>
      <w:r>
        <w:rPr>
          <w:rFonts w:ascii="Arial" w:cs="Arial" w:eastAsia="Arial" w:hAnsi="Arial"/>
          <w:color w:val="1A1A2E"/>
          <w:sz w:val="21"/>
          <w:szCs w:val="21"/>
        </w:rPr>
        <w:t xml:space="preserve">여기서 투자 관점에서 가장 중요한 구분은 반복수익(recurring revenue)과 일회성 수익(one-time revenue)이다.</w:t>
      </w:r>
    </w:p>
    <w:p>
      <w:pPr>
        <w:spacing w:before="40" w:after="60" w:line="340"/>
      </w:pPr>
      <w:r>
        <w:rPr>
          <w:rFonts w:ascii="Arial" w:cs="Arial" w:eastAsia="Arial" w:hAnsi="Arial"/>
          <w:color w:val="1A1A2E"/>
          <w:sz w:val="21"/>
          <w:szCs w:val="21"/>
        </w:rPr>
        <w:t xml:space="preserve">반복수익 비중이 높은 기업은 매출 예측 가능성이 높고, 고객 이탈만 관리하면 성장이 누적된다. 시장이 이런 기업에 높은 PER을 부여한다.</w:t>
      </w:r>
    </w:p>
    <w:p>
      <w:pPr>
        <w:spacing w:before="40" w:after="60" w:line="340"/>
      </w:pPr>
      <w:r>
        <w:rPr>
          <w:rFonts w:ascii="Arial" w:cs="Arial" w:eastAsia="Arial" w:hAnsi="Arial"/>
          <w:color w:val="1A1A2E"/>
          <w:sz w:val="21"/>
          <w:szCs w:val="21"/>
        </w:rPr>
        <w:t xml:space="preserve">네이버(반복수익 비중 60%+)의 PER이 삼성전자(경기순환 메모리 매출 비중 높음)보다 높은 이유다.</w:t>
      </w:r>
    </w:p>
    <w:p>
      <w:pPr>
        <w:spacing w:before="40" w:after="60" w:line="340"/>
      </w:pPr>
      <w:r>
        <w:rPr>
          <w:rFonts w:ascii="Arial" w:cs="Arial" w:eastAsia="Arial" w:hAnsi="Arial"/>
          <w:color w:val="1A1A2E"/>
          <w:sz w:val="21"/>
          <w:szCs w:val="21"/>
        </w:rPr>
        <w:t xml:space="preserve">관심 기업을 분석할 때, 매출의 몇 %가 반복수익이고 몇 %가 일회성인지를 파악하면, 밸류에이션의 적정 수준을 가늠하는 데 도움이 된다.</w:t>
      </w:r>
    </w:p>
    <w:p>
      <w:r>
        <w:br w:type="page"/>
      </w:r>
    </w:p>
    <w:p>
      <w:pPr>
        <w:pStyle w:val="Heading1"/>
        <w:spacing w:before="80" w:after="60"/>
      </w:pPr>
      <w:r>
        <w:rPr>
          <w:rFonts w:ascii="Arial" w:cs="Arial" w:eastAsia="Arial" w:hAnsi="Arial"/>
          <w:b/>
          <w:bCs/>
          <w:color w:val="1A1A2E"/>
          <w:sz w:val="30"/>
          <w:szCs w:val="30"/>
        </w:rPr>
        <w:t xml:space="preserve">4. 경쟁우위 분석</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비즈니스 모델을 파악했다면, 다음 질문은 "왜 이 기업이 경쟁사보다 잘하는가"다.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버핏의 표현을 빌리면 "경제적 해자(moat)"다. 해자가 깊을수록 경쟁자가 넘어오기 어렵고, 이익이 장기간 보호된다. 해자의 원천은 크게 다섯 가지로 분류할 수 있다.</w:t>
      </w:r>
    </w:p>
    <w:p>
      <w:pPr>
        <w:pStyle w:val="Heading2"/>
        <w:spacing w:before="280" w:after="100"/>
      </w:pPr>
      <w:r>
        <w:rPr>
          <w:rFonts w:ascii="Arial" w:cs="Arial" w:eastAsia="Arial" w:hAnsi="Arial"/>
          <w:b/>
          <w:bCs/>
          <w:color w:val="5B4CC4"/>
          <w:sz w:val="24"/>
          <w:szCs w:val="24"/>
        </w:rPr>
        <w:t xml:space="preserve">4-1. 경쟁우위의 다섯 가지 원천</w:t>
      </w:r>
    </w:p>
    <w:p>
      <w:pPr>
        <w:spacing w:before="40" w:after="60" w:line="340"/>
      </w:pPr>
      <w:r>
        <w:rPr>
          <w:rFonts w:ascii="Arial" w:cs="Arial" w:eastAsia="Arial" w:hAnsi="Arial"/>
          <w:color w:val="1A1A2E"/>
          <w:sz w:val="21"/>
          <w:szCs w:val="21"/>
        </w:rPr>
        <w:t xml:space="preserve">(1) 규모의 경제. 생산량이 늘면 단위당 비용이 줄어든다.</w:t>
      </w:r>
    </w:p>
    <w:p>
      <w:pPr>
        <w:spacing w:before="40" w:after="60" w:line="340"/>
      </w:pPr>
      <w:r>
        <w:rPr>
          <w:rFonts w:ascii="Arial" w:cs="Arial" w:eastAsia="Arial" w:hAnsi="Arial"/>
          <w:color w:val="1A1A2E"/>
          <w:sz w:val="21"/>
          <w:szCs w:val="21"/>
        </w:rPr>
        <w:t xml:space="preserve">반도체 팹, 철강 고로, 물류 네트워크처럼 대규모 초기 투자가 필요한 산업에서 강력하다.</w:t>
      </w:r>
    </w:p>
    <w:p>
      <w:pPr>
        <w:spacing w:before="40" w:after="60" w:line="340"/>
      </w:pPr>
      <w:r>
        <w:rPr>
          <w:rFonts w:ascii="Arial" w:cs="Arial" w:eastAsia="Arial" w:hAnsi="Arial"/>
          <w:color w:val="1A1A2E"/>
          <w:sz w:val="21"/>
          <w:szCs w:val="21"/>
        </w:rPr>
        <w:t xml:space="preserve">후발주자가 따라오려면 수조 원의 투자가 필요하고, 투자해도 기존 기업의 학습곡선과 수율을 따라잡기 어렵다.</w:t>
      </w:r>
    </w:p>
    <w:p>
      <w:pPr>
        <w:spacing w:before="40" w:after="60" w:line="340"/>
      </w:pPr>
      <w:r>
        <w:rPr>
          <w:rFonts w:ascii="Arial" w:cs="Arial" w:eastAsia="Arial" w:hAnsi="Arial"/>
          <w:color w:val="1A1A2E"/>
          <w:sz w:val="21"/>
          <w:szCs w:val="21"/>
        </w:rPr>
        <w:t xml:space="preserve">(2) 네트워크 효과. 사용자가 늘수록 서비스의 가치가 올라간다.</w:t>
      </w:r>
    </w:p>
    <w:p>
      <w:pPr>
        <w:spacing w:before="40" w:after="60" w:line="340"/>
      </w:pPr>
      <w:r>
        <w:rPr>
          <w:rFonts w:ascii="Arial" w:cs="Arial" w:eastAsia="Arial" w:hAnsi="Arial"/>
          <w:color w:val="1A1A2E"/>
          <w:sz w:val="21"/>
          <w:szCs w:val="21"/>
        </w:rPr>
        <w:t xml:space="preserve">양면 네트워크(플랫폼의 판매자 증가 → 구매자 증가 → 판매자 추가 유입)가 특히 강력하다. 임계 질량을 넘으면 승자독식 구조가 된다.</w:t>
      </w:r>
    </w:p>
    <w:p>
      <w:pPr>
        <w:spacing w:before="40" w:after="60" w:line="340"/>
      </w:pPr>
      <w:r>
        <w:rPr>
          <w:rFonts w:ascii="Arial" w:cs="Arial" w:eastAsia="Arial" w:hAnsi="Arial"/>
          <w:color w:val="1A1A2E"/>
          <w:sz w:val="21"/>
          <w:szCs w:val="21"/>
        </w:rPr>
        <w:t xml:space="preserve">약점은 멀티호밍(사용자가 여러 플랫폼을 동시에 쓰는 것)이 가능한 경우 효과가 약해진다.</w:t>
      </w:r>
    </w:p>
    <w:p>
      <w:pPr>
        <w:spacing w:before="40" w:after="60" w:line="340"/>
      </w:pPr>
      <w:r>
        <w:rPr>
          <w:rFonts w:ascii="Arial" w:cs="Arial" w:eastAsia="Arial" w:hAnsi="Arial"/>
          <w:color w:val="1A1A2E"/>
          <w:sz w:val="21"/>
          <w:szCs w:val="21"/>
        </w:rPr>
        <w:t xml:space="preserve">(3) 전환비용. 고객이 경쟁사 제품으로 바꾸는 데 비용(금전적, 시간적, 심리적)이 들면, 이탈률이 낮아진다.</w:t>
      </w:r>
    </w:p>
    <w:p>
      <w:pPr>
        <w:spacing w:before="40" w:after="60" w:line="340"/>
      </w:pPr>
      <w:r>
        <w:rPr>
          <w:rFonts w:ascii="Arial" w:cs="Arial" w:eastAsia="Arial" w:hAnsi="Arial"/>
          <w:color w:val="1A1A2E"/>
          <w:sz w:val="21"/>
          <w:szCs w:val="21"/>
        </w:rPr>
        <w:t xml:space="preserve">SAP의 ERP 시스템, 병원의 의료정보시스템, 기업의 클라우드 인프라(AWS)가 대표적이다. 전환비용이 높은 기업은 가격을 올려도 고객이 떠나지 않는다.</w:t>
      </w:r>
    </w:p>
    <w:p>
      <w:pPr>
        <w:spacing w:before="40" w:after="60" w:line="340"/>
      </w:pPr>
      <w:r>
        <w:rPr>
          <w:rFonts w:ascii="Arial" w:cs="Arial" w:eastAsia="Arial" w:hAnsi="Arial"/>
          <w:color w:val="1A1A2E"/>
          <w:sz w:val="21"/>
          <w:szCs w:val="21"/>
        </w:rPr>
        <w:t xml:space="preserve">(4) 무형자산. 브랜드(소비자가 프리미엄을 지불), 특허/기술(경쟁사가 복제 불가), 규제/인허가(정부가 진입을 제한). 의약품의 특허, 은행업의 인가, 통신업의 주파수 할당이 대표적이다.</w:t>
      </w:r>
    </w:p>
    <w:p>
      <w:pPr>
        <w:spacing w:before="40" w:after="60" w:line="340"/>
      </w:pPr>
      <w:r>
        <w:rPr>
          <w:rFonts w:ascii="Arial" w:cs="Arial" w:eastAsia="Arial" w:hAnsi="Arial"/>
          <w:color w:val="1A1A2E"/>
          <w:sz w:val="21"/>
          <w:szCs w:val="21"/>
        </w:rPr>
        <w:t xml:space="preserve">(5) 원가 우위. 같은 제품을 경쟁사보다 싸게 만드는 구조적 능력. 입지(광양제철소의 항만 인접), 공정 효율(TSMC의 수율), 원재료 접근성(사우디 아람코) 등이 원천이다.</w:t>
      </w:r>
    </w:p>
    <w:p>
      <w:pPr>
        <w:pStyle w:val="Heading2"/>
        <w:spacing w:before="280" w:after="100"/>
      </w:pPr>
      <w:r>
        <w:rPr>
          <w:rFonts w:ascii="Arial" w:cs="Arial" w:eastAsia="Arial" w:hAnsi="Arial"/>
          <w:b/>
          <w:bCs/>
          <w:color w:val="5B4CC4"/>
          <w:sz w:val="24"/>
          <w:szCs w:val="24"/>
        </w:rPr>
        <w:t xml:space="preserve">4-2. 한국 기업 사례 다섯 가지</w:t>
      </w:r>
    </w:p>
    <w:p>
      <w:pPr>
        <w:spacing w:before="40" w:after="60" w:line="340"/>
      </w:pPr>
      <w:r>
        <w:rPr>
          <w:rFonts w:ascii="Arial" w:cs="Arial" w:eastAsia="Arial" w:hAnsi="Arial"/>
          <w:color w:val="1A1A2E"/>
          <w:sz w:val="21"/>
          <w:szCs w:val="21"/>
        </w:rPr>
        <w:t xml:space="preserve">경쟁우위를 추상적으로 이해하는 것보다, 실제 한국 기업 사례로 보는 게 훨씬 효과적이다. 경쟁우위가 재무 데이터에 어떻게 드러나는지를 함께 본다.</w:t>
      </w:r>
    </w:p>
    <w:p>
      <w:pPr>
        <w:spacing w:before="40" w:after="60" w:line="340"/>
      </w:pPr>
      <w:r>
        <w:rPr>
          <w:rFonts w:ascii="Arial" w:cs="Arial" w:eastAsia="Arial" w:hAnsi="Arial"/>
          <w:color w:val="1A1A2E"/>
          <w:sz w:val="21"/>
          <w:szCs w:val="21"/>
        </w:rPr>
        <w:t xml:space="preserve">사례 1: 삼성전자 — 규모의 경제 + 기술 격차</w:t>
      </w:r>
    </w:p>
    <w:p>
      <w:pPr>
        <w:spacing w:before="40" w:after="60" w:line="340"/>
      </w:pPr>
      <w:r>
        <w:rPr>
          <w:rFonts w:ascii="Arial" w:cs="Arial" w:eastAsia="Arial" w:hAnsi="Arial"/>
          <w:color w:val="1A1A2E"/>
          <w:sz w:val="21"/>
          <w:szCs w:val="21"/>
        </w:rPr>
        <w:t xml:space="preserve">DRAM 글로벌 점유율 약 40%(1위). 연간 R&amp;D 30조 원 이상. 최선단 공정 리드가 비트당 원가 우위를 구조적으로 만든다.</w:t>
      </w:r>
    </w:p>
    <w:p>
      <w:pPr>
        <w:spacing w:before="40" w:after="60" w:line="340"/>
      </w:pPr>
      <w:r>
        <w:rPr>
          <w:rFonts w:ascii="Arial" w:cs="Arial" w:eastAsia="Arial" w:hAnsi="Arial"/>
          <w:color w:val="1A1A2E"/>
          <w:sz w:val="21"/>
          <w:szCs w:val="21"/>
        </w:rPr>
        <w:t xml:space="preserve">경쟁우위의 재무적 증거: 다운사이클(2023년)에서도 경쟁사 대비 적자 폭이 작았다. 업사이클(2025년)에서 가장 빠르게 이익이 회복됐다. HBM 영역에서 SK하이닉스에 뒤처졌지만, 규모와 R&amp;D 투자력은 여전히 반도체 산업의 해자.</w:t>
      </w:r>
    </w:p>
    <w:p>
      <w:pPr>
        <w:spacing w:before="40" w:after="60" w:line="340"/>
      </w:pPr>
      <w:r>
        <w:rPr>
          <w:rFonts w:ascii="Arial" w:cs="Arial" w:eastAsia="Arial" w:hAnsi="Arial"/>
          <w:color w:val="1A1A2E"/>
          <w:sz w:val="21"/>
          <w:szCs w:val="21"/>
        </w:rPr>
        <w:t xml:space="preserve">추적 지표: DRAM bit growth, ASP 추이, 기술 노드 격차, HBM 점유율 변화.</w:t>
      </w:r>
    </w:p>
    <w:p>
      <w:pPr>
        <w:spacing w:before="40" w:after="60" w:line="340"/>
      </w:pPr>
      <w:r>
        <w:rPr>
          <w:rFonts w:ascii="Arial" w:cs="Arial" w:eastAsia="Arial" w:hAnsi="Arial"/>
          <w:color w:val="1A1A2E"/>
          <w:sz w:val="21"/>
          <w:szCs w:val="21"/>
        </w:rPr>
        <w:t xml:space="preserve">사례 2: 네이버 — 네트워크 효과 + 데이터 해자</w:t>
      </w:r>
    </w:p>
    <w:p>
      <w:pPr>
        <w:spacing w:before="40" w:after="60" w:line="340"/>
      </w:pPr>
      <w:r>
        <w:rPr>
          <w:rFonts w:ascii="Arial" w:cs="Arial" w:eastAsia="Arial" w:hAnsi="Arial"/>
          <w:color w:val="1A1A2E"/>
          <w:sz w:val="21"/>
          <w:szCs w:val="21"/>
        </w:rPr>
        <w:t xml:space="preserve">한국 검색 점유율 70% 이상을 20년 이상 유지. 네이버페이, 쇼핑, 블로그, 카페에 축적된 이용 이력이 전환비용을 만든다.</w:t>
      </w:r>
    </w:p>
    <w:p>
      <w:pPr>
        <w:spacing w:before="40" w:after="60" w:line="340"/>
      </w:pPr>
      <w:r>
        <w:rPr>
          <w:rFonts w:ascii="Arial" w:cs="Arial" w:eastAsia="Arial" w:hAnsi="Arial"/>
          <w:color w:val="1A1A2E"/>
          <w:sz w:val="21"/>
          <w:szCs w:val="21"/>
        </w:rPr>
        <w:t xml:space="preserve">경쟁우위의 재무적 증거: 10년 평균 ROE 약 18%, OPM 약 25%. 반복수익(검색 광고, 구독, 커머스 수수료) 비중이 60% 이상으로, 매출의 안정성이 높다.</w:t>
      </w:r>
    </w:p>
    <w:p>
      <w:pPr>
        <w:spacing w:before="30" w:after="30" w:line="320"/>
        <w:ind w:left="300"/>
      </w:pPr>
      <w:r>
        <w:rPr>
          <w:rFonts w:ascii="Arial" w:cs="Arial" w:eastAsia="Arial" w:hAnsi="Arial"/>
          <w:b/>
          <w:bCs/>
          <w:color w:val="5B4CC4"/>
          <w:sz w:val="21"/>
          <w:szCs w:val="21"/>
        </w:rPr>
        <w:t xml:space="preserve">위협: </w:t>
      </w:r>
      <w:r>
        <w:rPr>
          <w:rFonts w:ascii="Arial" w:cs="Arial" w:eastAsia="Arial" w:hAnsi="Arial"/>
          <w:color w:val="1A1A2E"/>
          <w:sz w:val="21"/>
          <w:szCs w:val="21"/>
        </w:rPr>
        <w:t xml:space="preserve">AI 검색(ChatGPT, Perplexity)이 검색 패러다임 자체를 바꿀 수 있다. 이건 Porter의 "대체재 위협"에 해당하며, 네이버의 해자가 어디까지 방어되는지의 핵심 변수다.</w:t>
      </w:r>
    </w:p>
    <w:p>
      <w:pPr>
        <w:spacing w:before="40" w:after="60" w:line="340"/>
      </w:pPr>
      <w:r>
        <w:rPr>
          <w:rFonts w:ascii="Arial" w:cs="Arial" w:eastAsia="Arial" w:hAnsi="Arial"/>
          <w:color w:val="1A1A2E"/>
          <w:sz w:val="21"/>
          <w:szCs w:val="21"/>
        </w:rPr>
        <w:t xml:space="preserve">투자 관점의 교훈: 해자가 있다고 영원한 건 아니다. 기술 패러다임이 바뀌면 해자가 무력화될 수 있다. 코닥(필름→디지털), 노키아(피처폰→스마트폰)가 역사적 사례.</w:t>
      </w:r>
    </w:p>
    <w:p>
      <w:pPr>
        <w:spacing w:before="40" w:after="60" w:line="340"/>
      </w:pPr>
      <w:r>
        <w:rPr>
          <w:rFonts w:ascii="Arial" w:cs="Arial" w:eastAsia="Arial" w:hAnsi="Arial"/>
          <w:color w:val="1A1A2E"/>
          <w:sz w:val="21"/>
          <w:szCs w:val="21"/>
        </w:rPr>
        <w:t xml:space="preserve">사례 3: 삼성바이오로직스 — 무형자산(규제 승인) + 규모의 경제</w:t>
      </w:r>
    </w:p>
    <w:p>
      <w:pPr>
        <w:spacing w:before="40" w:after="60" w:line="340"/>
      </w:pPr>
      <w:r>
        <w:rPr>
          <w:rFonts w:ascii="Arial" w:cs="Arial" w:eastAsia="Arial" w:hAnsi="Arial"/>
          <w:color w:val="1A1A2E"/>
          <w:sz w:val="21"/>
          <w:szCs w:val="21"/>
        </w:rPr>
        <w:t xml:space="preserve">세계 최대 바이오 CDMO 단일 사이트. 생산능력 604,000L. FDA/EMA 승인 이력은 경쟁사가 수년간 복제 불가. 고객 전환비용이 극도로 높다. CDMO를 바꾸려면 12~24개월의 기술이전과 규제 재승인이 필요하다.</w:t>
      </w:r>
    </w:p>
    <w:p>
      <w:pPr>
        <w:spacing w:before="40" w:after="60" w:line="340"/>
      </w:pPr>
      <w:r>
        <w:rPr>
          <w:rFonts w:ascii="Arial" w:cs="Arial" w:eastAsia="Arial" w:hAnsi="Arial"/>
          <w:color w:val="1A1A2E"/>
          <w:sz w:val="21"/>
          <w:szCs w:val="21"/>
        </w:rPr>
        <w:t xml:space="preserve">경쟁우위의 재무적 증거: 영업이익률이 경쟁사(론자, 우시바이오 등) 대비 높다. 수주잔고가 지속적으로 늘어나고 있다. CAPA 증설(5공장 건설)에도 불구하고 가동률이 높게 유지된다.</w:t>
      </w:r>
    </w:p>
    <w:p>
      <w:pPr>
        <w:spacing w:before="40" w:after="60" w:line="340"/>
      </w:pPr>
      <w:r>
        <w:rPr>
          <w:rFonts w:ascii="Arial" w:cs="Arial" w:eastAsia="Arial" w:hAnsi="Arial"/>
          <w:color w:val="1A1A2E"/>
          <w:sz w:val="21"/>
          <w:szCs w:val="21"/>
        </w:rPr>
        <w:t xml:space="preserve">이렇게 산업 분석(CMO 시장 성장) → 비즈니스 모델(수주 기반 제조) → 경쟁우위(규모 + 규제 인허가 + 전환비용) → 재무 검증(마진, 수주잔고, 가동률)으로 이어지는 논리 체인이 일관되면, 투자 논거의 설득력이 크게 올라간다.</w:t>
      </w:r>
    </w:p>
    <w:p>
      <w:pPr>
        <w:spacing w:before="40" w:after="60" w:line="340"/>
      </w:pPr>
      <w:r>
        <w:rPr>
          <w:rFonts w:ascii="Arial" w:cs="Arial" w:eastAsia="Arial" w:hAnsi="Arial"/>
          <w:color w:val="1A1A2E"/>
          <w:sz w:val="21"/>
          <w:szCs w:val="21"/>
        </w:rPr>
        <w:t xml:space="preserve">사례 4: 카카오 — 네트워크 효과(넓지만 얕다)</w:t>
      </w:r>
    </w:p>
    <w:p>
      <w:pPr>
        <w:spacing w:before="40" w:after="60" w:line="340"/>
      </w:pPr>
      <w:r>
        <w:rPr>
          <w:rFonts w:ascii="Arial" w:cs="Arial" w:eastAsia="Arial" w:hAnsi="Arial"/>
          <w:color w:val="1A1A2E"/>
          <w:sz w:val="21"/>
          <w:szCs w:val="21"/>
        </w:rPr>
        <w:t xml:space="preserve">카카오톡 MAU 약 4,800만 명. 사실상 전 국민이 쓴다. 이건 의심의 여지 없는 네트워크 효과다.</w:t>
      </w:r>
    </w:p>
    <w:p>
      <w:pPr>
        <w:spacing w:before="40" w:after="60" w:line="340"/>
      </w:pPr>
      <w:r>
        <w:rPr>
          <w:rFonts w:ascii="Arial" w:cs="Arial" w:eastAsia="Arial" w:hAnsi="Arial"/>
          <w:color w:val="1A1A2E"/>
          <w:sz w:val="21"/>
          <w:szCs w:val="21"/>
        </w:rPr>
        <w:t xml:space="preserve">그런데 재무적으로 보면: ROE 약 8%, OPM 약 15%. 네트워크의 강도 대비 수익화가 부진하다.</w:t>
      </w:r>
    </w:p>
    <w:p>
      <w:pPr>
        <w:spacing w:before="40" w:after="60" w:line="340"/>
      </w:pPr>
      <w:r>
        <w:rPr>
          <w:rFonts w:ascii="Arial" w:cs="Arial" w:eastAsia="Arial" w:hAnsi="Arial"/>
          <w:color w:val="1A1A2E"/>
          <w:sz w:val="21"/>
          <w:szCs w:val="21"/>
        </w:rPr>
        <w:t xml:space="preserve">이건 "해자는 넓지만 깊이가 얕다"는 진단이 된다.</w:t>
      </w:r>
    </w:p>
    <w:p>
      <w:pPr>
        <w:spacing w:before="40" w:after="60" w:line="340"/>
      </w:pPr>
      <w:r>
        <w:rPr>
          <w:rFonts w:ascii="Arial" w:cs="Arial" w:eastAsia="Arial" w:hAnsi="Arial"/>
          <w:color w:val="1A1A2E"/>
          <w:sz w:val="21"/>
          <w:szCs w:val="21"/>
        </w:rPr>
        <w:t xml:space="preserve">카카오톡이라는 메시지 플랫폼 자체는 막강하지만, 그 위에 올린 서비스들(카카오T, 카카오페이지, 카카오엔터 등)이 각각 치열한 경쟁에 직면해 있다.</w:t>
      </w:r>
    </w:p>
    <w:p>
      <w:pPr>
        <w:spacing w:before="40" w:after="60" w:line="340"/>
      </w:pPr>
      <w:r>
        <w:rPr>
          <w:rFonts w:ascii="Arial" w:cs="Arial" w:eastAsia="Arial" w:hAnsi="Arial"/>
          <w:color w:val="1A1A2E"/>
          <w:sz w:val="21"/>
          <w:szCs w:val="21"/>
        </w:rPr>
        <w:t xml:space="preserve">우버(카카오T), 넷플릭스(카카오페이지), 하이브(카카오엔터)와 싸워야 한다.</w:t>
      </w:r>
    </w:p>
    <w:p>
      <w:pPr>
        <w:spacing w:before="40" w:after="60" w:line="340"/>
      </w:pPr>
      <w:r>
        <w:rPr>
          <w:rFonts w:ascii="Arial" w:cs="Arial" w:eastAsia="Arial" w:hAnsi="Arial"/>
          <w:color w:val="1A1A2E"/>
          <w:sz w:val="21"/>
          <w:szCs w:val="21"/>
        </w:rPr>
        <w:t xml:space="preserve">투자 관점의 교훈: 해자가 있다고 무조건 좋은 투자는 아니다. 해자의 존재와 그 해자가 이익으로 전환되는 효율은 별개의 문제다.</w:t>
      </w:r>
    </w:p>
    <w:p>
      <w:pPr>
        <w:spacing w:before="40" w:after="60" w:line="340"/>
      </w:pPr>
      <w:r>
        <w:rPr>
          <w:rFonts w:ascii="Arial" w:cs="Arial" w:eastAsia="Arial" w:hAnsi="Arial"/>
          <w:color w:val="1A1A2E"/>
          <w:sz w:val="21"/>
          <w:szCs w:val="21"/>
        </w:rPr>
        <w:t xml:space="preserve">사례 5: 현대자동차 — 규모의 경제 + 제품 믹스 전환</w:t>
      </w:r>
    </w:p>
    <w:p>
      <w:pPr>
        <w:spacing w:before="40" w:after="60" w:line="340"/>
      </w:pPr>
      <w:r>
        <w:rPr>
          <w:rFonts w:ascii="Arial" w:cs="Arial" w:eastAsia="Arial" w:hAnsi="Arial"/>
          <w:color w:val="1A1A2E"/>
          <w:sz w:val="21"/>
          <w:szCs w:val="21"/>
        </w:rPr>
        <w:t xml:space="preserve">연간 400만 대 이상 생산, 글로벌 3~4위. 제네시스 브랜드와 SUV/HEV 비중 확대로 ASP가 구조적으로 올라가고 있다. OPM이 2022년 이후 10% 수준으로 기록적으로 높다.</w:t>
      </w:r>
    </w:p>
    <w:p>
      <w:pPr>
        <w:spacing w:before="40" w:after="60" w:line="340"/>
      </w:pPr>
      <w:r>
        <w:rPr>
          <w:rFonts w:ascii="Arial" w:cs="Arial" w:eastAsia="Arial" w:hAnsi="Arial"/>
          <w:color w:val="1A1A2E"/>
          <w:sz w:val="21"/>
          <w:szCs w:val="21"/>
        </w:rPr>
        <w:t xml:space="preserve">경쟁우위의 재무적 증거: ASP 상승 → 매출 성장 + GPM 개선. 판관비율 안정 → OPM 구조적 개선. 순현금 포지션. 자사주 소각 발표.</w:t>
      </w:r>
    </w:p>
    <w:p>
      <w:pPr>
        <w:spacing w:before="30" w:after="30" w:line="320"/>
        <w:ind w:left="300"/>
      </w:pPr>
      <w:r>
        <w:rPr>
          <w:rFonts w:ascii="Arial" w:cs="Arial" w:eastAsia="Arial" w:hAnsi="Arial"/>
          <w:b/>
          <w:bCs/>
          <w:color w:val="5B4CC4"/>
          <w:sz w:val="21"/>
          <w:szCs w:val="21"/>
        </w:rPr>
        <w:t xml:space="preserve">위협: </w:t>
      </w:r>
      <w:r>
        <w:rPr>
          <w:rFonts w:ascii="Arial" w:cs="Arial" w:eastAsia="Arial" w:hAnsi="Arial"/>
          <w:color w:val="1A1A2E"/>
          <w:sz w:val="21"/>
          <w:szCs w:val="21"/>
        </w:rPr>
        <w:t xml:space="preserve">EV 전환기에 제조 규모의 해자가 약화될 수 있다. 테슬라/BYD의 소프트웨어 정의 차량(SDV) 접근법과 전통 제조업의 충돌. EV 수익성은 ICE 대비 열위.</w:t>
      </w:r>
    </w:p>
    <w:p>
      <w:pPr>
        <w:spacing w:before="40" w:after="60" w:line="340"/>
      </w:pPr>
      <w:r>
        <w:rPr>
          <w:rFonts w:ascii="Arial" w:cs="Arial" w:eastAsia="Arial" w:hAnsi="Arial"/>
          <w:color w:val="1A1A2E"/>
          <w:sz w:val="21"/>
          <w:szCs w:val="21"/>
        </w:rPr>
        <w:t xml:space="preserve">투자 관점의 교훈: 경쟁우위가 영구적이지 않다. 산업의 패러다임이 바뀌면 기존 해자의 가치가 변한다.</w:t>
      </w:r>
    </w:p>
    <w:p>
      <w:pPr>
        <w:spacing w:before="40" w:after="60" w:line="340"/>
      </w:pPr>
      <w:r>
        <w:rPr>
          <w:rFonts w:ascii="Arial" w:cs="Arial" w:eastAsia="Arial" w:hAnsi="Arial"/>
          <w:color w:val="1A1A2E"/>
          <w:sz w:val="21"/>
          <w:szCs w:val="21"/>
        </w:rPr>
        <w:t xml:space="preserve">조선업이 쇠퇴기에서 성장기로 전환된 것처럼, 자동차업도 ICE→EV 전환에서 승자와 패자가 갈릴 수 있다.</w:t>
      </w:r>
    </w:p>
    <w:p>
      <w:pPr>
        <w:pStyle w:val="Heading2"/>
        <w:spacing w:before="280" w:after="100"/>
      </w:pPr>
      <w:r>
        <w:rPr>
          <w:rFonts w:ascii="Arial" w:cs="Arial" w:eastAsia="Arial" w:hAnsi="Arial"/>
          <w:b/>
          <w:bCs/>
          <w:color w:val="5B4CC4"/>
          <w:sz w:val="24"/>
          <w:szCs w:val="24"/>
        </w:rPr>
        <w:t xml:space="preserve">4-3. 경쟁우위 분석 체크리스트</w:t>
      </w:r>
    </w:p>
    <w:p>
      <w:pPr>
        <w:spacing w:before="40" w:after="60" w:line="340"/>
      </w:pPr>
      <w:r>
        <w:rPr>
          <w:rFonts w:ascii="Arial" w:cs="Arial" w:eastAsia="Arial" w:hAnsi="Arial"/>
          <w:color w:val="1A1A2E"/>
          <w:sz w:val="21"/>
          <w:szCs w:val="21"/>
        </w:rPr>
        <w:t xml:space="preserve">관심 기업의 경쟁우위를 분석할 때:</w:t>
      </w:r>
    </w:p>
    <w:p>
      <w:pPr>
        <w:pStyle w:val="ListParagraph"/>
        <w:numPr>
          <w:ilvl w:val="0"/>
          <w:numId w:val="2"/>
        </w:numPr>
        <w:spacing w:before="20" w:after="20" w:line="320"/>
      </w:pPr>
      <w:r>
        <w:rPr>
          <w:rFonts w:ascii="Arial" w:cs="Arial" w:eastAsia="Arial" w:hAnsi="Arial"/>
          <w:color w:val="1A1A2E"/>
          <w:sz w:val="21"/>
          <w:szCs w:val="21"/>
        </w:rPr>
        <w:t xml:space="preserve">경쟁우위의 원천은 다섯 가지 중 어느 것인가? (규모, 네트워크, 전환비용, 무형자산, 원가)</w:t>
      </w:r>
    </w:p>
    <w:p>
      <w:pPr>
        <w:pStyle w:val="ListParagraph"/>
        <w:numPr>
          <w:ilvl w:val="0"/>
          <w:numId w:val="2"/>
        </w:numPr>
        <w:spacing w:before="20" w:after="20" w:line="320"/>
      </w:pPr>
      <w:r>
        <w:rPr>
          <w:rFonts w:ascii="Arial" w:cs="Arial" w:eastAsia="Arial" w:hAnsi="Arial"/>
          <w:color w:val="1A1A2E"/>
          <w:sz w:val="21"/>
          <w:szCs w:val="21"/>
        </w:rPr>
        <w:t xml:space="preserve">경쟁사가 3~5년 내에 따라올 수 있는가?</w:t>
      </w:r>
    </w:p>
    <w:p>
      <w:pPr>
        <w:pStyle w:val="ListParagraph"/>
        <w:numPr>
          <w:ilvl w:val="0"/>
          <w:numId w:val="2"/>
        </w:numPr>
        <w:spacing w:before="20" w:after="20" w:line="320"/>
      </w:pPr>
      <w:r>
        <w:rPr>
          <w:rFonts w:ascii="Arial" w:cs="Arial" w:eastAsia="Arial" w:hAnsi="Arial"/>
          <w:color w:val="1A1A2E"/>
          <w:sz w:val="21"/>
          <w:szCs w:val="21"/>
        </w:rPr>
        <w:t xml:space="preserve">산업의 KSF와 일치하는가?</w:t>
      </w:r>
    </w:p>
    <w:p>
      <w:pPr>
        <w:pStyle w:val="ListParagraph"/>
        <w:numPr>
          <w:ilvl w:val="0"/>
          <w:numId w:val="2"/>
        </w:numPr>
        <w:spacing w:before="20" w:after="20" w:line="320"/>
      </w:pPr>
      <w:r>
        <w:rPr>
          <w:rFonts w:ascii="Arial" w:cs="Arial" w:eastAsia="Arial" w:hAnsi="Arial"/>
          <w:color w:val="1A1A2E"/>
          <w:sz w:val="21"/>
          <w:szCs w:val="21"/>
        </w:rPr>
        <w:t xml:space="preserve">재무적으로 드러나는가? (경쟁사 대비 높은 마진 — 4주차에서 검증)</w:t>
      </w:r>
    </w:p>
    <w:p>
      <w:pPr>
        <w:pStyle w:val="ListParagraph"/>
        <w:numPr>
          <w:ilvl w:val="0"/>
          <w:numId w:val="2"/>
        </w:numPr>
        <w:spacing w:before="20" w:after="20" w:line="320"/>
      </w:pPr>
      <w:r>
        <w:rPr>
          <w:rFonts w:ascii="Arial" w:cs="Arial" w:eastAsia="Arial" w:hAnsi="Arial"/>
          <w:color w:val="1A1A2E"/>
          <w:sz w:val="21"/>
          <w:szCs w:val="21"/>
        </w:rPr>
        <w:t xml:space="preserve">기술 패러다임 전환으로 해자가 약화될 위험은 없는가?</w:t>
      </w:r>
    </w:p>
    <w:p>
      <w:pPr>
        <w:pStyle w:val="ListParagraph"/>
        <w:numPr>
          <w:ilvl w:val="0"/>
          <w:numId w:val="2"/>
        </w:numPr>
        <w:spacing w:before="20" w:after="20" w:line="320"/>
      </w:pPr>
      <w:r>
        <w:rPr>
          <w:rFonts w:ascii="Arial" w:cs="Arial" w:eastAsia="Arial" w:hAnsi="Arial"/>
          <w:color w:val="1A1A2E"/>
          <w:sz w:val="21"/>
          <w:szCs w:val="21"/>
        </w:rPr>
        <w:t xml:space="preserve">해자의 폭(범위)과 깊이(이익 전환 효율)를 구분하고 있는가?</w:t>
      </w:r>
    </w:p>
    <w:p>
      <w:pPr>
        <w:spacing w:before="40" w:after="60" w:line="340"/>
      </w:pPr>
      <w:r>
        <w:rPr>
          <w:rFonts w:ascii="Arial" w:cs="Arial" w:eastAsia="Arial" w:hAnsi="Arial"/>
          <w:color w:val="1A1A2E"/>
          <w:sz w:val="21"/>
          <w:szCs w:val="21"/>
        </w:rPr>
        <w:t xml:space="preserve">기업이 사업보고서에서 스스로 주장하는 경쟁력과, 실제 재무 데이터로 입증되는 경쟁력이 일치하는지를 확인하는 것이 분석의 깊이를 결정한다.</w:t>
      </w:r>
    </w:p>
    <w:p>
      <w:pPr>
        <w:spacing w:before="40" w:after="60" w:line="340"/>
      </w:pPr>
      <w:r>
        <w:rPr>
          <w:rFonts w:ascii="Arial" w:cs="Arial" w:eastAsia="Arial" w:hAnsi="Arial"/>
          <w:color w:val="1A1A2E"/>
          <w:sz w:val="21"/>
          <w:szCs w:val="21"/>
        </w:rPr>
        <w:t xml:space="preserve">반대로, 기업이 "우리는 기술력이 뛰어나다"고 주장하는데 영업이익률이 경쟁사보다 낮다면? 주장과 현실이 괴리되는 것이다. 이 괴리를 발견하는 것이 분석의 진짜 가치다.</w:t>
      </w:r>
    </w:p>
    <w:p>
      <w:r>
        <w:br w:type="page"/>
      </w:r>
    </w:p>
    <w:p>
      <w:pPr>
        <w:pStyle w:val="Heading1"/>
        <w:spacing w:before="80" w:after="60"/>
      </w:pPr>
      <w:r>
        <w:rPr>
          <w:rFonts w:ascii="Arial" w:cs="Arial" w:eastAsia="Arial" w:hAnsi="Arial"/>
          <w:b/>
          <w:bCs/>
          <w:color w:val="1A1A2E"/>
          <w:sz w:val="30"/>
          <w:szCs w:val="30"/>
        </w:rPr>
        <w:t xml:space="preserve">5. 산업에서 이익까지: 논리 체인</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오늘 다룬 모든 것을 연결하면 하나의 논리 체인이 된다.</w:t>
      </w:r>
    </w:p>
    <w:p>
      <w:pPr>
        <w:spacing w:before="40" w:after="60" w:line="340"/>
      </w:pPr>
      <w:r>
        <w:rPr>
          <w:rFonts w:ascii="Arial" w:cs="Arial" w:eastAsia="Arial" w:hAnsi="Arial"/>
          <w:color w:val="1A1A2E"/>
          <w:sz w:val="21"/>
          <w:szCs w:val="21"/>
        </w:rPr>
        <w:t xml:space="preserve">산업 환경 → 비즈니스 모델 (P x Q) → 경쟁우위 → 이익의 크기와 지속 가능성 → 주가</w:t>
      </w:r>
    </w:p>
    <w:p>
      <w:pPr>
        <w:spacing w:before="40" w:after="60" w:line="340"/>
      </w:pPr>
      <w:r>
        <w:rPr>
          <w:rFonts w:ascii="Arial" w:cs="Arial" w:eastAsia="Arial" w:hAnsi="Arial"/>
          <w:color w:val="1A1A2E"/>
          <w:sz w:val="21"/>
          <w:szCs w:val="21"/>
        </w:rPr>
        <w:t xml:space="preserve">이 체인이 보고서의 앞부분(산업분석 + 비즈니스 분석)을 구성한다.</w:t>
      </w:r>
    </w:p>
    <w:p>
      <w:pPr>
        <w:spacing w:before="40" w:after="60" w:line="340"/>
      </w:pPr>
      <w:r>
        <w:rPr>
          <w:rFonts w:ascii="Arial" w:cs="Arial" w:eastAsia="Arial" w:hAnsi="Arial"/>
          <w:color w:val="1A1A2E"/>
          <w:sz w:val="21"/>
          <w:szCs w:val="21"/>
        </w:rPr>
        <w:t xml:space="preserve">여기서 중요한 건 일관성이다.</w:t>
      </w:r>
    </w:p>
    <w:p>
      <w:pPr>
        <w:spacing w:before="40" w:after="60" w:line="340"/>
      </w:pPr>
      <w:r>
        <w:rPr>
          <w:rFonts w:ascii="Arial" w:cs="Arial" w:eastAsia="Arial" w:hAnsi="Arial"/>
          <w:color w:val="1A1A2E"/>
          <w:sz w:val="21"/>
          <w:szCs w:val="21"/>
        </w:rPr>
        <w:t xml:space="preserve">산업 분석에서 "KSF는 기술력"이라고 했으면서 비즈니스 분석에서 "이 기업의 강점은 원가"라고 쓰면 논리가 안 맞는다. 7주차에 보고서를 통합할 때 이 일관성이 설득력을 결정한다.</w:t>
      </w:r>
    </w:p>
    <w:p>
      <w:pPr>
        <w:spacing w:before="40" w:after="60" w:line="340"/>
      </w:pPr>
      <w:r>
        <w:rPr>
          <w:rFonts w:ascii="Arial" w:cs="Arial" w:eastAsia="Arial" w:hAnsi="Arial"/>
          <w:color w:val="1A1A2E"/>
          <w:sz w:val="21"/>
          <w:szCs w:val="21"/>
        </w:rPr>
        <w:t xml:space="preserve">또한 이 체인은 위에서 아래로만 흐르는 게 아니라, 아래에서 위로 검증하는 것도 중요하다.</w:t>
      </w:r>
    </w:p>
    <w:p>
      <w:pPr>
        <w:spacing w:before="40" w:after="60" w:line="340"/>
      </w:pPr>
      <w:r>
        <w:rPr>
          <w:rFonts w:ascii="Arial" w:cs="Arial" w:eastAsia="Arial" w:hAnsi="Arial"/>
          <w:color w:val="1A1A2E"/>
          <w:sz w:val="21"/>
          <w:szCs w:val="21"/>
        </w:rPr>
        <w:t xml:space="preserve">재무 분석(3~4주차)에서 이 기업의 마진이 경쟁사 대비 지속적으로 높게 나타나면, 그건 경쟁우위가 실제로 존재한다는 재무적 증거다.</w:t>
      </w:r>
    </w:p>
    <w:p>
      <w:pPr>
        <w:spacing w:before="40" w:after="60" w:line="340"/>
      </w:pPr>
      <w:r>
        <w:rPr>
          <w:rFonts w:ascii="Arial" w:cs="Arial" w:eastAsia="Arial" w:hAnsi="Arial"/>
          <w:color w:val="1A1A2E"/>
          <w:sz w:val="21"/>
          <w:szCs w:val="21"/>
        </w:rPr>
        <w:t xml:space="preserve">반대로, 해자가 있다고 주장했는데 마진이 평범하면 분석을 재검토해야 한다.</w:t>
      </w:r>
    </w:p>
    <w:p>
      <w:pPr>
        <w:spacing w:before="40" w:after="60" w:line="340"/>
      </w:pPr>
      <w:r>
        <w:rPr>
          <w:rFonts w:ascii="Arial" w:cs="Arial" w:eastAsia="Arial" w:hAnsi="Arial"/>
          <w:color w:val="1A1A2E"/>
          <w:sz w:val="21"/>
          <w:szCs w:val="21"/>
        </w:rPr>
        <w:t xml:space="preserve">이 논리 체인을 실제 기업에 한번 적용해보자.</w:t>
      </w:r>
    </w:p>
    <w:p>
      <w:pPr>
        <w:spacing w:before="40" w:after="60" w:line="340"/>
      </w:pPr>
      <w:r>
        <w:rPr>
          <w:rFonts w:ascii="Arial" w:cs="Arial" w:eastAsia="Arial" w:hAnsi="Arial"/>
          <w:color w:val="1A1A2E"/>
          <w:sz w:val="21"/>
          <w:szCs w:val="21"/>
        </w:rPr>
        <w:t xml:space="preserve">HD현대미포(조선)의 경우:</w:t>
      </w:r>
    </w:p>
    <w:p>
      <w:pPr>
        <w:spacing w:before="40" w:after="60" w:line="340"/>
      </w:pPr>
      <w:r>
        <w:rPr>
          <w:rFonts w:ascii="Arial" w:cs="Arial" w:eastAsia="Arial" w:hAnsi="Arial"/>
          <w:color w:val="1A1A2E"/>
          <w:sz w:val="21"/>
          <w:szCs w:val="21"/>
        </w:rPr>
        <w:t xml:space="preserve">산업 환경 — 친환경 선박 교체 수요로 글로벌 조선업이 성장기 재진입. 수주잔고 역대 최고. 산업생명주기상 성장기.</w:t>
      </w:r>
    </w:p>
    <w:p>
      <w:pPr>
        <w:spacing w:before="40" w:after="60" w:line="340"/>
      </w:pPr>
      <w:r>
        <w:rPr>
          <w:rFonts w:ascii="Arial" w:cs="Arial" w:eastAsia="Arial" w:hAnsi="Arial"/>
          <w:color w:val="1A1A2E"/>
          <w:sz w:val="21"/>
          <w:szCs w:val="21"/>
        </w:rPr>
        <w:t xml:space="preserve">비즈니스 모델 — 수주업이므로 매출 = 수주잔고 x 진행률. 수주잔고가 쌓여있으니 향후 수년간 매출이 확보된 상태.</w:t>
      </w:r>
    </w:p>
    <w:p>
      <w:pPr>
        <w:spacing w:before="40" w:after="60" w:line="340"/>
      </w:pPr>
      <w:r>
        <w:rPr>
          <w:rFonts w:ascii="Arial" w:cs="Arial" w:eastAsia="Arial" w:hAnsi="Arial"/>
          <w:color w:val="1A1A2E"/>
          <w:sz w:val="21"/>
          <w:szCs w:val="21"/>
        </w:rPr>
        <w:t xml:space="preserve">경쟁우위 — 중형 선박(MR탱커, 컨테이너선) 특화. 이 세그먼트에서 글로벌 톱. 도크(건조시설) 확보가 진입장벽.</w:t>
      </w:r>
    </w:p>
    <w:p>
      <w:pPr>
        <w:spacing w:before="40" w:after="60" w:line="340"/>
      </w:pPr>
      <w:r>
        <w:rPr>
          <w:rFonts w:ascii="Arial" w:cs="Arial" w:eastAsia="Arial" w:hAnsi="Arial"/>
          <w:color w:val="1A1A2E"/>
          <w:sz w:val="21"/>
          <w:szCs w:val="21"/>
        </w:rPr>
        <w:t xml:space="preserve">이익 전망 — 수주잔고 소진에 따라 매출 성장 가시성 높음. 선가 상승으로 마진 개선 기대. 고정비가 높은 조선업 특성상 매출 증가 시 영업레버리지 효과.</w:t>
      </w:r>
    </w:p>
    <w:p>
      <w:pPr>
        <w:spacing w:before="40" w:after="60" w:line="340"/>
      </w:pPr>
      <w:r>
        <w:rPr>
          <w:rFonts w:ascii="Arial" w:cs="Arial" w:eastAsia="Arial" w:hAnsi="Arial"/>
          <w:color w:val="1A1A2E"/>
          <w:sz w:val="21"/>
          <w:szCs w:val="21"/>
        </w:rPr>
        <w:t xml:space="preserve">주가 — 이 모든 것이 현재 주가에 얼마나 반영돼 있는가? 시장의 기대 대비 추가 업사이드가 있는가?</w:t>
      </w:r>
    </w:p>
    <w:p>
      <w:pPr>
        <w:pStyle w:val="Heading2"/>
        <w:spacing w:before="280" w:after="100"/>
      </w:pPr>
      <w:r>
        <w:rPr>
          <w:rFonts w:ascii="Arial" w:cs="Arial" w:eastAsia="Arial" w:hAnsi="Arial"/>
          <w:b/>
          <w:bCs/>
          <w:color w:val="5B4CC4"/>
          <w:sz w:val="24"/>
          <w:szCs w:val="24"/>
        </w:rPr>
        <w:t xml:space="preserve">실전 워크스루: 한국 방산 산업을 처음부터 분석한다면</w:t>
      </w:r>
    </w:p>
    <w:p>
      <w:pPr>
        <w:spacing w:before="40" w:after="60" w:line="340"/>
      </w:pPr>
      <w:r>
        <w:rPr>
          <w:rFonts w:ascii="Arial" w:cs="Arial" w:eastAsia="Arial" w:hAnsi="Arial"/>
          <w:color w:val="1A1A2E"/>
          <w:sz w:val="21"/>
          <w:szCs w:val="21"/>
        </w:rPr>
        <w:t xml:space="preserve">산업 하나를 처음부터 끝까지 분석하는 과정을 시연해보겠다. 대표적 수주업인 한국 방산을 사례로 쓴다.</w:t>
      </w:r>
    </w:p>
    <w:p>
      <w:pPr>
        <w:spacing w:before="40" w:after="60" w:line="340"/>
      </w:pPr>
      <w:r>
        <w:rPr>
          <w:rFonts w:ascii="Arial" w:cs="Arial" w:eastAsia="Arial" w:hAnsi="Arial"/>
          <w:color w:val="1A1A2E"/>
          <w:sz w:val="21"/>
          <w:szCs w:val="21"/>
        </w:rPr>
        <w:t xml:space="preserve">Step 1: 산업에 처음 접근 — 사업보고서에서 출발</w:t>
      </w:r>
    </w:p>
    <w:p>
      <w:pPr>
        <w:spacing w:before="40" w:after="60" w:line="340"/>
      </w:pPr>
      <w:r>
        <w:rPr>
          <w:rFonts w:ascii="Arial" w:cs="Arial" w:eastAsia="Arial" w:hAnsi="Arial"/>
          <w:color w:val="1A1A2E"/>
          <w:sz w:val="21"/>
          <w:szCs w:val="21"/>
        </w:rPr>
        <w:t xml:space="preserve">한화에어로스페이스(방산 1위)의 사업보고서 "사업의 내용"을 DART에서 연다. 읽으면서 메모한다.</w:t>
      </w:r>
    </w:p>
    <w:p>
      <w:pPr>
        <w:spacing w:before="40" w:after="60" w:line="340"/>
      </w:pPr>
      <w:r>
        <w:rPr>
          <w:rFonts w:ascii="Arial" w:cs="Arial" w:eastAsia="Arial" w:hAnsi="Arial"/>
          <w:color w:val="1A1A2E"/>
          <w:sz w:val="21"/>
          <w:szCs w:val="21"/>
        </w:rPr>
        <w:t xml:space="preserve">시장 규모: 한국 방산 시장 약 60조 원(2025년 기준). 글로벌 군비 지출 약 $2.4조(SIPRI 기준). 한국 방산 수출 약 39조 원(2026년 전망, 전년 대비 +204%).</w:t>
      </w:r>
    </w:p>
    <w:p>
      <w:pPr>
        <w:spacing w:before="30" w:after="30" w:line="320"/>
        <w:ind w:left="300"/>
      </w:pPr>
      <w:r>
        <w:rPr>
          <w:rFonts w:ascii="Arial" w:cs="Arial" w:eastAsia="Arial" w:hAnsi="Arial"/>
          <w:b/>
          <w:bCs/>
          <w:color w:val="5B4CC4"/>
          <w:sz w:val="21"/>
          <w:szCs w:val="21"/>
        </w:rPr>
        <w:t xml:space="preserve">경쟁사: </w:t>
      </w:r>
      <w:r>
        <w:rPr>
          <w:rFonts w:ascii="Arial" w:cs="Arial" w:eastAsia="Arial" w:hAnsi="Arial"/>
          <w:color w:val="1A1A2E"/>
          <w:sz w:val="21"/>
          <w:szCs w:val="21"/>
        </w:rPr>
        <w:t xml:space="preserve">한화에어로스페이스, 한화시스템, LIG넥스원, 현대로템, KAI. 해외: Lockheed Martin, BAE Systems, Rheinmetall.</w:t>
      </w:r>
    </w:p>
    <w:p>
      <w:pPr>
        <w:spacing w:before="30" w:after="30" w:line="320"/>
        <w:ind w:left="300"/>
      </w:pPr>
      <w:r>
        <w:rPr>
          <w:rFonts w:ascii="Arial" w:cs="Arial" w:eastAsia="Arial" w:hAnsi="Arial"/>
          <w:b/>
          <w:bCs/>
          <w:color w:val="5B4CC4"/>
          <w:sz w:val="21"/>
          <w:szCs w:val="21"/>
        </w:rPr>
        <w:t xml:space="preserve">밸류체인: </w:t>
      </w:r>
      <w:r>
        <w:rPr>
          <w:rFonts w:ascii="Arial" w:cs="Arial" w:eastAsia="Arial" w:hAnsi="Arial"/>
          <w:color w:val="1A1A2E"/>
          <w:sz w:val="21"/>
          <w:szCs w:val="21"/>
        </w:rPr>
        <w:t xml:space="preserve">소재(특수강, 반도체) → 부품(센서, 추진체) → 체계종합(완제품: K9 자주포, K2 전차, 천궁 미사일) → 고객(한국 국방부, 해외 정부). G2G(정부 대 정부) 모델이 핵심.</w:t>
      </w:r>
    </w:p>
    <w:p>
      <w:pPr>
        <w:spacing w:before="40" w:after="60" w:line="340"/>
      </w:pPr>
      <w:r>
        <w:rPr>
          <w:rFonts w:ascii="Arial" w:cs="Arial" w:eastAsia="Arial" w:hAnsi="Arial"/>
          <w:color w:val="1A1A2E"/>
          <w:sz w:val="21"/>
          <w:szCs w:val="21"/>
        </w:rPr>
        <w:t xml:space="preserve">기업 주장 경쟁력: 가격 경쟁력(미국산 대비 30~50% 저렴), 실전 검증(한국군 운용 실적), 빠른 인도(미국 방산 대비 납기 우수).</w:t>
      </w:r>
    </w:p>
    <w:p>
      <w:pPr>
        <w:spacing w:before="40" w:after="60" w:line="340"/>
      </w:pPr>
      <w:r>
        <w:rPr>
          <w:rFonts w:ascii="Arial" w:cs="Arial" w:eastAsia="Arial" w:hAnsi="Arial"/>
          <w:color w:val="1A1A2E"/>
          <w:sz w:val="21"/>
          <w:szCs w:val="21"/>
        </w:rPr>
        <w:t xml:space="preserve">Step 2: 산업생명주기 — 어디에 있는가</w:t>
      </w:r>
    </w:p>
    <w:p>
      <w:pPr>
        <w:spacing w:before="40" w:after="60" w:line="340"/>
      </w:pPr>
      <w:r>
        <w:rPr>
          <w:rFonts w:ascii="Arial" w:cs="Arial" w:eastAsia="Arial" w:hAnsi="Arial"/>
          <w:color w:val="1A1A2E"/>
          <w:sz w:val="21"/>
          <w:szCs w:val="21"/>
        </w:rPr>
        <w:t xml:space="preserve">방산은 글로벌 군비 확대로 성장기에 재진입한 산업이다. 러시아-우크라이나 전쟁(2022년) 이후 유럽의 ReArm Europe Plan(8,000억 유로), 캐나다 잠수함 사업(60조 원 규모), 중동·동남아 군비 확대가 동시에 진행 중이다.</w:t>
      </w:r>
    </w:p>
    <w:p>
      <w:pPr>
        <w:spacing w:before="40" w:after="60" w:line="340"/>
      </w:pPr>
      <w:r>
        <w:rPr>
          <w:rFonts w:ascii="Arial" w:cs="Arial" w:eastAsia="Arial" w:hAnsi="Arial"/>
          <w:color w:val="1A1A2E"/>
          <w:sz w:val="21"/>
          <w:szCs w:val="21"/>
        </w:rPr>
        <w:t xml:space="preserve">한국 방산 4사의 수주잔고가 100조 원을 넘었다(YoY +426%). 이건 앞으로 수년간 매출이 보장된다는 뜻이다.</w:t>
      </w:r>
    </w:p>
    <w:p>
      <w:pPr>
        <w:spacing w:before="40" w:after="60" w:line="340"/>
      </w:pPr>
      <w:r>
        <w:rPr>
          <w:rFonts w:ascii="Arial" w:cs="Arial" w:eastAsia="Arial" w:hAnsi="Arial"/>
          <w:color w:val="1A1A2E"/>
          <w:sz w:val="21"/>
          <w:szCs w:val="21"/>
        </w:rPr>
        <w:t xml:space="preserve">Step 3: 4대 체크리스트</w:t>
      </w:r>
    </w:p>
    <w:p>
      <w:pPr>
        <w:spacing w:before="30" w:after="30" w:line="320"/>
        <w:ind w:left="300"/>
      </w:pPr>
      <w:r>
        <w:rPr>
          <w:rFonts w:ascii="Arial" w:cs="Arial" w:eastAsia="Arial" w:hAnsi="Arial"/>
          <w:b/>
          <w:bCs/>
          <w:color w:val="5B4CC4"/>
          <w:sz w:val="21"/>
          <w:szCs w:val="21"/>
        </w:rPr>
        <w:t xml:space="preserve">규모/성장성: </w:t>
      </w:r>
      <w:r>
        <w:rPr>
          <w:rFonts w:ascii="Arial" w:cs="Arial" w:eastAsia="Arial" w:hAnsi="Arial"/>
          <w:color w:val="1A1A2E"/>
          <w:sz w:val="21"/>
          <w:szCs w:val="21"/>
        </w:rPr>
        <w:t xml:space="preserve">한국 방산 수출 2025년 약 13조 → 2026년 39조(미래에셋 추정). CAGR +200%. 글로벌 군비 지출은 2000년 이후 최고 수준.</w:t>
      </w:r>
    </w:p>
    <w:p>
      <w:pPr>
        <w:spacing w:before="40" w:after="60" w:line="340"/>
      </w:pPr>
      <w:r>
        <w:rPr>
          <w:rFonts w:ascii="Arial" w:cs="Arial" w:eastAsia="Arial" w:hAnsi="Arial"/>
          <w:color w:val="1A1A2E"/>
          <w:sz w:val="21"/>
          <w:szCs w:val="21"/>
        </w:rPr>
        <w:t xml:space="preserve">수익성 드라이버: 수출 비중 확대가 핵심. 내수(국방부 조달)는 마진이 낮지만, 수출은 협상 기반으로 마진이 높다. 수출 비중이 30%에서 60%+로 올라가면 OPM이 구조적으로 개선된다.</w:t>
      </w:r>
    </w:p>
    <w:p>
      <w:pPr>
        <w:spacing w:before="30" w:after="30" w:line="320"/>
        <w:ind w:left="300"/>
      </w:pPr>
      <w:r>
        <w:rPr>
          <w:rFonts w:ascii="Arial" w:cs="Arial" w:eastAsia="Arial" w:hAnsi="Arial"/>
          <w:b/>
          <w:bCs/>
          <w:color w:val="5B4CC4"/>
          <w:sz w:val="21"/>
          <w:szCs w:val="21"/>
        </w:rPr>
        <w:t xml:space="preserve">경쟁구도: </w:t>
      </w:r>
      <w:r>
        <w:rPr>
          <w:rFonts w:ascii="Arial" w:cs="Arial" w:eastAsia="Arial" w:hAnsi="Arial"/>
          <w:color w:val="1A1A2E"/>
          <w:sz w:val="21"/>
          <w:szCs w:val="21"/>
        </w:rPr>
        <w:t xml:space="preserve">한국 방산은 사실상 과점. 육군(한화에어로스페이스), 해군(한화오션/HD한국조선), 공군(KAI), 미사일(LIG넥스원)로 영역이 나뉜다. 글로벌에서는 미국·유럽 대비 가격 경쟁력이 핵심 KSF.</w:t>
      </w:r>
    </w:p>
    <w:p>
      <w:pPr>
        <w:spacing w:before="30" w:after="30" w:line="320"/>
        <w:ind w:left="300"/>
      </w:pPr>
      <w:r>
        <w:rPr>
          <w:rFonts w:ascii="Arial" w:cs="Arial" w:eastAsia="Arial" w:hAnsi="Arial"/>
          <w:b/>
          <w:bCs/>
          <w:color w:val="5B4CC4"/>
          <w:sz w:val="21"/>
          <w:szCs w:val="21"/>
        </w:rPr>
        <w:t xml:space="preserve">밸류체인: </w:t>
      </w:r>
      <w:r>
        <w:rPr>
          <w:rFonts w:ascii="Arial" w:cs="Arial" w:eastAsia="Arial" w:hAnsi="Arial"/>
          <w:color w:val="1A1A2E"/>
          <w:sz w:val="21"/>
          <w:szCs w:val="21"/>
        </w:rPr>
        <w:t xml:space="preserve">특수소재 → 부품 → 체계종합 → 군수지원(MRO). 체계종합 업체가 밸류체인의 가장 높은 마진을 가져간다.</w:t>
      </w:r>
    </w:p>
    <w:p>
      <w:pPr>
        <w:spacing w:before="40" w:after="60" w:line="340"/>
      </w:pPr>
      <w:r>
        <w:rPr>
          <w:rFonts w:ascii="Arial" w:cs="Arial" w:eastAsia="Arial" w:hAnsi="Arial"/>
          <w:color w:val="1A1A2E"/>
          <w:sz w:val="21"/>
          <w:szCs w:val="21"/>
        </w:rPr>
        <w:t xml:space="preserve">Step 4: P x Q 분해</w:t>
      </w:r>
    </w:p>
    <w:p>
      <w:pPr>
        <w:spacing w:before="40" w:after="60" w:line="340"/>
      </w:pPr>
      <w:r>
        <w:rPr>
          <w:rFonts w:ascii="Arial" w:cs="Arial" w:eastAsia="Arial" w:hAnsi="Arial"/>
          <w:color w:val="1A1A2E"/>
          <w:sz w:val="21"/>
          <w:szCs w:val="21"/>
        </w:rPr>
        <w:t xml:space="preserve">매출 = 수주잔고 x 진행률(수주업 구조). 수출 매출은 계약 체결 시점과 인도 시점에 시차가 있어서, 수주잔고가 미래 매출의 선행지표다.</w:t>
      </w:r>
    </w:p>
    <w:p>
      <w:pPr>
        <w:spacing w:before="40" w:after="60" w:line="340"/>
      </w:pPr>
      <w:r>
        <w:rPr>
          <w:rFonts w:ascii="Arial" w:cs="Arial" w:eastAsia="Arial" w:hAnsi="Arial"/>
          <w:color w:val="1A1A2E"/>
          <w:sz w:val="21"/>
          <w:szCs w:val="21"/>
        </w:rPr>
        <w:t xml:space="preserve">P = 무기체계별 단가. K9 자주포 1문당 약 100억 원, K2 전차 1대당 약 150억 원(수출 기준). 수출 계약 시 종합군수지원(ILS) 패키지가 포함되면 단가가 올라간다.</w:t>
      </w:r>
    </w:p>
    <w:p>
      <w:pPr>
        <w:spacing w:before="40" w:after="60" w:line="340"/>
      </w:pPr>
      <w:r>
        <w:rPr>
          <w:rFonts w:ascii="Arial" w:cs="Arial" w:eastAsia="Arial" w:hAnsi="Arial"/>
          <w:color w:val="1A1A2E"/>
          <w:sz w:val="21"/>
          <w:szCs w:val="21"/>
        </w:rPr>
        <w:t xml:space="preserve">Q = 수주 물량(척수, 문수, 대수). HD한국조선은 2026년 수주 목표 $26.8B.</w:t>
      </w:r>
    </w:p>
    <w:p>
      <w:pPr>
        <w:spacing w:before="40" w:after="60" w:line="340"/>
      </w:pPr>
      <w:r>
        <w:rPr>
          <w:rFonts w:ascii="Arial" w:cs="Arial" w:eastAsia="Arial" w:hAnsi="Arial"/>
          <w:color w:val="1A1A2E"/>
          <w:sz w:val="21"/>
          <w:szCs w:val="21"/>
        </w:rPr>
        <w:t xml:space="preserve">Step 5: 경쟁우위</w:t>
      </w:r>
    </w:p>
    <w:p>
      <w:pPr>
        <w:spacing w:before="40" w:after="60" w:line="340"/>
      </w:pPr>
      <w:r>
        <w:rPr>
          <w:rFonts w:ascii="Arial" w:cs="Arial" w:eastAsia="Arial" w:hAnsi="Arial"/>
          <w:color w:val="1A1A2E"/>
          <w:sz w:val="21"/>
          <w:szCs w:val="21"/>
        </w:rPr>
        <w:t xml:space="preserve">한국 방산의 해자는 실전 검증 + 가격 경쟁력 + 빠른 납기의 결합이다. 미국 F-35 전투기의 인도 지연이 반복되면서, "싸고 빠르고 성능 좋은" 한국 무기에 대한 수요가 폭발하고 있다.</w:t>
      </w:r>
    </w:p>
    <w:p>
      <w:pPr>
        <w:spacing w:before="30" w:after="30" w:line="320"/>
        <w:ind w:left="300"/>
      </w:pPr>
      <w:r>
        <w:rPr>
          <w:rFonts w:ascii="Arial" w:cs="Arial" w:eastAsia="Arial" w:hAnsi="Arial"/>
          <w:b/>
          <w:bCs/>
          <w:color w:val="5B4CC4"/>
          <w:sz w:val="21"/>
          <w:szCs w:val="21"/>
        </w:rPr>
        <w:t xml:space="preserve">진입장벽: </w:t>
      </w:r>
      <w:r>
        <w:rPr>
          <w:rFonts w:ascii="Arial" w:cs="Arial" w:eastAsia="Arial" w:hAnsi="Arial"/>
          <w:color w:val="1A1A2E"/>
          <w:sz w:val="21"/>
          <w:szCs w:val="21"/>
        </w:rPr>
        <w:t xml:space="preserve">방산은 정부 인가가 필요하고, 개발에 10년+, 수조 원의 R&amp;D가 소요된다. 후발주자 진입이 극히 어렵다.</w:t>
      </w:r>
    </w:p>
    <w:p>
      <w:pPr>
        <w:spacing w:before="30" w:after="30" w:line="320"/>
        <w:ind w:left="300"/>
      </w:pPr>
      <w:r>
        <w:rPr>
          <w:rFonts w:ascii="Arial" w:cs="Arial" w:eastAsia="Arial" w:hAnsi="Arial"/>
          <w:b/>
          <w:bCs/>
          <w:color w:val="5B4CC4"/>
          <w:sz w:val="21"/>
          <w:szCs w:val="21"/>
        </w:rPr>
        <w:t xml:space="preserve">위협: </w:t>
      </w:r>
      <w:r>
        <w:rPr>
          <w:rFonts w:ascii="Arial" w:cs="Arial" w:eastAsia="Arial" w:hAnsi="Arial"/>
          <w:color w:val="1A1A2E"/>
          <w:sz w:val="21"/>
          <w:szCs w:val="21"/>
        </w:rPr>
        <w:t xml:space="preserve">미국의 ITAR(국제무기거래규정) 적용 범위. 한국 무기에 미국산 핵심 부품이 포함되면 수출 시 미국 정부의 승인이 필요하다. 국산화율 향상이 중장기 과제.</w:t>
      </w:r>
    </w:p>
    <w:p>
      <w:pPr>
        <w:spacing w:before="40" w:after="60" w:line="340"/>
      </w:pPr>
      <w:r>
        <w:rPr>
          <w:rFonts w:ascii="Arial" w:cs="Arial" w:eastAsia="Arial" w:hAnsi="Arial"/>
          <w:color w:val="1A1A2E"/>
          <w:sz w:val="21"/>
          <w:szCs w:val="21"/>
        </w:rPr>
        <w:t xml:space="preserve">Step 6: 투자 시사점 정리</w:t>
      </w:r>
    </w:p>
    <w:p>
      <w:pPr>
        <w:spacing w:before="40" w:after="60" w:line="340"/>
      </w:pPr>
      <w:r>
        <w:rPr>
          <w:rFonts w:ascii="Arial" w:cs="Arial" w:eastAsia="Arial" w:hAnsi="Arial"/>
          <w:color w:val="1A1A2E"/>
          <w:sz w:val="21"/>
          <w:szCs w:val="21"/>
        </w:rPr>
        <w:t xml:space="preserve">"한국 방산 산업은 글로벌 군비 확대라는 구조적 수혜를 받고 있으며, 수출 비중 확대에 따른 마진 개선이 기대된다. 수주잔고 100조 원은 향후 수년간 매출 가시성을 확보해준다.</w:t>
      </w:r>
    </w:p>
    <w:p>
      <w:pPr>
        <w:spacing w:before="40" w:after="60" w:line="340"/>
      </w:pPr>
      <w:r>
        <w:rPr>
          <w:rFonts w:ascii="Arial" w:cs="Arial" w:eastAsia="Arial" w:hAnsi="Arial"/>
          <w:color w:val="1A1A2E"/>
          <w:sz w:val="21"/>
          <w:szCs w:val="21"/>
        </w:rPr>
        <w:t xml:space="preserve">한화에어로스페이스(체계종합 1위, 수출 비중 확대)가 가장 직접적 수혜주다."</w:t>
      </w:r>
    </w:p>
    <w:p>
      <w:pPr>
        <w:spacing w:before="40" w:after="60" w:line="340"/>
      </w:pPr>
      <w:r>
        <w:rPr>
          <w:rFonts w:ascii="Arial" w:cs="Arial" w:eastAsia="Arial" w:hAnsi="Arial"/>
          <w:color w:val="1A1A2E"/>
          <w:sz w:val="21"/>
          <w:szCs w:val="21"/>
        </w:rPr>
        <w:t xml:space="preserve">이 한 문단이 나오면, 보고서의 산업분석+비즈니스분석 챕터의 방향이 잡힌다. 나머지는 3~6주차에서 숫자로 채워나가면 된다.</w:t>
      </w:r>
    </w:p>
    <w:p>
      <w:pPr>
        <w:spacing w:before="40" w:after="60" w:line="340"/>
      </w:pPr>
      <w:r>
        <w:rPr>
          <w:rFonts w:ascii="Arial" w:cs="Arial" w:eastAsia="Arial" w:hAnsi="Arial"/>
          <w:color w:val="1A1A2E"/>
          <w:sz w:val="21"/>
          <w:szCs w:val="21"/>
        </w:rPr>
        <w:t xml:space="preserve">이런 식으로 2주차에서 배운 산업/비즈니스 분석이 → 3~4주차 재무 분석 → 5주차 실적 추정 → 6주차 밸류에이션으로 자연스럽게 이어진다.</w:t>
      </w:r>
    </w:p>
    <w:p>
      <w:pPr>
        <w:spacing w:before="40" w:after="60" w:line="340"/>
      </w:pPr>
      <w:r>
        <w:rPr>
          <w:rFonts w:ascii="Arial" w:cs="Arial" w:eastAsia="Arial" w:hAnsi="Arial"/>
          <w:color w:val="1A1A2E"/>
          <w:sz w:val="21"/>
          <w:szCs w:val="21"/>
        </w:rPr>
        <w:t xml:space="preserve">다음 주(3주차)에는 이 체인의 핵심 — 이익을 숫자로 검증하는 재무제표 분석 — 으로 들어간다. "이익은 의견이고, 현금흐름은 사실이다"라는 명제가 무엇을 의미하는지 이해하게 된다.</w:t>
      </w:r>
    </w:p>
    <w:p>
      <w:pPr>
        <w:pStyle w:val="Heading2"/>
        <w:spacing w:before="280" w:after="100"/>
      </w:pPr>
      <w:r>
        <w:rPr>
          <w:rFonts w:ascii="Arial" w:cs="Arial" w:eastAsia="Arial" w:hAnsi="Arial"/>
          <w:b/>
          <w:bCs/>
          <w:color w:val="5B4CC4"/>
          <w:sz w:val="24"/>
          <w:szCs w:val="24"/>
        </w:rPr>
        <w:t xml:space="preserve">2주차 핵심 정리</w:t>
      </w:r>
    </w:p>
    <w:p>
      <w:pPr>
        <w:spacing w:before="40" w:after="60" w:line="340"/>
      </w:pPr>
      <w:r>
        <w:rPr>
          <w:rFonts w:ascii="Arial" w:cs="Arial" w:eastAsia="Arial" w:hAnsi="Arial"/>
          <w:color w:val="1A1A2E"/>
          <w:sz w:val="21"/>
          <w:szCs w:val="21"/>
        </w:rPr>
        <w:t xml:space="preserve">오늘 배운 것을 한 문단으로 압축하면 이렇다.</w:t>
      </w:r>
    </w:p>
    <w:p>
      <w:pPr>
        <w:spacing w:before="40" w:after="60" w:line="340"/>
      </w:pPr>
      <w:r>
        <w:rPr>
          <w:rFonts w:ascii="Arial" w:cs="Arial" w:eastAsia="Arial" w:hAnsi="Arial"/>
          <w:color w:val="1A1A2E"/>
          <w:sz w:val="21"/>
          <w:szCs w:val="21"/>
        </w:rPr>
        <w:t xml:space="preserve">산업이 기업의 천장을 결정한다. 산업을 모르면 같은 "10% 성장"도 정반대로 해석할 수 있다.</w:t>
      </w:r>
    </w:p>
    <w:p>
      <w:pPr>
        <w:spacing w:before="40" w:after="60" w:line="340"/>
      </w:pPr>
      <w:r>
        <w:rPr>
          <w:rFonts w:ascii="Arial" w:cs="Arial" w:eastAsia="Arial" w:hAnsi="Arial"/>
          <w:color w:val="1A1A2E"/>
          <w:sz w:val="21"/>
          <w:szCs w:val="21"/>
        </w:rPr>
        <w:t xml:space="preserve">산업을 분석할 때는 규모/성장성, 수익성 드라이버, 경쟁구도, 밸류체인의 4대 체크리스트를 채운다.</w:t>
      </w:r>
    </w:p>
    <w:p>
      <w:pPr>
        <w:spacing w:before="40" w:after="60" w:line="340"/>
      </w:pPr>
      <w:r>
        <w:rPr>
          <w:rFonts w:ascii="Arial" w:cs="Arial" w:eastAsia="Arial" w:hAnsi="Arial"/>
          <w:color w:val="1A1A2E"/>
          <w:sz w:val="21"/>
          <w:szCs w:val="21"/>
        </w:rPr>
        <w:t xml:space="preserve">여기에 Porter's 5문으로 산업 구조를 파악하고, 데이터 소스 치트시트로 데이터 근거를 확보한다.</w:t>
      </w:r>
    </w:p>
    <w:p>
      <w:pPr>
        <w:spacing w:before="40" w:after="60" w:line="340"/>
      </w:pPr>
      <w:r>
        <w:rPr>
          <w:rFonts w:ascii="Arial" w:cs="Arial" w:eastAsia="Arial" w:hAnsi="Arial"/>
          <w:color w:val="1A1A2E"/>
          <w:sz w:val="21"/>
          <w:szCs w:val="21"/>
        </w:rPr>
        <w:t xml:space="preserve">비즈니스 모델은 P x Q로 분해한다. 매출의 절대 수준보다 P와 Q의 구성이 투자 판단에 더 중요하다.</w:t>
      </w:r>
    </w:p>
    <w:p>
      <w:pPr>
        <w:spacing w:before="40" w:after="60" w:line="340"/>
      </w:pPr>
      <w:r>
        <w:rPr>
          <w:rFonts w:ascii="Arial" w:cs="Arial" w:eastAsia="Arial" w:hAnsi="Arial"/>
          <w:color w:val="1A1A2E"/>
          <w:sz w:val="21"/>
          <w:szCs w:val="21"/>
        </w:rPr>
        <w:t xml:space="preserve">수익모델의 유형(제품 판매, 수주, 구독, 중개, 광고, 라이선스)을 파악하고, 반복수익 vs 일회성 수익의 비중을 확인한다.</w:t>
      </w:r>
    </w:p>
    <w:p>
      <w:pPr>
        <w:spacing w:before="40" w:after="60" w:line="340"/>
      </w:pPr>
      <w:r>
        <w:rPr>
          <w:rFonts w:ascii="Arial" w:cs="Arial" w:eastAsia="Arial" w:hAnsi="Arial"/>
          <w:color w:val="1A1A2E"/>
          <w:sz w:val="21"/>
          <w:szCs w:val="21"/>
        </w:rPr>
        <w:t xml:space="preserve">경쟁우위는 다섯 가지 원천(규모, 네트워크, 전환비용, 무형자산, 원가) 중 어디에서 오는지를 파악하고, 재무 데이터로 검증한다. 해자가 있어도 영원하지 않으며, 기술 패러다임 전환이나 규제 변화로 약화될 수 있다.</w:t>
      </w:r>
    </w:p>
    <w:p>
      <w:pPr>
        <w:spacing w:before="40" w:after="60" w:line="340"/>
      </w:pPr>
      <w:r>
        <w:rPr>
          <w:rFonts w:ascii="Arial" w:cs="Arial" w:eastAsia="Arial" w:hAnsi="Arial"/>
          <w:color w:val="1A1A2E"/>
          <w:sz w:val="21"/>
          <w:szCs w:val="21"/>
        </w:rPr>
        <w:t xml:space="preserve">매크로 환경(금리, 환율, 유가, 관세)이 산업 선택을 바꾸고, 공급망 지리가 새로운 분석 변수로 부상하고 있다.</w:t>
      </w:r>
    </w:p>
    <w:p>
      <w:pPr>
        <w:spacing w:before="40" w:after="60" w:line="340"/>
      </w:pPr>
      <w:r>
        <w:rPr>
          <w:rFonts w:ascii="Arial" w:cs="Arial" w:eastAsia="Arial" w:hAnsi="Arial"/>
          <w:color w:val="1A1A2E"/>
          <w:sz w:val="21"/>
          <w:szCs w:val="21"/>
        </w:rPr>
        <w:t xml:space="preserve">이 모든 것이 산업 환경 → 비즈니스 모델 → 경쟁우위 → 이익 → 주가의 논리 체인으로 연결된다. 이 체인이 보고서의 앞부분(산업분석 + 비즈니스 분석)이 되고, 3주차부터 재무 데이터로 뒷부분을 채워간다.</w:t>
      </w:r>
    </w:p>
    <w:p>
      <w:pPr>
        <w:pStyle w:val="Heading2"/>
        <w:spacing w:before="280" w:after="100"/>
      </w:pPr>
      <w:r>
        <w:rPr>
          <w:rFonts w:ascii="Arial" w:cs="Arial" w:eastAsia="Arial" w:hAnsi="Arial"/>
          <w:b/>
          <w:bCs/>
          <w:color w:val="5B4CC4"/>
          <w:sz w:val="24"/>
          <w:szCs w:val="24"/>
        </w:rPr>
        <w:t xml:space="preserve">NEXUS MCP 활용 팁 — 산업 분석 자동화</w:t>
      </w:r>
    </w:p>
    <w:p>
      <w:pPr>
        <w:spacing w:before="40" w:after="60" w:line="340"/>
      </w:pPr>
      <w:r>
        <w:rPr>
          <w:rFonts w:ascii="Arial" w:cs="Arial" w:eastAsia="Arial" w:hAnsi="Arial"/>
          <w:color w:val="1A1A2E"/>
          <w:sz w:val="21"/>
          <w:szCs w:val="21"/>
        </w:rPr>
        <w:t xml:space="preserve">NEXUS Finance MCP가 연결돼 있으면 산업 분석 데이터를 자연어로 즉시 조회할 수 있다.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"한국 매크로 환경 브리핑해줘" → 금리, 환율, GDP, 수출 데이터 종합 조회.</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"반도체 섹터 현황 분석해줘" → 섹터별 시가총액, PER, 외국인 동향.</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"WTI 유가랑 BDI 지수 확인해줘" → 에너지 + 해운 데이터 동시 조회.</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"한국 수출 동향 알려줘" → 관세청 수출입 데이터.</w:t>
      </w:r>
    </w:p>
    <w:p>
      <w:pPr>
        <w:spacing w:before="40" w:after="60" w:line="340"/>
      </w:pPr>
      <w:r>
        <w:rPr>
          <w:rFonts w:ascii="Arial" w:cs="Arial" w:eastAsia="Arial" w:hAnsi="Arial"/>
          <w:color w:val="1A1A2E"/>
          <w:sz w:val="21"/>
          <w:szCs w:val="21"/>
        </w:rPr>
        <w:t xml:space="preserve">이걸로 산업 브리핑 1p의 데이터를 5분 안에 수집할 수 있다. 연결 방법은 부록H를 참조.</w:t>
      </w:r>
    </w:p>
    <w:p>
      <w:r>
        <w:br w:type="page"/>
      </w:r>
    </w:p>
    <w:p>
      <w:pPr>
        <w:pStyle w:val="Heading1"/>
        <w:spacing w:before="80" w:after="60"/>
      </w:pPr>
      <w:r>
        <w:rPr>
          <w:rFonts w:ascii="Arial" w:cs="Arial" w:eastAsia="Arial" w:hAnsi="Arial"/>
          <w:b/>
          <w:bCs/>
          <w:color w:val="1A1A2E"/>
          <w:sz w:val="30"/>
          <w:szCs w:val="30"/>
        </w:rPr>
        <w:t xml:space="preserve">6. 실습</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노트북을 열고 20분.</w:t>
      </w:r>
    </w:p>
    <w:p>
      <w:pPr>
        <w:spacing w:before="40" w:after="60" w:line="340"/>
      </w:pPr>
      <w:r>
        <w:rPr>
          <w:rFonts w:ascii="Arial" w:cs="Arial" w:eastAsia="Arial" w:hAnsi="Arial"/>
          <w:color w:val="1A1A2E"/>
          <w:sz w:val="21"/>
          <w:szCs w:val="21"/>
        </w:rPr>
        <w:t xml:space="preserve">실습 A: DART 사업보고서 탐색 (10분)</w:t>
      </w:r>
    </w:p>
    <w:p>
      <w:pPr>
        <w:spacing w:before="40" w:after="60" w:line="340"/>
      </w:pPr>
      <w:r>
        <w:rPr>
          <w:rFonts w:ascii="Arial" w:cs="Arial" w:eastAsia="Arial" w:hAnsi="Arial"/>
          <w:color w:val="1A1A2E"/>
          <w:sz w:val="21"/>
          <w:szCs w:val="21"/>
        </w:rPr>
        <w:t xml:space="preserve">1단계 (3분). DART에서 관심 기업의 사업보고서를 연다.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"II. 사업의 내용"을 찾아서, 시장 규모 숫자, 경쟁사 이름, 밸류체인 서술을 메모한다. 가능하면 산업 1위 기업의 보고서도 병행해서 열어본다.</w:t>
      </w:r>
    </w:p>
    <w:p>
      <w:pPr>
        <w:spacing w:before="40" w:after="60" w:line="340"/>
      </w:pPr>
      <w:r>
        <w:rPr>
          <w:rFonts w:ascii="Arial" w:cs="Arial" w:eastAsia="Arial" w:hAnsi="Arial"/>
          <w:color w:val="1A1A2E"/>
          <w:sz w:val="21"/>
          <w:szCs w:val="21"/>
        </w:rPr>
        <w:t xml:space="preserve">2단계 (3분). 주석에서 "영업부문 정보"를 찾는다. 사업부별 매출과 이익이 나와 있다. 어느 사업부가 돈을 벌고 있고, 어느 사업부가 적자인지를 확인한다.</w:t>
      </w:r>
    </w:p>
    <w:p>
      <w:pPr>
        <w:spacing w:before="40" w:after="60" w:line="340"/>
      </w:pPr>
      <w:r>
        <w:rPr>
          <w:rFonts w:ascii="Arial" w:cs="Arial" w:eastAsia="Arial" w:hAnsi="Arial"/>
          <w:color w:val="1A1A2E"/>
          <w:sz w:val="21"/>
          <w:szCs w:val="21"/>
        </w:rPr>
        <w:t xml:space="preserve">3단계 (4분). 주석에서 "특수관계자 거래"를 찾는다. 관계사 매출이 전체 매출의 몇 %인지 확인한다. 20%가 넘으면 메모해둔다.</w:t>
      </w:r>
    </w:p>
    <w:p>
      <w:pPr>
        <w:spacing w:before="40" w:after="60" w:line="340"/>
      </w:pPr>
      <w:r>
        <w:rPr>
          <w:rFonts w:ascii="Arial" w:cs="Arial" w:eastAsia="Arial" w:hAnsi="Arial"/>
          <w:color w:val="1A1A2E"/>
          <w:sz w:val="21"/>
          <w:szCs w:val="21"/>
        </w:rPr>
        <w:t xml:space="preserve">실습 B: P x Q 분해 (10분)</w:t>
      </w:r>
    </w:p>
    <w:p>
      <w:pPr>
        <w:spacing w:before="40" w:after="60" w:line="340"/>
      </w:pPr>
      <w:r>
        <w:rPr>
          <w:rFonts w:ascii="Arial" w:cs="Arial" w:eastAsia="Arial" w:hAnsi="Arial"/>
          <w:color w:val="1A1A2E"/>
          <w:sz w:val="21"/>
          <w:szCs w:val="21"/>
        </w:rPr>
        <w:t xml:space="preserve">1단계 (3분). 관심 기업의 Q와 P를 정의한다. "이 기업의 매출 = Q x P에서, Q는 무엇이고 P는 무엇인가?"</w:t>
      </w:r>
    </w:p>
    <w:p>
      <w:pPr>
        <w:spacing w:before="40" w:after="60" w:line="340"/>
      </w:pPr>
      <w:r>
        <w:rPr>
          <w:rFonts w:ascii="Arial" w:cs="Arial" w:eastAsia="Arial" w:hAnsi="Arial"/>
          <w:color w:val="1A1A2E"/>
          <w:sz w:val="21"/>
          <w:szCs w:val="21"/>
        </w:rPr>
        <w:t xml:space="preserve">2단계 (3분). 데이터를 찾는다. 사업보고서, IR 자료, 네이버 금융에서 Q와 P를 추정할 수 있는 데이터를 찾는다. 하나만 알면 역산한다.</w:t>
      </w:r>
    </w:p>
    <w:p>
      <w:pPr>
        <w:spacing w:before="40" w:after="60" w:line="340"/>
      </w:pPr>
      <w:r>
        <w:rPr>
          <w:rFonts w:ascii="Arial" w:cs="Arial" w:eastAsia="Arial" w:hAnsi="Arial"/>
          <w:color w:val="1A1A2E"/>
          <w:sz w:val="21"/>
          <w:szCs w:val="21"/>
        </w:rPr>
        <w:t xml:space="preserve">3단계 (4분). 밸류체인 다이어그램 스케치. 후방(원재료/부품) → 기업 → 전방(고객). 각 단계에 실제 기업명 기재. 원재료 가격이 오르면 이 기업의 마진에 어떤 영향을 미치는지 한 줄로 적어본다.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"이 기업의 매출이 10% 성장했다면, P가 올라간 건가 Q가 늘어난 건가?" 이 질문에 답할 수 있으면 실습 목표 달성이다.</w:t>
      </w:r>
    </w:p>
    <w:p>
      <w:r>
        <w:br w:type="page"/>
      </w:r>
    </w:p>
    <w:p>
      <w:pPr>
        <w:pStyle w:val="Heading1"/>
        <w:spacing w:before="80" w:after="60"/>
      </w:pPr>
      <w:r>
        <w:rPr>
          <w:rFonts w:ascii="Arial" w:cs="Arial" w:eastAsia="Arial" w:hAnsi="Arial"/>
          <w:b/>
          <w:bCs/>
          <w:color w:val="1A1A2E"/>
          <w:sz w:val="30"/>
          <w:szCs w:val="30"/>
        </w:rPr>
        <w:t xml:space="preserve">7. 과제</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최종 보고서의 산업분석(3섹션), 비즈니스 분석(4섹션)의 재료가 된다.</w:t>
      </w:r>
    </w:p>
    <w:p>
      <w:pPr>
        <w:spacing w:before="40" w:after="60" w:line="340"/>
      </w:pPr>
      <w:r>
        <w:rPr>
          <w:rFonts w:ascii="Arial" w:cs="Arial" w:eastAsia="Arial" w:hAnsi="Arial"/>
          <w:color w:val="1A1A2E"/>
          <w:sz w:val="21"/>
          <w:szCs w:val="21"/>
        </w:rPr>
        <w:t xml:space="preserve">과제 1: 산업 브리핑 1p.</w:t>
      </w:r>
    </w:p>
    <w:p>
      <w:pPr>
        <w:spacing w:before="40" w:after="60" w:line="340"/>
      </w:pPr>
      <w:r>
        <w:rPr>
          <w:rFonts w:ascii="Arial" w:cs="Arial" w:eastAsia="Arial" w:hAnsi="Arial"/>
          <w:color w:val="1A1A2E"/>
          <w:sz w:val="21"/>
          <w:szCs w:val="21"/>
        </w:rPr>
        <w:t xml:space="preserve">4대 체크리스트(규모/성장성, 수익성, 경쟁구도, 밸류체인)를 채운다.</w:t>
      </w:r>
    </w:p>
    <w:p>
      <w:pPr>
        <w:spacing w:before="40" w:after="60" w:line="340"/>
      </w:pPr>
      <w:r>
        <w:rPr>
          <w:rFonts w:ascii="Arial" w:cs="Arial" w:eastAsia="Arial" w:hAnsi="Arial"/>
          <w:color w:val="1A1A2E"/>
          <w:sz w:val="21"/>
          <w:szCs w:val="21"/>
        </w:rPr>
        <w:t xml:space="preserve">템플릿:</w:t>
      </w:r>
    </w:p>
    <w:p>
      <w:pPr>
        <w:spacing w:before="30" w:after="30" w:line="320"/>
        <w:ind w:left="300"/>
      </w:pPr>
      <w:r>
        <w:rPr>
          <w:rFonts w:ascii="Arial" w:cs="Arial" w:eastAsia="Arial" w:hAnsi="Arial"/>
          <w:b/>
          <w:bCs/>
          <w:color w:val="5B4CC4"/>
          <w:sz w:val="21"/>
          <w:szCs w:val="21"/>
        </w:rPr>
        <w:t xml:space="preserve">산업명: </w:t>
      </w:r>
      <w:r>
        <w:rPr>
          <w:rFonts w:ascii="Arial" w:cs="Arial" w:eastAsia="Arial" w:hAnsi="Arial"/>
          <w:color w:val="1A1A2E"/>
          <w:sz w:val="21"/>
          <w:szCs w:val="21"/>
        </w:rPr>
        <w:t xml:space="preserve">___</w:t>
      </w:r>
    </w:p>
    <w:p>
      <w:pPr>
        <w:spacing w:before="40" w:after="60" w:line="340"/>
      </w:pPr>
      <w:r>
        <w:rPr>
          <w:rFonts w:ascii="Arial" w:cs="Arial" w:eastAsia="Arial" w:hAnsi="Arial"/>
          <w:color w:val="1A1A2E"/>
          <w:sz w:val="21"/>
          <w:szCs w:val="21"/>
        </w:rPr>
        <w:t xml:space="preserve">생명주기 위치: 도입기 / 성장기 / 조정기 / 성숙기 / 쇠퇴기</w:t>
      </w:r>
    </w:p>
    <w:p>
      <w:pPr>
        <w:spacing w:before="40" w:after="60" w:line="340"/>
      </w:pPr>
      <w:r>
        <w:rPr>
          <w:rFonts w:ascii="Arial" w:cs="Arial" w:eastAsia="Arial" w:hAnsi="Arial"/>
          <w:color w:val="1A1A2E"/>
          <w:sz w:val="21"/>
          <w:szCs w:val="21"/>
        </w:rPr>
        <w:t xml:space="preserve">규모와 성장성:</w:t>
      </w:r>
    </w:p>
    <w:p>
      <w:pPr>
        <w:spacing w:before="40" w:after="60" w:line="340"/>
      </w:pPr>
      <w:r>
        <w:rPr>
          <w:rFonts w:ascii="Arial" w:cs="Arial" w:eastAsia="Arial" w:hAnsi="Arial"/>
          <w:color w:val="1A1A2E"/>
          <w:sz w:val="21"/>
          <w:szCs w:val="21"/>
        </w:rPr>
        <w:t xml:space="preserve">  시장 규모: ___ (출처, 기준연도)</w:t>
      </w:r>
    </w:p>
    <w:p>
      <w:pPr>
        <w:spacing w:before="40" w:after="60" w:line="340"/>
      </w:pPr>
      <w:r>
        <w:rPr>
          <w:rFonts w:ascii="Arial" w:cs="Arial" w:eastAsia="Arial" w:hAnsi="Arial"/>
          <w:color w:val="1A1A2E"/>
          <w:sz w:val="21"/>
          <w:szCs w:val="21"/>
        </w:rPr>
        <w:t xml:space="preserve">  CAGR: ___%</w:t>
      </w:r>
    </w:p>
    <w:p>
      <w:pPr>
        <w:spacing w:before="40" w:after="60" w:line="340"/>
      </w:pPr>
      <w:r>
        <w:rPr>
          <w:rFonts w:ascii="Arial" w:cs="Arial" w:eastAsia="Arial" w:hAnsi="Arial"/>
          <w:color w:val="1A1A2E"/>
          <w:sz w:val="21"/>
          <w:szCs w:val="21"/>
        </w:rPr>
        <w:t xml:space="preserve">  핵심 지표: ___</w:t>
      </w:r>
    </w:p>
    <w:p>
      <w:pPr>
        <w:spacing w:before="40" w:after="60" w:line="340"/>
      </w:pPr>
      <w:r>
        <w:rPr>
          <w:rFonts w:ascii="Arial" w:cs="Arial" w:eastAsia="Arial" w:hAnsi="Arial"/>
          <w:color w:val="1A1A2E"/>
          <w:sz w:val="21"/>
          <w:szCs w:val="21"/>
        </w:rPr>
        <w:t xml:space="preserve">수익성 드라이버:</w:t>
      </w:r>
    </w:p>
    <w:p>
      <w:pPr>
        <w:spacing w:before="40" w:after="60" w:line="340"/>
      </w:pPr>
      <w:r>
        <w:rPr>
          <w:rFonts w:ascii="Arial" w:cs="Arial" w:eastAsia="Arial" w:hAnsi="Arial"/>
          <w:color w:val="1A1A2E"/>
          <w:sz w:val="21"/>
          <w:szCs w:val="21"/>
        </w:rPr>
        <w:t xml:space="preserve">  핵심 변수: ___ (추이: ___)</w:t>
      </w:r>
    </w:p>
    <w:p>
      <w:pPr>
        <w:spacing w:before="40" w:after="60" w:line="340"/>
      </w:pPr>
      <w:r>
        <w:rPr>
          <w:rFonts w:ascii="Arial" w:cs="Arial" w:eastAsia="Arial" w:hAnsi="Arial"/>
          <w:color w:val="1A1A2E"/>
          <w:sz w:val="21"/>
          <w:szCs w:val="21"/>
        </w:rPr>
        <w:t xml:space="preserve">  원가 전가 가능 여부: ___</w:t>
      </w:r>
    </w:p>
    <w:p>
      <w:pPr>
        <w:spacing w:before="40" w:after="60" w:line="340"/>
      </w:pPr>
      <w:r>
        <w:rPr>
          <w:rFonts w:ascii="Arial" w:cs="Arial" w:eastAsia="Arial" w:hAnsi="Arial"/>
          <w:color w:val="1A1A2E"/>
          <w:sz w:val="21"/>
          <w:szCs w:val="21"/>
        </w:rPr>
        <w:t xml:space="preserve">경쟁구도:</w:t>
      </w:r>
    </w:p>
    <w:p>
      <w:pPr>
        <w:spacing w:before="40" w:after="60" w:line="340"/>
      </w:pPr>
      <w:r>
        <w:rPr>
          <w:rFonts w:ascii="Arial" w:cs="Arial" w:eastAsia="Arial" w:hAnsi="Arial"/>
          <w:color w:val="1A1A2E"/>
          <w:sz w:val="21"/>
          <w:szCs w:val="21"/>
        </w:rPr>
        <w:t xml:space="preserve">  구조: 독점 / 과점 / 경쟁적 / 파편화</w:t>
      </w:r>
    </w:p>
    <w:p>
      <w:pPr>
        <w:spacing w:before="40" w:after="60" w:line="340"/>
      </w:pPr>
      <w:r>
        <w:rPr>
          <w:rFonts w:ascii="Arial" w:cs="Arial" w:eastAsia="Arial" w:hAnsi="Arial"/>
          <w:color w:val="1A1A2E"/>
          <w:sz w:val="21"/>
          <w:szCs w:val="21"/>
        </w:rPr>
        <w:t xml:space="preserve">  1위: ___ (___%)</w:t>
      </w:r>
    </w:p>
    <w:p>
      <w:pPr>
        <w:spacing w:before="40" w:after="60" w:line="340"/>
      </w:pPr>
      <w:r>
        <w:rPr>
          <w:rFonts w:ascii="Arial" w:cs="Arial" w:eastAsia="Arial" w:hAnsi="Arial"/>
          <w:color w:val="1A1A2E"/>
          <w:sz w:val="21"/>
          <w:szCs w:val="21"/>
        </w:rPr>
        <w:t xml:space="preserve">  2위: ___ (___%)</w:t>
      </w:r>
    </w:p>
    <w:p>
      <w:pPr>
        <w:spacing w:before="40" w:after="60" w:line="340"/>
      </w:pPr>
      <w:r>
        <w:rPr>
          <w:rFonts w:ascii="Arial" w:cs="Arial" w:eastAsia="Arial" w:hAnsi="Arial"/>
          <w:color w:val="1A1A2E"/>
          <w:sz w:val="21"/>
          <w:szCs w:val="21"/>
        </w:rPr>
        <w:t xml:space="preserve">  3위: ___ (___%)</w:t>
      </w:r>
    </w:p>
    <w:p>
      <w:pPr>
        <w:spacing w:before="40" w:after="60" w:line="340"/>
      </w:pPr>
      <w:r>
        <w:rPr>
          <w:rFonts w:ascii="Arial" w:cs="Arial" w:eastAsia="Arial" w:hAnsi="Arial"/>
          <w:color w:val="1A1A2E"/>
          <w:sz w:val="21"/>
          <w:szCs w:val="21"/>
        </w:rPr>
        <w:t xml:space="preserve">  진입장벽: 높음 / 중간 / 낮음 (유형: ___)</w:t>
      </w:r>
    </w:p>
    <w:p>
      <w:pPr>
        <w:spacing w:before="40" w:after="60" w:line="340"/>
      </w:pPr>
      <w:r>
        <w:rPr>
          <w:rFonts w:ascii="Arial" w:cs="Arial" w:eastAsia="Arial" w:hAnsi="Arial"/>
          <w:color w:val="1A1A2E"/>
          <w:sz w:val="21"/>
          <w:szCs w:val="21"/>
        </w:rPr>
        <w:t xml:space="preserve">  KSF: ___</w:t>
      </w:r>
    </w:p>
    <w:p>
      <w:pPr>
        <w:spacing w:before="40" w:after="60" w:line="340"/>
      </w:pPr>
      <w:r>
        <w:rPr>
          <w:rFonts w:ascii="Arial" w:cs="Arial" w:eastAsia="Arial" w:hAnsi="Arial"/>
          <w:color w:val="1A1A2E"/>
          <w:sz w:val="21"/>
          <w:szCs w:val="21"/>
        </w:rPr>
        <w:t xml:space="preserve">밸류체인:</w:t>
      </w:r>
    </w:p>
    <w:p>
      <w:pPr>
        <w:spacing w:before="40" w:after="60" w:line="340"/>
      </w:pPr>
      <w:r>
        <w:rPr>
          <w:rFonts w:ascii="Arial" w:cs="Arial" w:eastAsia="Arial" w:hAnsi="Arial"/>
          <w:color w:val="1A1A2E"/>
          <w:sz w:val="21"/>
          <w:szCs w:val="21"/>
        </w:rPr>
        <w:t xml:space="preserve">  후방: ___ → 기업: ___ → 전방: ___</w:t>
      </w:r>
    </w:p>
    <w:p>
      <w:pPr>
        <w:spacing w:before="40" w:after="60" w:line="340"/>
      </w:pPr>
      <w:r>
        <w:rPr>
          <w:rFonts w:ascii="Arial" w:cs="Arial" w:eastAsia="Arial" w:hAnsi="Arial"/>
          <w:color w:val="1A1A2E"/>
          <w:sz w:val="21"/>
          <w:szCs w:val="21"/>
        </w:rPr>
        <w:t xml:space="preserve">과제 2: 밸류체인 다이어그램.</w:t>
      </w:r>
    </w:p>
    <w:p>
      <w:pPr>
        <w:spacing w:before="40" w:after="60" w:line="340"/>
      </w:pPr>
      <w:r>
        <w:rPr>
          <w:rFonts w:ascii="Arial" w:cs="Arial" w:eastAsia="Arial" w:hAnsi="Arial"/>
          <w:color w:val="1A1A2E"/>
          <w:sz w:val="21"/>
          <w:szCs w:val="21"/>
        </w:rPr>
        <w:t xml:space="preserve">후방 → 기업 → 전방. 실제 기업명 기재. 각 단계에서의 핵심 원재료/제품/서비스와 가격 결정 요인도 간단히 메모한다.</w:t>
      </w:r>
    </w:p>
    <w:p>
      <w:pPr>
        <w:spacing w:before="40" w:after="60" w:line="340"/>
      </w:pPr>
      <w:r>
        <w:rPr>
          <w:rFonts w:ascii="Arial" w:cs="Arial" w:eastAsia="Arial" w:hAnsi="Arial"/>
          <w:color w:val="1A1A2E"/>
          <w:sz w:val="21"/>
          <w:szCs w:val="21"/>
        </w:rPr>
        <w:t xml:space="preserve">과제 3: P x Q 분해.</w:t>
      </w:r>
    </w:p>
    <w:p>
      <w:pPr>
        <w:spacing w:before="40" w:after="60" w:line="340"/>
      </w:pPr>
      <w:r>
        <w:rPr>
          <w:rFonts w:ascii="Arial" w:cs="Arial" w:eastAsia="Arial" w:hAnsi="Arial"/>
          <w:color w:val="1A1A2E"/>
          <w:sz w:val="21"/>
          <w:szCs w:val="21"/>
        </w:rPr>
        <w:t xml:space="preserve">Q와 P를 정의하고, 최근 매출 성장에서 각각의 기여를 추정한다.</w:t>
      </w:r>
    </w:p>
    <w:p>
      <w:pPr>
        <w:spacing w:before="40" w:after="60" w:line="340"/>
      </w:pPr>
      <w:r>
        <w:rPr>
          <w:rFonts w:ascii="Arial" w:cs="Arial" w:eastAsia="Arial" w:hAnsi="Arial"/>
          <w:color w:val="1A1A2E"/>
          <w:sz w:val="21"/>
          <w:szCs w:val="21"/>
        </w:rPr>
        <w:t xml:space="preserve">제출 양식:</w:t>
      </w:r>
    </w:p>
    <w:p>
      <w:pPr>
        <w:spacing w:before="40" w:after="60" w:line="340"/>
      </w:pPr>
      <w:r>
        <w:rPr>
          <w:rFonts w:ascii="Arial" w:cs="Arial" w:eastAsia="Arial" w:hAnsi="Arial"/>
          <w:color w:val="1A1A2E"/>
          <w:sz w:val="21"/>
          <w:szCs w:val="21"/>
        </w:rPr>
        <w:t xml:space="preserve">이 기업의 Q = ___ (정의)</w:t>
      </w:r>
    </w:p>
    <w:p>
      <w:pPr>
        <w:spacing w:before="40" w:after="60" w:line="340"/>
      </w:pPr>
      <w:r>
        <w:rPr>
          <w:rFonts w:ascii="Arial" w:cs="Arial" w:eastAsia="Arial" w:hAnsi="Arial"/>
          <w:color w:val="1A1A2E"/>
          <w:sz w:val="21"/>
          <w:szCs w:val="21"/>
        </w:rPr>
        <w:t xml:space="preserve">이 기업의 P = ___ (정의)</w:t>
      </w:r>
    </w:p>
    <w:p>
      <w:pPr>
        <w:spacing w:before="40" w:after="60" w:line="340"/>
      </w:pPr>
      <w:r>
        <w:rPr>
          <w:rFonts w:ascii="Arial" w:cs="Arial" w:eastAsia="Arial" w:hAnsi="Arial"/>
          <w:color w:val="1A1A2E"/>
          <w:sz w:val="21"/>
          <w:szCs w:val="21"/>
        </w:rPr>
        <w:t xml:space="preserve">매출 = Q x P</w:t>
      </w:r>
    </w:p>
    <w:p>
      <w:pPr>
        <w:spacing w:before="40" w:after="60" w:line="340"/>
      </w:pPr>
      <w:r>
        <w:rPr>
          <w:rFonts w:ascii="Arial" w:cs="Arial" w:eastAsia="Arial" w:hAnsi="Arial"/>
          <w:color w:val="1A1A2E"/>
          <w:sz w:val="21"/>
          <w:szCs w:val="21"/>
        </w:rPr>
        <w:t xml:space="preserve">최근 매출 성장 분해:</w:t>
      </w:r>
    </w:p>
    <w:p>
      <w:pPr>
        <w:spacing w:before="40" w:after="60" w:line="340"/>
      </w:pPr>
      <w:r>
        <w:rPr>
          <w:rFonts w:ascii="Arial" w:cs="Arial" w:eastAsia="Arial" w:hAnsi="Arial"/>
          <w:color w:val="1A1A2E"/>
          <w:sz w:val="21"/>
          <w:szCs w:val="21"/>
        </w:rPr>
        <w:t xml:space="preserve">  Q 변화: ___% (이유: ___)</w:t>
      </w:r>
    </w:p>
    <w:p>
      <w:pPr>
        <w:spacing w:before="40" w:after="60" w:line="340"/>
      </w:pPr>
      <w:r>
        <w:rPr>
          <w:rFonts w:ascii="Arial" w:cs="Arial" w:eastAsia="Arial" w:hAnsi="Arial"/>
          <w:color w:val="1A1A2E"/>
          <w:sz w:val="21"/>
          <w:szCs w:val="21"/>
        </w:rPr>
        <w:t xml:space="preserve">  P 변화: ___% (이유: ___)</w:t>
      </w:r>
    </w:p>
    <w:p>
      <w:pPr>
        <w:spacing w:before="40" w:after="60" w:line="340"/>
      </w:pPr>
      <w:r>
        <w:rPr>
          <w:rFonts w:ascii="Arial" w:cs="Arial" w:eastAsia="Arial" w:hAnsi="Arial"/>
          <w:color w:val="1A1A2E"/>
          <w:sz w:val="21"/>
          <w:szCs w:val="21"/>
        </w:rPr>
        <w:t xml:space="preserve">데이터 출처 또는 역산 방법: ___</w:t>
      </w:r>
    </w:p>
    <w:p>
      <w:pPr>
        <w:spacing w:before="40" w:after="60" w:line="340"/>
      </w:pPr>
      <w:r>
        <w:rPr>
          <w:rFonts w:ascii="Arial" w:cs="Arial" w:eastAsia="Arial" w:hAnsi="Arial"/>
          <w:color w:val="1A1A2E"/>
          <w:sz w:val="21"/>
          <w:szCs w:val="21"/>
        </w:rPr>
        <w:t xml:space="preserve">다음 주: 재무제표 읽기. 네이버 금융에서 관심 기업 "재무" 탭을 한 번 들여다보고 오면 좋다. "이익은 의견이고, 현금흐름은 사실이다"라는 명제가 무엇을 의미하는지 이해하게 된다.</w:t>
      </w:r>
    </w:p>
    <w:p>
      <w:pPr>
        <w:spacing w:before="30" w:after="30" w:line="320"/>
        <w:ind w:left="300"/>
      </w:pPr>
      <w:r>
        <w:rPr>
          <w:rFonts w:ascii="Arial" w:cs="Arial" w:eastAsia="Arial" w:hAnsi="Arial"/>
          <w:b/>
          <w:bCs/>
          <w:color w:val="5B4CC4"/>
          <w:sz w:val="21"/>
          <w:szCs w:val="21"/>
        </w:rPr>
        <w:t xml:space="preserve">부록: </w:t>
      </w:r>
      <w:r>
        <w:rPr>
          <w:rFonts w:ascii="Arial" w:cs="Arial" w:eastAsia="Arial" w:hAnsi="Arial"/>
          <w:color w:val="1A1A2E"/>
          <w:sz w:val="21"/>
          <w:szCs w:val="21"/>
        </w:rPr>
        <w:t xml:space="preserve">산업 분석 1페이지 요약 템플릿</w:t>
      </w:r>
    </w:p>
    <w:p>
      <w:pPr>
        <w:spacing w:before="40" w:after="60" w:line="340"/>
      </w:pPr>
      <w:r>
        <w:rPr>
          <w:rFonts w:ascii="Arial" w:cs="Arial" w:eastAsia="Arial" w:hAnsi="Arial"/>
          <w:color w:val="1A1A2E"/>
          <w:sz w:val="21"/>
          <w:szCs w:val="21"/>
        </w:rPr>
        <w:t xml:space="preserve">관심 기업의 산업을 분석한 뒤, 이 템플릿에 채워 넣으면 보고서의 산업분석 챕터 뼈대가 완성된다.</w:t>
      </w:r>
    </w:p>
    <w:p>
      <w:pPr>
        <w:spacing w:before="30" w:after="30" w:line="320"/>
        <w:ind w:left="300"/>
      </w:pPr>
      <w:r>
        <w:rPr>
          <w:rFonts w:ascii="Arial" w:cs="Arial" w:eastAsia="Arial" w:hAnsi="Arial"/>
          <w:b/>
          <w:bCs/>
          <w:color w:val="5B4CC4"/>
          <w:sz w:val="21"/>
          <w:szCs w:val="21"/>
        </w:rPr>
        <w:t xml:space="preserve">산업명: </w:t>
      </w:r>
      <w:r>
        <w:rPr>
          <w:rFonts w:ascii="Arial" w:cs="Arial" w:eastAsia="Arial" w:hAnsi="Arial"/>
          <w:color w:val="1A1A2E"/>
          <w:sz w:val="21"/>
          <w:szCs w:val="21"/>
        </w:rPr>
        <w:t xml:space="preserve">___</w:t>
      </w:r>
    </w:p>
    <w:p>
      <w:pPr>
        <w:spacing w:before="40" w:after="60" w:line="340"/>
      </w:pPr>
      <w:r>
        <w:rPr>
          <w:rFonts w:ascii="Arial" w:cs="Arial" w:eastAsia="Arial" w:hAnsi="Arial"/>
          <w:color w:val="1A1A2E"/>
          <w:sz w:val="21"/>
          <w:szCs w:val="21"/>
        </w:rPr>
        <w:t xml:space="preserve">생명주기 위치: 도입기 / 성장기 / 조정기 / 성숙기 / 쇠퇴기</w:t>
      </w:r>
    </w:p>
    <w:p>
      <w:pPr>
        <w:spacing w:before="40" w:after="60" w:line="340"/>
      </w:pPr>
      <w:r>
        <w:rPr>
          <w:rFonts w:ascii="Arial" w:cs="Arial" w:eastAsia="Arial" w:hAnsi="Arial"/>
          <w:color w:val="1A1A2E"/>
          <w:sz w:val="21"/>
          <w:szCs w:val="21"/>
        </w:rPr>
        <w:t xml:space="preserve">판단 근거: (침투율 ___%, 산업 CAGR ___%, CAPEX 사이클 ___)</w:t>
      </w:r>
    </w:p>
    <w:p>
      <w:pPr>
        <w:spacing w:before="40" w:after="60" w:line="340"/>
      </w:pPr>
      <w:r>
        <w:rPr>
          <w:rFonts w:ascii="Arial" w:cs="Arial" w:eastAsia="Arial" w:hAnsi="Arial"/>
          <w:color w:val="1A1A2E"/>
          <w:sz w:val="21"/>
          <w:szCs w:val="21"/>
        </w:rPr>
        <w:t xml:space="preserve">4대 체크리스트:</w:t>
      </w:r>
    </w:p>
    <w:p>
      <w:pPr>
        <w:spacing w:before="40" w:after="60" w:line="340"/>
      </w:pPr>
      <w:r>
        <w:rPr>
          <w:rFonts w:ascii="Arial" w:cs="Arial" w:eastAsia="Arial" w:hAnsi="Arial"/>
          <w:color w:val="1A1A2E"/>
          <w:sz w:val="21"/>
          <w:szCs w:val="21"/>
        </w:rPr>
        <w:t xml:space="preserve">1) 규모/성장성</w:t>
      </w:r>
    </w:p>
    <w:p>
      <w:pPr>
        <w:spacing w:before="40" w:after="60" w:line="340"/>
      </w:pPr>
      <w:r>
        <w:rPr>
          <w:rFonts w:ascii="Arial" w:cs="Arial" w:eastAsia="Arial" w:hAnsi="Arial"/>
          <w:color w:val="1A1A2E"/>
          <w:sz w:val="21"/>
          <w:szCs w:val="21"/>
        </w:rPr>
        <w:t xml:space="preserve">  글로벌 시장 규모: ___ (출처, 기준연도)</w:t>
      </w:r>
    </w:p>
    <w:p>
      <w:pPr>
        <w:spacing w:before="40" w:after="60" w:line="340"/>
      </w:pPr>
      <w:r>
        <w:rPr>
          <w:rFonts w:ascii="Arial" w:cs="Arial" w:eastAsia="Arial" w:hAnsi="Arial"/>
          <w:color w:val="1A1A2E"/>
          <w:sz w:val="21"/>
          <w:szCs w:val="21"/>
        </w:rPr>
        <w:t xml:space="preserve">  한국 시장 규모: ___</w:t>
      </w:r>
    </w:p>
    <w:p>
      <w:pPr>
        <w:spacing w:before="40" w:after="60" w:line="340"/>
      </w:pPr>
      <w:r>
        <w:rPr>
          <w:rFonts w:ascii="Arial" w:cs="Arial" w:eastAsia="Arial" w:hAnsi="Arial"/>
          <w:color w:val="1A1A2E"/>
          <w:sz w:val="21"/>
          <w:szCs w:val="21"/>
        </w:rPr>
        <w:t xml:space="preserve">  CAGR: ___%</w:t>
      </w:r>
    </w:p>
    <w:p>
      <w:pPr>
        <w:spacing w:before="40" w:after="60" w:line="340"/>
      </w:pPr>
      <w:r>
        <w:rPr>
          <w:rFonts w:ascii="Arial" w:cs="Arial" w:eastAsia="Arial" w:hAnsi="Arial"/>
          <w:color w:val="1A1A2E"/>
          <w:sz w:val="21"/>
          <w:szCs w:val="21"/>
        </w:rPr>
        <w:t xml:space="preserve">  핵심 선행 지표: ___ (데이터 소스: ___)</w:t>
      </w:r>
    </w:p>
    <w:p>
      <w:pPr>
        <w:spacing w:before="40" w:after="60" w:line="340"/>
      </w:pPr>
      <w:r>
        <w:rPr>
          <w:rFonts w:ascii="Arial" w:cs="Arial" w:eastAsia="Arial" w:hAnsi="Arial"/>
          <w:color w:val="1A1A2E"/>
          <w:sz w:val="21"/>
          <w:szCs w:val="21"/>
        </w:rPr>
        <w:t xml:space="preserve">2) 수익성 드라이버</w:t>
      </w:r>
    </w:p>
    <w:p>
      <w:pPr>
        <w:spacing w:before="40" w:after="60" w:line="340"/>
      </w:pPr>
      <w:r>
        <w:rPr>
          <w:rFonts w:ascii="Arial" w:cs="Arial" w:eastAsia="Arial" w:hAnsi="Arial"/>
          <w:color w:val="1A1A2E"/>
          <w:sz w:val="21"/>
          <w:szCs w:val="21"/>
        </w:rPr>
        <w:t xml:space="preserve">  핵심 변수: ___ (추이: 개선 / 악화 / 보합)</w:t>
      </w:r>
    </w:p>
    <w:p>
      <w:pPr>
        <w:spacing w:before="40" w:after="60" w:line="340"/>
      </w:pPr>
      <w:r>
        <w:rPr>
          <w:rFonts w:ascii="Arial" w:cs="Arial" w:eastAsia="Arial" w:hAnsi="Arial"/>
          <w:color w:val="1A1A2E"/>
          <w:sz w:val="21"/>
          <w:szCs w:val="21"/>
        </w:rPr>
        <w:t xml:space="preserve">  원가 전가 가능 여부: 가능 / 부분 / 불가</w:t>
      </w:r>
    </w:p>
    <w:p>
      <w:pPr>
        <w:spacing w:before="40" w:after="60" w:line="340"/>
      </w:pPr>
      <w:r>
        <w:rPr>
          <w:rFonts w:ascii="Arial" w:cs="Arial" w:eastAsia="Arial" w:hAnsi="Arial"/>
          <w:color w:val="1A1A2E"/>
          <w:sz w:val="21"/>
          <w:szCs w:val="21"/>
        </w:rPr>
        <w:t xml:space="preserve">  가동률 트렌드: ___</w:t>
      </w:r>
    </w:p>
    <w:p>
      <w:pPr>
        <w:spacing w:before="40" w:after="60" w:line="340"/>
      </w:pPr>
      <w:r>
        <w:rPr>
          <w:rFonts w:ascii="Arial" w:cs="Arial" w:eastAsia="Arial" w:hAnsi="Arial"/>
          <w:color w:val="1A1A2E"/>
          <w:sz w:val="21"/>
          <w:szCs w:val="21"/>
        </w:rPr>
        <w:t xml:space="preserve">3) 경쟁구도</w:t>
      </w:r>
    </w:p>
    <w:p>
      <w:pPr>
        <w:spacing w:before="40" w:after="60" w:line="340"/>
      </w:pPr>
      <w:r>
        <w:rPr>
          <w:rFonts w:ascii="Arial" w:cs="Arial" w:eastAsia="Arial" w:hAnsi="Arial"/>
          <w:color w:val="1A1A2E"/>
          <w:sz w:val="21"/>
          <w:szCs w:val="21"/>
        </w:rPr>
        <w:t xml:space="preserve">  구조: 독점 / 과점 / 경쟁적 / 파편화</w:t>
      </w:r>
    </w:p>
    <w:p>
      <w:pPr>
        <w:spacing w:before="40" w:after="60" w:line="340"/>
      </w:pPr>
      <w:r>
        <w:rPr>
          <w:rFonts w:ascii="Arial" w:cs="Arial" w:eastAsia="Arial" w:hAnsi="Arial"/>
          <w:color w:val="1A1A2E"/>
          <w:sz w:val="21"/>
          <w:szCs w:val="21"/>
        </w:rPr>
        <w:t xml:space="preserve">  상위 3사 점유율: 1위 ___ (___%) / 2위 ___ (___%) / 3위 ___ (___%)</w:t>
      </w:r>
    </w:p>
    <w:p>
      <w:pPr>
        <w:spacing w:before="40" w:after="60" w:line="340"/>
      </w:pPr>
      <w:r>
        <w:rPr>
          <w:rFonts w:ascii="Arial" w:cs="Arial" w:eastAsia="Arial" w:hAnsi="Arial"/>
          <w:color w:val="1A1A2E"/>
          <w:sz w:val="21"/>
          <w:szCs w:val="21"/>
        </w:rPr>
        <w:t xml:space="preserve">  진입장벽: 높음 / 중간 / 낮음 (유형: ___)</w:t>
      </w:r>
    </w:p>
    <w:p>
      <w:pPr>
        <w:spacing w:before="40" w:after="60" w:line="340"/>
      </w:pPr>
      <w:r>
        <w:rPr>
          <w:rFonts w:ascii="Arial" w:cs="Arial" w:eastAsia="Arial" w:hAnsi="Arial"/>
          <w:color w:val="1A1A2E"/>
          <w:sz w:val="21"/>
          <w:szCs w:val="21"/>
        </w:rPr>
        <w:t xml:space="preserve">  KSF: ___</w:t>
      </w:r>
    </w:p>
    <w:p>
      <w:pPr>
        <w:spacing w:before="40" w:after="60" w:line="340"/>
      </w:pPr>
      <w:r>
        <w:rPr>
          <w:rFonts w:ascii="Arial" w:cs="Arial" w:eastAsia="Arial" w:hAnsi="Arial"/>
          <w:color w:val="1A1A2E"/>
          <w:sz w:val="21"/>
          <w:szCs w:val="21"/>
        </w:rPr>
        <w:t xml:space="preserve">  Porter's 핵심 1~2개: ___</w:t>
      </w:r>
    </w:p>
    <w:p>
      <w:pPr>
        <w:spacing w:before="40" w:after="60" w:line="340"/>
      </w:pPr>
      <w:r>
        <w:rPr>
          <w:rFonts w:ascii="Arial" w:cs="Arial" w:eastAsia="Arial" w:hAnsi="Arial"/>
          <w:color w:val="1A1A2E"/>
          <w:sz w:val="21"/>
          <w:szCs w:val="21"/>
        </w:rPr>
        <w:t xml:space="preserve">4) 밸류체인</w:t>
      </w:r>
    </w:p>
    <w:p>
      <w:pPr>
        <w:spacing w:before="40" w:after="60" w:line="340"/>
      </w:pPr>
      <w:r>
        <w:rPr>
          <w:rFonts w:ascii="Arial" w:cs="Arial" w:eastAsia="Arial" w:hAnsi="Arial"/>
          <w:color w:val="1A1A2E"/>
          <w:sz w:val="21"/>
          <w:szCs w:val="21"/>
        </w:rPr>
        <w:t xml:space="preserve">  후방(원재료/부품): ___</w:t>
      </w:r>
    </w:p>
    <w:p>
      <w:pPr>
        <w:spacing w:before="40" w:after="60" w:line="340"/>
      </w:pPr>
      <w:r>
        <w:rPr>
          <w:rFonts w:ascii="Arial" w:cs="Arial" w:eastAsia="Arial" w:hAnsi="Arial"/>
          <w:color w:val="1A1A2E"/>
          <w:sz w:val="21"/>
          <w:szCs w:val="21"/>
        </w:rPr>
        <w:t xml:space="preserve">  기업(제조/서비스): ___</w:t>
      </w:r>
    </w:p>
    <w:p>
      <w:pPr>
        <w:spacing w:before="40" w:after="60" w:line="340"/>
      </w:pPr>
      <w:r>
        <w:rPr>
          <w:rFonts w:ascii="Arial" w:cs="Arial" w:eastAsia="Arial" w:hAnsi="Arial"/>
          <w:color w:val="1A1A2E"/>
          <w:sz w:val="21"/>
          <w:szCs w:val="21"/>
        </w:rPr>
        <w:t xml:space="preserve">  전방(고객): ___</w:t>
      </w:r>
    </w:p>
    <w:p>
      <w:pPr>
        <w:spacing w:before="40" w:after="60" w:line="340"/>
      </w:pPr>
      <w:r>
        <w:rPr>
          <w:rFonts w:ascii="Arial" w:cs="Arial" w:eastAsia="Arial" w:hAnsi="Arial"/>
          <w:color w:val="1A1A2E"/>
          <w:sz w:val="21"/>
          <w:szCs w:val="21"/>
        </w:rPr>
        <w:t xml:space="preserve">  밸류체인 내 교섭력: 공급자 강 / 균형 / 구매자 강</w:t>
      </w:r>
    </w:p>
    <w:p>
      <w:pPr>
        <w:spacing w:before="40" w:after="60" w:line="340"/>
      </w:pPr>
      <w:r>
        <w:rPr>
          <w:rFonts w:ascii="Arial" w:cs="Arial" w:eastAsia="Arial" w:hAnsi="Arial"/>
          <w:color w:val="1A1A2E"/>
          <w:sz w:val="21"/>
          <w:szCs w:val="21"/>
        </w:rPr>
        <w:t xml:space="preserve">매크로 민감도:</w:t>
      </w:r>
    </w:p>
    <w:p>
      <w:pPr>
        <w:spacing w:before="40" w:after="60" w:line="340"/>
      </w:pPr>
      <w:r>
        <w:rPr>
          <w:rFonts w:ascii="Arial" w:cs="Arial" w:eastAsia="Arial" w:hAnsi="Arial"/>
          <w:color w:val="1A1A2E"/>
          <w:sz w:val="21"/>
          <w:szCs w:val="21"/>
        </w:rPr>
        <w:t xml:space="preserve">  금리: 민감 / 보통 / 둔감 (이유: ___)</w:t>
      </w:r>
    </w:p>
    <w:p>
      <w:pPr>
        <w:spacing w:before="40" w:after="60" w:line="340"/>
      </w:pPr>
      <w:r>
        <w:rPr>
          <w:rFonts w:ascii="Arial" w:cs="Arial" w:eastAsia="Arial" w:hAnsi="Arial"/>
          <w:color w:val="1A1A2E"/>
          <w:sz w:val="21"/>
          <w:szCs w:val="21"/>
        </w:rPr>
        <w:t xml:space="preserve">  환율: 수혜 / 무관 / 피해 (이유: ___)</w:t>
      </w:r>
    </w:p>
    <w:p>
      <w:pPr>
        <w:spacing w:before="40" w:after="60" w:line="340"/>
      </w:pPr>
      <w:r>
        <w:rPr>
          <w:rFonts w:ascii="Arial" w:cs="Arial" w:eastAsia="Arial" w:hAnsi="Arial"/>
          <w:color w:val="1A1A2E"/>
          <w:sz w:val="21"/>
          <w:szCs w:val="21"/>
        </w:rPr>
        <w:t xml:space="preserve">  유가: 수혜 / 무관 / 피해 (이유: ___)</w:t>
      </w:r>
    </w:p>
    <w:p>
      <w:pPr>
        <w:spacing w:before="40" w:after="60" w:line="340"/>
      </w:pPr>
      <w:r>
        <w:rPr>
          <w:rFonts w:ascii="Arial" w:cs="Arial" w:eastAsia="Arial" w:hAnsi="Arial"/>
          <w:color w:val="1A1A2E"/>
          <w:sz w:val="21"/>
          <w:szCs w:val="21"/>
        </w:rPr>
        <w:t xml:space="preserve">  관세/지정학: 영향 있음 / 없음 (이유: ___)</w:t>
      </w:r>
    </w:p>
    <w:p>
      <w:pPr>
        <w:spacing w:before="40" w:after="60" w:line="340"/>
      </w:pPr>
      <w:r>
        <w:rPr>
          <w:rFonts w:ascii="Arial" w:cs="Arial" w:eastAsia="Arial" w:hAnsi="Arial"/>
          <w:color w:val="1A1A2E"/>
          <w:sz w:val="21"/>
          <w:szCs w:val="21"/>
        </w:rPr>
        <w:t xml:space="preserve">수익모델 유형: 제품판매 / 수주 / 구독 / 중개 / 광고 / 라이선스</w:t>
      </w:r>
    </w:p>
    <w:p>
      <w:pPr>
        <w:spacing w:before="40" w:after="60" w:line="340"/>
      </w:pPr>
      <w:r>
        <w:rPr>
          <w:rFonts w:ascii="Arial" w:cs="Arial" w:eastAsia="Arial" w:hAnsi="Arial"/>
          <w:color w:val="1A1A2E"/>
          <w:sz w:val="21"/>
          <w:szCs w:val="21"/>
        </w:rPr>
        <w:t xml:space="preserve">반복수익 비중: ___%</w:t>
      </w:r>
    </w:p>
    <w:p>
      <w:pPr>
        <w:spacing w:before="40" w:after="60" w:line="340"/>
      </w:pPr>
      <w:r>
        <w:rPr>
          <w:rFonts w:ascii="Arial" w:cs="Arial" w:eastAsia="Arial" w:hAnsi="Arial"/>
          <w:color w:val="1A1A2E"/>
          <w:sz w:val="21"/>
          <w:szCs w:val="21"/>
        </w:rPr>
        <w:t xml:space="preserve">산업 투자 시사점 (3줄):</w:t>
      </w:r>
    </w:p>
    <w:p>
      <w:pPr>
        <w:spacing w:before="40" w:after="60" w:line="340"/>
      </w:pPr>
      <w:r>
        <w:rPr>
          <w:rFonts w:ascii="Arial" w:cs="Arial" w:eastAsia="Arial" w:hAnsi="Arial"/>
          <w:color w:val="1A1A2E"/>
          <w:sz w:val="21"/>
          <w:szCs w:val="21"/>
        </w:rPr>
        <w:t xml:space="preserve">1) ___</w:t>
      </w:r>
    </w:p>
    <w:p>
      <w:pPr>
        <w:spacing w:before="40" w:after="60" w:line="340"/>
      </w:pPr>
      <w:r>
        <w:rPr>
          <w:rFonts w:ascii="Arial" w:cs="Arial" w:eastAsia="Arial" w:hAnsi="Arial"/>
          <w:color w:val="1A1A2E"/>
          <w:sz w:val="21"/>
          <w:szCs w:val="21"/>
        </w:rPr>
        <w:t xml:space="preserve">2) ___</w:t>
      </w:r>
    </w:p>
    <w:p>
      <w:pPr>
        <w:spacing w:before="40" w:after="60" w:line="340"/>
      </w:pPr>
      <w:r>
        <w:rPr>
          <w:rFonts w:ascii="Arial" w:cs="Arial" w:eastAsia="Arial" w:hAnsi="Arial"/>
          <w:color w:val="1A1A2E"/>
          <w:sz w:val="21"/>
          <w:szCs w:val="21"/>
        </w:rPr>
        <w:t xml:space="preserve">3) ___</w:t>
      </w:r>
    </w:p>
    <w:p>
      <w:pPr>
        <w:spacing w:before="30" w:after="30" w:line="320"/>
        <w:ind w:left="300"/>
      </w:pPr>
      <w:r>
        <w:rPr>
          <w:rFonts w:ascii="Arial" w:cs="Arial" w:eastAsia="Arial" w:hAnsi="Arial"/>
          <w:b/>
          <w:bCs/>
          <w:color w:val="5B4CC4"/>
          <w:sz w:val="21"/>
          <w:szCs w:val="21"/>
        </w:rPr>
        <w:t xml:space="preserve">부록: </w:t>
      </w:r>
      <w:r>
        <w:rPr>
          <w:rFonts w:ascii="Arial" w:cs="Arial" w:eastAsia="Arial" w:hAnsi="Arial"/>
          <w:color w:val="1A1A2E"/>
          <w:sz w:val="21"/>
          <w:szCs w:val="21"/>
        </w:rPr>
        <w:t xml:space="preserve">관심 산업별 핵심 지표 추적 가이드</w:t>
      </w:r>
    </w:p>
    <w:p>
      <w:pPr>
        <w:spacing w:before="40" w:after="60" w:line="340"/>
      </w:pPr>
      <w:r>
        <w:rPr>
          <w:rFonts w:ascii="Arial" w:cs="Arial" w:eastAsia="Arial" w:hAnsi="Arial"/>
          <w:color w:val="1A1A2E"/>
          <w:sz w:val="21"/>
          <w:szCs w:val="21"/>
        </w:rPr>
        <w:t xml:space="preserve">산업을 한 번 분석한 뒤, 이 지표만 매월 업데이트하면 산업 동향을 놓치지 않는다.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산업</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월간 추적 지표</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소스</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확인 시점</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DRAM/NAND 현물가, 계약가, bit growth</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DRAMeXchange</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매일</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반도체 수출액</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tradedata.go.kr</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자동차</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판매량, EV 침투율</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 MarkLines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신조선가지수, 수주/인도 실적</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매주 금요일</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배터리 출하량, 리튬/니켈 가격</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 LME</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대중국 화장품 수출액</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 공시, 방산 수출 실적</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DART, 방위사업청</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수시</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온라인쇼핑동향, 소매판매액</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통계청</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w:t>
            </w:r>
          </w:p>
        </w:tc>
      </w:tr>
    </w:tbl>
    <w:p>
      <w:pPr>
        <w:spacing w:before="100" w:after="60"/>
      </w:pPr>
    </w:p>
    <w:p>
      <w:pPr>
        <w:spacing w:before="40" w:after="60" w:line="340"/>
      </w:pPr>
      <w:r>
        <w:rPr>
          <w:rFonts w:ascii="Arial" w:cs="Arial" w:eastAsia="Arial" w:hAnsi="Arial"/>
          <w:color w:val="1A1A2E"/>
          <w:sz w:val="21"/>
          <w:szCs w:val="21"/>
        </w:rPr>
        <w:t xml:space="preserve">이 테이블을 엑셀이나 노션에 만들어두고, 매월 1일과 15일에 업데이트하는 습관을 들이면, 산업 감각이 누적적으로 쌓인다. 1주차에서 말한 "지식의 복리"가 바로 이것이다.</w:t>
      </w:r>
    </w:p>
    <w:p>
      <w:pPr>
        <w:spacing w:before="30" w:after="30" w:line="320"/>
        <w:ind w:left="300"/>
      </w:pPr>
      <w:r>
        <w:rPr>
          <w:rFonts w:ascii="Arial" w:cs="Arial" w:eastAsia="Arial" w:hAnsi="Arial"/>
          <w:b/>
          <w:bCs/>
          <w:color w:val="5B4CC4"/>
          <w:sz w:val="21"/>
          <w:szCs w:val="21"/>
        </w:rPr>
        <w:t xml:space="preserve">부록: </w:t>
      </w:r>
      <w:r>
        <w:rPr>
          <w:rFonts w:ascii="Arial" w:cs="Arial" w:eastAsia="Arial" w:hAnsi="Arial"/>
          <w:color w:val="1A1A2E"/>
          <w:sz w:val="21"/>
          <w:szCs w:val="21"/>
        </w:rPr>
        <w:t xml:space="preserve">증권사 산업 리포트 효율적으로 읽는 법</w:t>
      </w:r>
    </w:p>
    <w:p>
      <w:pPr>
        <w:spacing w:before="40" w:after="60" w:line="340"/>
      </w:pPr>
      <w:r>
        <w:rPr>
          <w:rFonts w:ascii="Arial" w:cs="Arial" w:eastAsia="Arial" w:hAnsi="Arial"/>
          <w:color w:val="1A1A2E"/>
          <w:sz w:val="21"/>
          <w:szCs w:val="21"/>
        </w:rPr>
        <w:t xml:space="preserve">한경컨센서스나 네이버 금융에서 산업 리포트를 찾았을 때, 30분 안에 핵심을 추출하는 순서.</w:t>
      </w:r>
    </w:p>
    <w:p>
      <w:pPr>
        <w:spacing w:before="40" w:after="60" w:line="340"/>
      </w:pPr>
      <w:r>
        <w:rPr>
          <w:rFonts w:ascii="Arial" w:cs="Arial" w:eastAsia="Arial" w:hAnsi="Arial"/>
          <w:color w:val="1A1A2E"/>
          <w:sz w:val="21"/>
          <w:szCs w:val="21"/>
        </w:rPr>
        <w:t xml:space="preserve">1단계 (2분). 제목과 서머리. 애널리스트의 핵심 메시지 파악.</w:t>
      </w:r>
    </w:p>
    <w:p>
      <w:pPr>
        <w:spacing w:before="40" w:after="60" w:line="340"/>
      </w:pPr>
      <w:r>
        <w:rPr>
          <w:rFonts w:ascii="Arial" w:cs="Arial" w:eastAsia="Arial" w:hAnsi="Arial"/>
          <w:color w:val="1A1A2E"/>
          <w:sz w:val="21"/>
          <w:szCs w:val="21"/>
        </w:rPr>
        <w:t xml:space="preserve">2단계 (5분). 산업 데이터 차트/표만 훑기. 시장 규모, 성장률, 점유율 차트. 이 숫자를 메모.</w:t>
      </w:r>
    </w:p>
    <w:p>
      <w:pPr>
        <w:spacing w:before="40" w:after="60" w:line="340"/>
      </w:pPr>
      <w:r>
        <w:rPr>
          <w:rFonts w:ascii="Arial" w:cs="Arial" w:eastAsia="Arial" w:hAnsi="Arial"/>
          <w:color w:val="1A1A2E"/>
          <w:sz w:val="21"/>
          <w:szCs w:val="21"/>
        </w:rPr>
        <w:t xml:space="preserve">3단계 (5분). 밸류체인 도표와 경쟁구도 서술. 사업보고서에서 얻은 정보와 교차 검증.</w:t>
      </w:r>
    </w:p>
    <w:p>
      <w:pPr>
        <w:spacing w:before="40" w:after="60" w:line="340"/>
      </w:pPr>
      <w:r>
        <w:rPr>
          <w:rFonts w:ascii="Arial" w:cs="Arial" w:eastAsia="Arial" w:hAnsi="Arial"/>
          <w:color w:val="1A1A2E"/>
          <w:sz w:val="21"/>
          <w:szCs w:val="21"/>
        </w:rPr>
        <w:t xml:space="preserve">4단계 (5분). 핵심 기업 분석 부분. 애널리스트가 주목하는 기업과 그 이유.</w:t>
      </w:r>
    </w:p>
    <w:p>
      <w:pPr>
        <w:spacing w:before="40" w:after="60" w:line="340"/>
      </w:pPr>
      <w:r>
        <w:rPr>
          <w:rFonts w:ascii="Arial" w:cs="Arial" w:eastAsia="Arial" w:hAnsi="Arial"/>
          <w:color w:val="1A1A2E"/>
          <w:sz w:val="21"/>
          <w:szCs w:val="21"/>
        </w:rPr>
        <w:t xml:space="preserve">5단계 (3분). 리스크 요인. 애널리스트가 경계하는 것.</w:t>
      </w:r>
    </w:p>
    <w:p>
      <w:pPr>
        <w:spacing w:before="40" w:after="60" w:line="340"/>
      </w:pPr>
      <w:r>
        <w:rPr>
          <w:rFonts w:ascii="Arial" w:cs="Arial" w:eastAsia="Arial" w:hAnsi="Arial"/>
          <w:color w:val="1A1A2E"/>
          <w:sz w:val="21"/>
          <w:szCs w:val="21"/>
        </w:rPr>
        <w:t xml:space="preserve">전부 읽을 필요 없다. 20%의 핵심 정보가 80%의 가치를 만든다.</w:t>
      </w:r>
    </w:p>
    <w:p>
      <w:pPr>
        <w:spacing w:before="30" w:after="30" w:line="320"/>
        <w:ind w:left="300"/>
      </w:pPr>
      <w:r>
        <w:rPr>
          <w:rFonts w:ascii="Arial" w:cs="Arial" w:eastAsia="Arial" w:hAnsi="Arial"/>
          <w:b/>
          <w:bCs/>
          <w:color w:val="5B4CC4"/>
          <w:sz w:val="21"/>
          <w:szCs w:val="21"/>
        </w:rPr>
        <w:t xml:space="preserve">주의: </w:t>
      </w:r>
      <w:r>
        <w:rPr>
          <w:rFonts w:ascii="Arial" w:cs="Arial" w:eastAsia="Arial" w:hAnsi="Arial"/>
          <w:color w:val="1A1A2E"/>
          <w:sz w:val="21"/>
          <w:szCs w:val="21"/>
        </w:rPr>
        <w:t xml:space="preserve">산업 리포트도 투자의견과 마찬가지로 긍정 편향이 있다. "성장 기대"만 강조하고 "리스크"는 형식적으로 서술하는 경우가 많다. 비판적으로 읽어야 한다.</w:t>
      </w:r>
    </w:p>
    <w:p>
      <w:pPr>
        <w:spacing w:before="40" w:after="60" w:line="340"/>
      </w:pPr>
      <w:r>
        <w:rPr>
          <w:rFonts w:ascii="Arial" w:cs="Arial" w:eastAsia="Arial" w:hAnsi="Arial"/>
          <w:color w:val="1A1A2E"/>
          <w:sz w:val="21"/>
          <w:szCs w:val="21"/>
        </w:rPr>
        <w:t xml:space="preserve">용어 사전: 부록 D(통합 용어 사전)를 참조한다.</w:t>
      </w:r>
    </w:p>
    <w:p/>
    <w:p>
      <w:r>
        <w:t>────────────────────────────────────────</w:t>
      </w:r>
    </w:p>
    <w:p>
      <w:r>
        <w:t>《한국 시장 실전 기업분석 — 현장과 AI로 다시 쓰는 가치투자》</w:t>
      </w:r>
    </w:p>
    <w:p>
      <w:r>
        <w:t>2주차 · 산업 분석과 비즈니스 모델</w:t>
      </w:r>
    </w:p>
    <w:p/>
    <w:p>
      <w:r>
        <w:t>ⓒ 2026 이찬희. All rights reserved.</w:t>
      </w:r>
    </w:p>
    <w:p>
      <w:r>
        <w:t>본 저작물은 Creative Commons 저작자표시-비영리-변경금지 4.0 국제 라이선스</w:t>
      </w:r>
    </w:p>
    <w:p>
      <w:r>
        <w:t>(CC BY-NC-ND 4.0)에 따라 배포됩니다.</w:t>
      </w:r>
    </w:p>
    <w:p/>
    <w:p>
      <w:r>
        <w:t>허용: 원본 그대로의 복제 및 공유, 비영리 목적의 열람·배포</w:t>
      </w:r>
    </w:p>
    <w:p>
      <w:r>
        <w:t>금지: 내용의 수정·편집·2차 저작물 작성, 모든 상업적 이용</w:t>
      </w:r>
    </w:p>
    <w:p/>
    <w:p>
      <w:r>
        <w:t>인용: 이찬희, 『한국 시장 실전 기업분석』, 2026, 2주차 · 산업 분석과 비즈니스 모델.</w:t>
      </w:r>
    </w:p>
    <w:p>
      <w:r>
        <w:t>────────────────────────────────────────</w:t>
      </w:r>
    </w:p>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8" w:sz="1" w:space="5"/>
      </w:pBdr>
      <w:spacing w:before="40"/>
      <w:jc w:val="center"/>
    </w:pPr>
    <w:r>
      <w:rPr>
        <w:rFonts w:ascii="Arial" w:cs="Arial" w:eastAsia="Arial" w:hAnsi="Arial"/>
        <w:color w:val="666666"/>
        <w:sz w:val="14"/>
        <w:szCs w:val="14"/>
      </w:rPr>
      <w:t xml:space="preserve">CUFA 3기  |  충북대학교 가치투자학회   —   </w:t>
    </w:r>
    <w:r>
      <w:rPr>
        <w:rFonts w:ascii="Arial" w:cs="Arial" w:eastAsia="Arial" w:hAnsi="Arial"/>
        <w:b/>
        <w:bCs/>
        <w:color w:val="7C6AF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6AF7" w:sz="2" w:space="5"/>
      </w:pBdr>
      <w:tabs>
        <w:tab w:val="right" w:pos="9026"/>
      </w:tabs>
      <w:spacing w:after="60"/>
    </w:pPr>
    <w:r>
      <w:rPr>
        <w:rFonts w:ascii="Arial" w:cs="Arial" w:eastAsia="Arial" w:hAnsi="Arial"/>
        <w:b/>
        <w:bCs/>
        <w:color w:val="7C6AF7"/>
        <w:sz w:val="14"/>
        <w:szCs w:val="14"/>
      </w:rPr>
      <w:t xml:space="preserve">CUFA 신입교육 교안</w:t>
    </w:r>
    <w:r>
      <w:rPr>
        <w:rFonts w:ascii="Arial" w:cs="Arial" w:eastAsia="Arial" w:hAnsi="Arial"/>
        <w:color w:val="666666"/>
        <w:sz w:val="14"/>
        <w:szCs w:val="14"/>
      </w:rPr>
      <w:t xml:space="preserve">	2주차. 산업 분석과 비즈니스 모델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C6AF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5B4C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2026-03-18T19:00:35.306Z</dcterms:created>
  <dcterms:modified xsi:type="dcterms:W3CDTF">2026-03-18T19:00:35.307Z</dcterms:modified>
</cp:coreProperties>
</file>

<file path=docProps/custom.xml><?xml version="1.0" encoding="utf-8"?>
<Properties xmlns="http://schemas.openxmlformats.org/officeDocument/2006/custom-properties" xmlns:vt="http://schemas.openxmlformats.org/officeDocument/2006/docPropsVTypes"/>
</file>