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2C182" w14:textId="25E5305A" w:rsidR="0030476A" w:rsidRPr="00BF4FA0" w:rsidRDefault="00A73D65" w:rsidP="00A73D65">
      <w:pPr>
        <w:spacing w:line="360" w:lineRule="auto"/>
        <w:jc w:val="both"/>
        <w:rPr>
          <w:rFonts w:ascii="Noto Sans" w:hAnsi="Noto Sans" w:cs="Noto Sans"/>
          <w:sz w:val="18"/>
          <w:szCs w:val="18"/>
          <w:lang w:val="es-MX"/>
        </w:rPr>
      </w:pPr>
      <w:r w:rsidRPr="00BF4FA0">
        <w:rPr>
          <w:rFonts w:ascii="Noto Sans" w:hAnsi="Noto Sans" w:cs="Noto Sans"/>
          <w:sz w:val="18"/>
          <w:szCs w:val="18"/>
          <w:lang w:val="es-MX"/>
        </w:rPr>
        <w:t xml:space="preserve"> </w:t>
      </w:r>
    </w:p>
    <w:p w14:paraId="68A3D255" w14:textId="2774E4D3" w:rsidR="00475A04" w:rsidRPr="00BF4FA0" w:rsidRDefault="00475A04" w:rsidP="00475A04">
      <w:pPr>
        <w:pStyle w:val="Sinespaciado"/>
        <w:jc w:val="right"/>
        <w:rPr>
          <w:rFonts w:ascii="Noto Sans" w:hAnsi="Noto Sans" w:cs="Noto Sans"/>
          <w:sz w:val="18"/>
          <w:szCs w:val="18"/>
          <w:lang w:val="es-ES"/>
        </w:rPr>
      </w:pPr>
      <w:r w:rsidRPr="00BF4FA0">
        <w:rPr>
          <w:rFonts w:ascii="Noto Sans" w:hAnsi="Noto Sans" w:cs="Noto Sans"/>
          <w:sz w:val="18"/>
          <w:szCs w:val="18"/>
        </w:rPr>
        <w:t xml:space="preserve"> </w:t>
      </w:r>
      <w:r w:rsidRPr="00BF4FA0">
        <w:rPr>
          <w:rFonts w:ascii="Noto Sans" w:hAnsi="Noto Sans" w:cs="Noto Sans"/>
          <w:sz w:val="18"/>
          <w:szCs w:val="18"/>
          <w:lang w:val="es-ES"/>
        </w:rPr>
        <w:t>Memorando No. 289001200100/</w:t>
      </w:r>
      <w:r w:rsidR="00B13009" w:rsidRPr="00BF4FA0">
        <w:rPr>
          <w:rFonts w:ascii="Noto Sans" w:hAnsi="Noto Sans" w:cs="Noto Sans"/>
          <w:b/>
          <w:sz w:val="18"/>
          <w:szCs w:val="18"/>
          <w:lang w:val="es-ES"/>
        </w:rPr>
        <w:t>{folio}</w:t>
      </w:r>
      <w:r w:rsidRPr="00BF4FA0">
        <w:rPr>
          <w:rFonts w:ascii="Noto Sans" w:hAnsi="Noto Sans" w:cs="Noto Sans"/>
          <w:b/>
          <w:sz w:val="18"/>
          <w:szCs w:val="18"/>
          <w:lang w:val="es-ES"/>
        </w:rPr>
        <w:t xml:space="preserve"> </w:t>
      </w:r>
    </w:p>
    <w:p w14:paraId="6FC905F4" w14:textId="61A23FEC" w:rsidR="00475A04" w:rsidRPr="00BF4FA0" w:rsidRDefault="00CC4D75" w:rsidP="00475A04">
      <w:pPr>
        <w:pStyle w:val="Sinespaciado"/>
        <w:jc w:val="right"/>
        <w:rPr>
          <w:rFonts w:ascii="Noto Sans" w:hAnsi="Noto Sans" w:cs="Noto Sans"/>
          <w:sz w:val="18"/>
          <w:szCs w:val="18"/>
          <w:lang w:val="es-ES"/>
        </w:rPr>
      </w:pPr>
      <w:r w:rsidRPr="00BF4FA0">
        <w:rPr>
          <w:rFonts w:ascii="Noto Sans" w:hAnsi="Noto Sans" w:cs="Noto Sans"/>
          <w:sz w:val="18"/>
          <w:szCs w:val="18"/>
          <w:lang w:val="es-ES"/>
        </w:rPr>
        <w:t xml:space="preserve">Villahermosa, Tabasco a </w:t>
      </w:r>
      <w:r w:rsidR="00B13009" w:rsidRPr="00BF4FA0">
        <w:rPr>
          <w:rFonts w:ascii="Noto Sans" w:hAnsi="Noto Sans" w:cs="Noto Sans"/>
          <w:sz w:val="18"/>
          <w:szCs w:val="18"/>
          <w:lang w:val="es-ES"/>
        </w:rPr>
        <w:t>{fecha_comision}</w:t>
      </w:r>
    </w:p>
    <w:p w14:paraId="06980CDC" w14:textId="14911408" w:rsidR="006F288C" w:rsidRPr="00BF4FA0" w:rsidRDefault="00B13009" w:rsidP="006F288C">
      <w:pPr>
        <w:suppressAutoHyphens/>
        <w:ind w:right="-1"/>
        <w:jc w:val="both"/>
        <w:rPr>
          <w:rFonts w:ascii="Noto Sans" w:eastAsia="Times New Roman" w:hAnsi="Noto Sans" w:cs="Noto Sans"/>
          <w:bCs/>
          <w:kern w:val="1"/>
          <w:sz w:val="18"/>
          <w:szCs w:val="18"/>
          <w:lang w:eastAsia="ar-SA"/>
        </w:rPr>
      </w:pPr>
      <w:r w:rsidRPr="00BF4FA0">
        <w:rPr>
          <w:rFonts w:ascii="Noto Sans" w:eastAsia="Times New Roman" w:hAnsi="Noto Sans" w:cs="Noto Sans"/>
          <w:bCs/>
          <w:kern w:val="1"/>
          <w:sz w:val="18"/>
          <w:szCs w:val="18"/>
          <w:lang w:eastAsia="ar-SA"/>
        </w:rPr>
        <w:t>{nombre_comisionado}</w:t>
      </w:r>
    </w:p>
    <w:p w14:paraId="123216FC" w14:textId="1B86010D" w:rsidR="006F288C" w:rsidRPr="00BF4FA0" w:rsidRDefault="006F288C" w:rsidP="006F288C">
      <w:pPr>
        <w:suppressAutoHyphens/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Matrícula: 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{matricula}</w:t>
      </w:r>
    </w:p>
    <w:p w14:paraId="26A88AD4" w14:textId="27599BFC" w:rsidR="006F288C" w:rsidRPr="00BF4FA0" w:rsidRDefault="006F288C" w:rsidP="006F288C">
      <w:pPr>
        <w:suppressAutoHyphens/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u w:val="single"/>
          <w:lang w:eastAsia="ar-SA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Categoría: 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{categoria}</w:t>
      </w:r>
    </w:p>
    <w:p w14:paraId="5FEA897E" w14:textId="15DF2FB2" w:rsidR="003B70C7" w:rsidRPr="00BF4FA0" w:rsidRDefault="006F288C" w:rsidP="006F288C">
      <w:pPr>
        <w:suppressAutoHyphens/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Adscripción: 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{adscripcion}</w:t>
      </w:r>
    </w:p>
    <w:p w14:paraId="75D6E3CA" w14:textId="6C3BA866" w:rsidR="003B70C7" w:rsidRPr="00BF4FA0" w:rsidRDefault="003B70C7" w:rsidP="006F288C">
      <w:pPr>
        <w:suppressAutoHyphens/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Plaza: 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{plaza}</w:t>
      </w:r>
    </w:p>
    <w:p w14:paraId="237B015C" w14:textId="787676F2" w:rsidR="003B472C" w:rsidRPr="00BF4FA0" w:rsidRDefault="003B472C" w:rsidP="006F288C">
      <w:pPr>
        <w:suppressAutoHyphens/>
        <w:ind w:right="-1"/>
        <w:jc w:val="both"/>
        <w:rPr>
          <w:rFonts w:ascii="Noto Sans" w:hAnsi="Noto Sans" w:cs="Noto Sans"/>
          <w:color w:val="222A35" w:themeColor="text2" w:themeShade="80"/>
          <w:sz w:val="18"/>
          <w:szCs w:val="18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 </w:t>
      </w:r>
    </w:p>
    <w:p w14:paraId="40EFD8B3" w14:textId="4693C2C4" w:rsidR="003B472C" w:rsidRPr="00BF4FA0" w:rsidRDefault="003B472C" w:rsidP="00EF695E">
      <w:pPr>
        <w:ind w:right="-518"/>
        <w:jc w:val="both"/>
        <w:rPr>
          <w:rFonts w:ascii="Noto Sans" w:eastAsia="Times New Roman" w:hAnsi="Noto Sans" w:cs="Noto Sans"/>
          <w:bCs/>
          <w:kern w:val="1"/>
          <w:sz w:val="18"/>
          <w:szCs w:val="18"/>
          <w:lang w:eastAsia="ar-SA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Por medio de la presente le comunico a usted, que en su calidad de trabajador y servidor público al servicio del Instituto Mexicano del Seguro Social se le </w:t>
      </w:r>
      <w:r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 xml:space="preserve">COMISIONA, 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a</w:t>
      </w:r>
      <w:r w:rsidR="00EF695E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l puesto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{puesto_comisionado}</w:t>
      </w:r>
      <w:r w:rsidR="005A6BF6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de</w:t>
      </w:r>
      <w:r w:rsidR="00C816D3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l</w:t>
      </w:r>
      <w:r w:rsidR="005A6BF6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</w:t>
      </w:r>
      <w:r w:rsidR="005A6BF6" w:rsidRPr="00BF4FA0">
        <w:rPr>
          <w:rFonts w:ascii="Noto Sans" w:eastAsia="Times New Roman" w:hAnsi="Noto Sans" w:cs="Noto Sans"/>
          <w:bCs/>
          <w:kern w:val="1"/>
          <w:sz w:val="18"/>
          <w:szCs w:val="18"/>
          <w:lang w:eastAsia="ar-SA"/>
        </w:rPr>
        <w:t>{prueba1}</w:t>
      </w:r>
      <w:r w:rsidR="00C22B85" w:rsidRPr="00BF4FA0">
        <w:rPr>
          <w:rFonts w:ascii="Noto Sans" w:eastAsia="Times New Roman" w:hAnsi="Noto Sans" w:cs="Noto Sans"/>
          <w:bCs/>
          <w:kern w:val="1"/>
          <w:sz w:val="18"/>
          <w:szCs w:val="18"/>
          <w:lang w:eastAsia="ar-SA"/>
        </w:rPr>
        <w:t>,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</w:t>
      </w:r>
      <w:r w:rsidR="00585A4A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turno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{turno}</w:t>
      </w:r>
      <w:r w:rsidR="00585A4A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de 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{horas_turno} </w:t>
      </w:r>
      <w:r w:rsidR="00C94C97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horas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 de acuerdo a lo establecido en el artículo 251A, de la Ley del Seguro Social, 138, 139 y 144 fracción XXIV del Reglamento Interior del IMSS, publicado en el Diario Oficial de 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u w:val="single"/>
          <w:lang w:eastAsia="ar-SA"/>
        </w:rPr>
        <w:t>la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Federación el día 23 de agosto del 2012, en el numeral 8.1 del Manual de Organización del Instituto Mexicano del Seguro Social, aprobado mediante acuerdo de ACDO.SA2HTC.250718/195.P.D.A, emitido por el H. Consejo Técnico del Instituto Mexicano del Seguro Social, Publicado en el Diario Oficial de la Federación el día 28 de agosto del 2018. Con</w:t>
      </w:r>
      <w:r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 xml:space="preserve"> efecto a partir del </w:t>
      </w:r>
      <w:r w:rsidR="00B13009"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 xml:space="preserve">{fecha_inicio} </w:t>
      </w:r>
      <w:r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 xml:space="preserve">al </w:t>
      </w:r>
      <w:r w:rsidR="00B13009"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>{fecha_termino}</w:t>
      </w:r>
      <w:r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 xml:space="preserve"> del año</w:t>
      </w:r>
      <w:r w:rsidR="00B13009"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 xml:space="preserve"> {ano_comision}</w:t>
      </w:r>
      <w:r w:rsidRPr="00BF4FA0">
        <w:rPr>
          <w:rFonts w:ascii="Noto Sans" w:eastAsia="Times New Roman" w:hAnsi="Noto Sans" w:cs="Noto Sans"/>
          <w:bCs/>
          <w:kern w:val="1"/>
          <w:sz w:val="18"/>
          <w:szCs w:val="18"/>
          <w:lang w:eastAsia="ar-SA"/>
        </w:rPr>
        <w:t>,</w:t>
      </w:r>
      <w:r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 xml:space="preserve"> 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en el que realizará las actividades y funciones inherentes al puesto, conservando su categoría y salario. </w:t>
      </w:r>
    </w:p>
    <w:p w14:paraId="4C59204C" w14:textId="77777777" w:rsidR="003B472C" w:rsidRPr="00BF4FA0" w:rsidRDefault="003B472C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p w14:paraId="340E19D1" w14:textId="1857AE78" w:rsidR="00052D70" w:rsidRPr="00BF4FA0" w:rsidRDefault="00052D70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p w14:paraId="2DECD02B" w14:textId="0C6B5F57" w:rsidR="00B13009" w:rsidRPr="00BF4FA0" w:rsidRDefault="00B13009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{justificacion}</w:t>
      </w:r>
    </w:p>
    <w:p w14:paraId="619CDCBB" w14:textId="77777777" w:rsidR="00B13009" w:rsidRPr="00BF4FA0" w:rsidRDefault="00B13009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p w14:paraId="7A834790" w14:textId="0F769F8B" w:rsidR="003B472C" w:rsidRPr="00BF4FA0" w:rsidRDefault="003B472C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Así mismo, deberá presentarse ante </w:t>
      </w:r>
      <w:r w:rsidR="0041052A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el funcionario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</w:t>
      </w:r>
      <w:r w:rsidR="00B13009" w:rsidRPr="00BF4FA0">
        <w:rPr>
          <w:rFonts w:ascii="Noto Sans" w:eastAsia="Times New Roman" w:hAnsi="Noto Sans" w:cs="Noto Sans"/>
          <w:bCs/>
          <w:kern w:val="1"/>
          <w:sz w:val="18"/>
          <w:szCs w:val="18"/>
          <w:lang w:eastAsia="ar-SA"/>
        </w:rPr>
        <w:t>{director}</w:t>
      </w:r>
      <w:r w:rsidR="00C22B85" w:rsidRPr="00BF4FA0">
        <w:rPr>
          <w:rFonts w:ascii="Noto Sans" w:eastAsia="Times New Roman" w:hAnsi="Noto Sans" w:cs="Noto Sans"/>
          <w:bCs/>
          <w:kern w:val="1"/>
          <w:sz w:val="18"/>
          <w:szCs w:val="18"/>
          <w:lang w:eastAsia="ar-SA"/>
        </w:rPr>
        <w:t>,</w:t>
      </w:r>
      <w:r w:rsidRPr="00BF4FA0">
        <w:rPr>
          <w:rFonts w:ascii="Noto Sans" w:eastAsia="Times New Roman" w:hAnsi="Noto Sans" w:cs="Noto Sans"/>
          <w:b/>
          <w:kern w:val="1"/>
          <w:sz w:val="18"/>
          <w:szCs w:val="18"/>
          <w:lang w:eastAsia="ar-SA"/>
        </w:rPr>
        <w:t xml:space="preserve"> 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Direct</w:t>
      </w:r>
      <w:r w:rsidR="0041052A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ivo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del </w:t>
      </w:r>
      <w:r w:rsidR="00B13009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{um_destino}</w:t>
      </w:r>
      <w:r w:rsidR="0099470D"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 </w:t>
      </w: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>para recibir las indicaciones relacionadas con el desempeño de sus actividades y funciones.</w:t>
      </w:r>
    </w:p>
    <w:p w14:paraId="195D686F" w14:textId="77777777" w:rsidR="003B472C" w:rsidRPr="00BF4FA0" w:rsidRDefault="003B472C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p w14:paraId="2F7C2D63" w14:textId="77777777" w:rsidR="003B472C" w:rsidRPr="00BF4FA0" w:rsidRDefault="003B472C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  <w:r w:rsidRPr="00BF4FA0">
        <w:rPr>
          <w:rFonts w:ascii="Noto Sans" w:eastAsia="Times New Roman" w:hAnsi="Noto Sans" w:cs="Noto Sans"/>
          <w:kern w:val="1"/>
          <w:sz w:val="18"/>
          <w:szCs w:val="18"/>
          <w:lang w:eastAsia="ar-SA"/>
        </w:rPr>
        <w:t xml:space="preserve">Sin más por el momento, reciba un cordial saludo. </w:t>
      </w:r>
    </w:p>
    <w:p w14:paraId="19A38A11" w14:textId="77777777" w:rsidR="006E6027" w:rsidRPr="00BF4FA0" w:rsidRDefault="006E6027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p w14:paraId="25558575" w14:textId="77777777" w:rsidR="002610EF" w:rsidRPr="00BF4FA0" w:rsidRDefault="002610EF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323"/>
        <w:gridCol w:w="2971"/>
      </w:tblGrid>
      <w:tr w:rsidR="002610EF" w:rsidRPr="00BF4FA0" w14:paraId="614389F1" w14:textId="77777777" w:rsidTr="00BF4FA0">
        <w:tc>
          <w:tcPr>
            <w:tcW w:w="3544" w:type="dxa"/>
            <w:tcBorders>
              <w:bottom w:val="single" w:sz="4" w:space="0" w:color="auto"/>
            </w:tcBorders>
          </w:tcPr>
          <w:p w14:paraId="345BBBBD" w14:textId="3E3E15CE" w:rsidR="002610EF" w:rsidRPr="00BF4FA0" w:rsidRDefault="002610EF" w:rsidP="002610EF">
            <w:pPr>
              <w:ind w:right="-1"/>
              <w:jc w:val="center"/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</w:pPr>
            <w:r w:rsidRPr="00BF4FA0"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  <w:t>ATENTAMENTE</w:t>
            </w:r>
          </w:p>
          <w:p w14:paraId="6ED75900" w14:textId="77777777" w:rsidR="002610EF" w:rsidRPr="00BF4FA0" w:rsidRDefault="002610EF" w:rsidP="002610EF">
            <w:pPr>
              <w:ind w:right="-1"/>
              <w:jc w:val="center"/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</w:pPr>
          </w:p>
          <w:p w14:paraId="33788CE0" w14:textId="77777777" w:rsidR="002610EF" w:rsidRPr="00BF4FA0" w:rsidRDefault="002610EF" w:rsidP="002610EF">
            <w:pPr>
              <w:ind w:right="-1"/>
              <w:jc w:val="center"/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323" w:type="dxa"/>
          </w:tcPr>
          <w:p w14:paraId="32C13DB3" w14:textId="77777777" w:rsidR="002610EF" w:rsidRPr="00BF4FA0" w:rsidRDefault="002610EF" w:rsidP="003B472C">
            <w:pPr>
              <w:ind w:right="-1"/>
              <w:jc w:val="both"/>
              <w:rPr>
                <w:rFonts w:ascii="Noto Sans" w:eastAsia="Times New Roman" w:hAnsi="Noto Sans" w:cs="Noto Sans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3A68CB14" w14:textId="770FCDEC" w:rsidR="002610EF" w:rsidRPr="00BF4FA0" w:rsidRDefault="002610EF" w:rsidP="002610EF">
            <w:pPr>
              <w:ind w:right="-1"/>
              <w:jc w:val="center"/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</w:pPr>
            <w:r w:rsidRPr="00BF4FA0"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  <w:t>ACEPTO</w:t>
            </w:r>
          </w:p>
        </w:tc>
      </w:tr>
      <w:tr w:rsidR="002610EF" w:rsidRPr="00BF4FA0" w14:paraId="2B0486BD" w14:textId="77777777" w:rsidTr="00BF4FA0">
        <w:tc>
          <w:tcPr>
            <w:tcW w:w="3544" w:type="dxa"/>
            <w:tcBorders>
              <w:top w:val="single" w:sz="4" w:space="0" w:color="auto"/>
            </w:tcBorders>
          </w:tcPr>
          <w:p w14:paraId="2C24D757" w14:textId="1C65FB4D" w:rsidR="002610EF" w:rsidRPr="00BF4FA0" w:rsidRDefault="002610EF" w:rsidP="002610EF">
            <w:pPr>
              <w:ind w:right="-1"/>
              <w:jc w:val="center"/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</w:pPr>
            <w:r w:rsidRPr="00BF4FA0"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  <w:t>Dra. Norma Elena Ruiz Pineda</w:t>
            </w:r>
          </w:p>
          <w:p w14:paraId="17DE77AE" w14:textId="76424355" w:rsidR="002610EF" w:rsidRPr="00BF4FA0" w:rsidRDefault="002610EF" w:rsidP="002610EF">
            <w:pPr>
              <w:ind w:right="-1"/>
              <w:jc w:val="center"/>
              <w:rPr>
                <w:rFonts w:ascii="Noto Sans" w:eastAsia="Times New Roman" w:hAnsi="Noto Sans" w:cs="Noto Sans"/>
                <w:kern w:val="1"/>
                <w:sz w:val="18"/>
                <w:szCs w:val="18"/>
                <w:lang w:eastAsia="ar-SA"/>
              </w:rPr>
            </w:pPr>
            <w:r w:rsidRPr="00BF4FA0">
              <w:rPr>
                <w:rFonts w:ascii="Noto Sans" w:eastAsia="Times New Roman" w:hAnsi="Noto Sans" w:cs="Noto Sans"/>
                <w:kern w:val="1"/>
                <w:sz w:val="18"/>
                <w:szCs w:val="18"/>
                <w:lang w:eastAsia="ar-SA"/>
              </w:rPr>
              <w:t>Titular de la Jefatura de Servicios de Prestaciones Médicas</w:t>
            </w:r>
          </w:p>
        </w:tc>
        <w:tc>
          <w:tcPr>
            <w:tcW w:w="2323" w:type="dxa"/>
          </w:tcPr>
          <w:p w14:paraId="4CA206B5" w14:textId="77777777" w:rsidR="002610EF" w:rsidRPr="00BF4FA0" w:rsidRDefault="002610EF" w:rsidP="003B472C">
            <w:pPr>
              <w:ind w:right="-1"/>
              <w:jc w:val="both"/>
              <w:rPr>
                <w:rFonts w:ascii="Noto Sans" w:eastAsia="Times New Roman" w:hAnsi="Noto Sans" w:cs="Noto Sans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14:paraId="46F51FF4" w14:textId="683EC374" w:rsidR="002610EF" w:rsidRPr="00BF4FA0" w:rsidRDefault="00B13009" w:rsidP="004D1E52">
            <w:pPr>
              <w:ind w:right="-1"/>
              <w:jc w:val="center"/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</w:pPr>
            <w:r w:rsidRPr="00BF4FA0"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  <w:t>{nombre_comisionado}</w:t>
            </w:r>
          </w:p>
          <w:p w14:paraId="7EE825F1" w14:textId="7C8D515C" w:rsidR="002610EF" w:rsidRPr="00BF4FA0" w:rsidRDefault="002610EF" w:rsidP="004D1E52">
            <w:pPr>
              <w:ind w:right="-1"/>
              <w:jc w:val="center"/>
              <w:rPr>
                <w:rFonts w:ascii="Noto Sans" w:eastAsia="Times New Roman" w:hAnsi="Noto Sans" w:cs="Noto Sans"/>
                <w:kern w:val="1"/>
                <w:sz w:val="18"/>
                <w:szCs w:val="18"/>
                <w:lang w:eastAsia="ar-SA"/>
              </w:rPr>
            </w:pPr>
            <w:r w:rsidRPr="00BF4FA0">
              <w:rPr>
                <w:rFonts w:ascii="Noto Sans" w:eastAsia="Times New Roman" w:hAnsi="Noto Sans" w:cs="Noto Sans"/>
                <w:kern w:val="1"/>
                <w:sz w:val="18"/>
                <w:szCs w:val="18"/>
                <w:lang w:eastAsia="ar-SA"/>
              </w:rPr>
              <w:t xml:space="preserve">Matrícula: </w:t>
            </w:r>
            <w:r w:rsidR="00B13009" w:rsidRPr="00BF4FA0">
              <w:rPr>
                <w:rFonts w:ascii="Noto Sans" w:eastAsia="Times New Roman" w:hAnsi="Noto Sans" w:cs="Noto Sans"/>
                <w:kern w:val="1"/>
                <w:sz w:val="18"/>
                <w:szCs w:val="18"/>
                <w:lang w:eastAsia="ar-SA"/>
              </w:rPr>
              <w:t>{matricula}</w:t>
            </w:r>
          </w:p>
        </w:tc>
      </w:tr>
    </w:tbl>
    <w:p w14:paraId="31F45A9C" w14:textId="77777777" w:rsidR="006E6027" w:rsidRPr="00BF4FA0" w:rsidRDefault="006E6027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p w14:paraId="1B8BA246" w14:textId="6E935F97" w:rsidR="006E6027" w:rsidRPr="00BF4FA0" w:rsidRDefault="006E6027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6C49E0" w:rsidRPr="00BF4FA0" w14:paraId="579747FD" w14:textId="77777777" w:rsidTr="00BF4FA0">
        <w:trPr>
          <w:trHeight w:val="482"/>
        </w:trPr>
        <w:tc>
          <w:tcPr>
            <w:tcW w:w="3544" w:type="dxa"/>
          </w:tcPr>
          <w:p w14:paraId="0FB616D9" w14:textId="782E73DD" w:rsidR="002610EF" w:rsidRPr="00BF4FA0" w:rsidRDefault="00B13009" w:rsidP="004D1E52">
            <w:pPr>
              <w:jc w:val="center"/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</w:pPr>
            <w:r w:rsidRPr="00BF4FA0">
              <w:rPr>
                <w:rFonts w:ascii="Noto Sans" w:eastAsia="Times New Roman" w:hAnsi="Noto Sans" w:cs="Noto Sans"/>
                <w:b/>
                <w:kern w:val="1"/>
                <w:sz w:val="18"/>
                <w:szCs w:val="18"/>
                <w:lang w:eastAsia="ar-SA"/>
              </w:rPr>
              <w:t>{director_adscripcion}</w:t>
            </w:r>
          </w:p>
        </w:tc>
      </w:tr>
    </w:tbl>
    <w:p w14:paraId="56DD28CD" w14:textId="77777777" w:rsidR="006E6027" w:rsidRPr="00BF4FA0" w:rsidRDefault="006E6027" w:rsidP="003B472C">
      <w:pPr>
        <w:ind w:right="-1"/>
        <w:jc w:val="both"/>
        <w:rPr>
          <w:rFonts w:ascii="Noto Sans" w:eastAsia="Times New Roman" w:hAnsi="Noto Sans" w:cs="Noto Sans"/>
          <w:kern w:val="1"/>
          <w:sz w:val="18"/>
          <w:szCs w:val="18"/>
          <w:lang w:eastAsia="ar-SA"/>
        </w:rPr>
      </w:pPr>
    </w:p>
    <w:p w14:paraId="4B6A8217" w14:textId="77777777" w:rsidR="00DC27E8" w:rsidRPr="00BF4FA0" w:rsidRDefault="00DC27E8" w:rsidP="00DC27E8">
      <w:pPr>
        <w:rPr>
          <w:rFonts w:ascii="Noto Sans" w:hAnsi="Noto Sans" w:cs="Noto Sans"/>
          <w:sz w:val="18"/>
          <w:szCs w:val="18"/>
        </w:rPr>
      </w:pPr>
    </w:p>
    <w:p w14:paraId="4553A12A" w14:textId="77777777" w:rsidR="00CC4D75" w:rsidRPr="00BF4FA0" w:rsidRDefault="00CC4D75" w:rsidP="00CC4D75">
      <w:pPr>
        <w:rPr>
          <w:rFonts w:ascii="Noto Sans" w:hAnsi="Noto Sans" w:cs="Noto Sans"/>
          <w:sz w:val="10"/>
          <w:szCs w:val="14"/>
        </w:rPr>
      </w:pPr>
    </w:p>
    <w:p w14:paraId="345AA9E4" w14:textId="77777777" w:rsidR="00CC4D75" w:rsidRPr="00BF4FA0" w:rsidRDefault="00CC4D75" w:rsidP="00CC4D75">
      <w:pPr>
        <w:ind w:left="-426"/>
        <w:rPr>
          <w:rFonts w:ascii="Noto Sans" w:hAnsi="Noto Sans" w:cs="Noto Sans"/>
          <w:sz w:val="10"/>
          <w:szCs w:val="10"/>
        </w:rPr>
      </w:pPr>
      <w:r w:rsidRPr="00BF4FA0">
        <w:rPr>
          <w:rFonts w:ascii="Noto Sans" w:hAnsi="Noto Sans" w:cs="Noto Sans"/>
          <w:sz w:val="10"/>
          <w:szCs w:val="10"/>
        </w:rPr>
        <w:t xml:space="preserve">      </w:t>
      </w:r>
      <w:proofErr w:type="spellStart"/>
      <w:r w:rsidRPr="00BF4FA0">
        <w:rPr>
          <w:rFonts w:ascii="Noto Sans" w:hAnsi="Noto Sans" w:cs="Noto Sans"/>
          <w:sz w:val="10"/>
          <w:szCs w:val="10"/>
        </w:rPr>
        <w:t>Ccp</w:t>
      </w:r>
      <w:proofErr w:type="spellEnd"/>
      <w:r w:rsidRPr="00BF4FA0">
        <w:rPr>
          <w:rFonts w:ascii="Noto Sans" w:hAnsi="Noto Sans" w:cs="Noto Sans"/>
          <w:sz w:val="10"/>
          <w:szCs w:val="10"/>
        </w:rPr>
        <w:t xml:space="preserve">.   Dr. José David Orgaz </w:t>
      </w:r>
      <w:proofErr w:type="gramStart"/>
      <w:r w:rsidRPr="00BF4FA0">
        <w:rPr>
          <w:rFonts w:ascii="Noto Sans" w:hAnsi="Noto Sans" w:cs="Noto Sans"/>
          <w:sz w:val="10"/>
          <w:szCs w:val="10"/>
        </w:rPr>
        <w:t>Fernández.-</w:t>
      </w:r>
      <w:proofErr w:type="gramEnd"/>
      <w:r w:rsidRPr="00BF4FA0">
        <w:rPr>
          <w:rFonts w:ascii="Noto Sans" w:hAnsi="Noto Sans" w:cs="Noto Sans"/>
          <w:sz w:val="10"/>
          <w:szCs w:val="10"/>
        </w:rPr>
        <w:t>Titular del Órgano de Operación Administrativa Desconcentrada Estatal Tabasco</w:t>
      </w:r>
    </w:p>
    <w:p w14:paraId="15345D4F" w14:textId="745D6D95" w:rsidR="00CC4D75" w:rsidRPr="00BF4FA0" w:rsidRDefault="00CC4D75" w:rsidP="00CC4D75">
      <w:pPr>
        <w:ind w:left="-426"/>
        <w:rPr>
          <w:rFonts w:ascii="Noto Sans" w:hAnsi="Noto Sans" w:cs="Noto Sans"/>
          <w:sz w:val="10"/>
          <w:szCs w:val="10"/>
        </w:rPr>
      </w:pPr>
      <w:r w:rsidRPr="00BF4FA0">
        <w:rPr>
          <w:rFonts w:ascii="Noto Sans" w:hAnsi="Noto Sans" w:cs="Noto Sans"/>
          <w:sz w:val="10"/>
          <w:szCs w:val="10"/>
        </w:rPr>
        <w:t xml:space="preserve">          </w:t>
      </w:r>
      <w:r w:rsidR="002610EF" w:rsidRPr="00BF4FA0">
        <w:rPr>
          <w:rFonts w:ascii="Noto Sans" w:hAnsi="Noto Sans" w:cs="Noto Sans"/>
          <w:sz w:val="10"/>
          <w:szCs w:val="10"/>
        </w:rPr>
        <w:t xml:space="preserve">   </w:t>
      </w:r>
      <w:r w:rsidRPr="00BF4FA0">
        <w:rPr>
          <w:rFonts w:ascii="Noto Sans" w:hAnsi="Noto Sans" w:cs="Noto Sans"/>
          <w:sz w:val="10"/>
          <w:szCs w:val="10"/>
        </w:rPr>
        <w:t xml:space="preserve">   LCP. Rosa María Hernández López-Titular de la Jefatura de Servicio de Desarrollo de Personal. </w:t>
      </w:r>
    </w:p>
    <w:p w14:paraId="14EC4C22" w14:textId="77777777" w:rsidR="00CC4D75" w:rsidRPr="00BF4FA0" w:rsidRDefault="00CC4D75" w:rsidP="00CC4D75">
      <w:pPr>
        <w:ind w:left="-426"/>
        <w:rPr>
          <w:rFonts w:ascii="Noto Sans" w:hAnsi="Noto Sans" w:cs="Noto Sans"/>
          <w:sz w:val="10"/>
          <w:szCs w:val="10"/>
          <w:lang w:val="fr-FR"/>
        </w:rPr>
      </w:pPr>
      <w:r w:rsidRPr="00BF4FA0">
        <w:rPr>
          <w:rFonts w:ascii="Noto Sans" w:hAnsi="Noto Sans" w:cs="Noto Sans"/>
          <w:sz w:val="10"/>
          <w:szCs w:val="10"/>
          <w:lang w:val="es-MX"/>
        </w:rPr>
        <w:t xml:space="preserve">                </w:t>
      </w:r>
      <w:r w:rsidRPr="00BF4FA0">
        <w:rPr>
          <w:rFonts w:ascii="Noto Sans" w:hAnsi="Noto Sans" w:cs="Noto Sans"/>
          <w:sz w:val="10"/>
          <w:szCs w:val="10"/>
          <w:lang w:val="fr-FR"/>
        </w:rPr>
        <w:t>Min. JSPM</w:t>
      </w:r>
    </w:p>
    <w:p w14:paraId="64E9CF1F" w14:textId="77777777" w:rsidR="00336F78" w:rsidRPr="00BF4FA0" w:rsidRDefault="00CC4D75" w:rsidP="00336F78">
      <w:pPr>
        <w:ind w:left="-426"/>
        <w:rPr>
          <w:rFonts w:ascii="Noto Sans" w:hAnsi="Noto Sans" w:cs="Noto Sans"/>
          <w:sz w:val="10"/>
          <w:szCs w:val="10"/>
          <w:lang w:val="fr-FR"/>
        </w:rPr>
      </w:pPr>
      <w:r w:rsidRPr="00BF4FA0">
        <w:rPr>
          <w:rFonts w:ascii="Noto Sans" w:hAnsi="Noto Sans" w:cs="Noto Sans"/>
          <w:sz w:val="10"/>
          <w:szCs w:val="10"/>
          <w:lang w:val="fr-FR"/>
        </w:rPr>
        <w:t xml:space="preserve">                </w:t>
      </w:r>
      <w:r w:rsidR="00336F78" w:rsidRPr="00BF4FA0">
        <w:rPr>
          <w:rFonts w:ascii="Noto Sans" w:hAnsi="Noto Sans" w:cs="Noto Sans"/>
          <w:sz w:val="10"/>
          <w:szCs w:val="10"/>
          <w:lang w:val="fr-FR"/>
        </w:rPr>
        <w:t>Min. CPAS</w:t>
      </w:r>
    </w:p>
    <w:p w14:paraId="2E82327C" w14:textId="3F41F2BA" w:rsidR="00CC4D75" w:rsidRPr="00BF4FA0" w:rsidRDefault="00336F78" w:rsidP="00336F78">
      <w:pPr>
        <w:ind w:left="-426"/>
        <w:rPr>
          <w:rFonts w:ascii="Noto Sans" w:hAnsi="Noto Sans" w:cs="Noto Sans"/>
          <w:sz w:val="10"/>
          <w:szCs w:val="10"/>
          <w:lang w:val="fr-FR"/>
        </w:rPr>
      </w:pPr>
      <w:r w:rsidRPr="00BF4FA0">
        <w:rPr>
          <w:rFonts w:ascii="Noto Sans" w:hAnsi="Noto Sans" w:cs="Noto Sans"/>
          <w:sz w:val="10"/>
          <w:szCs w:val="10"/>
          <w:lang w:val="fr-FR"/>
        </w:rPr>
        <w:t xml:space="preserve">             </w:t>
      </w:r>
      <w:r w:rsidR="002610EF" w:rsidRPr="00BF4FA0">
        <w:rPr>
          <w:rFonts w:ascii="Noto Sans" w:hAnsi="Noto Sans" w:cs="Noto Sans"/>
          <w:sz w:val="10"/>
          <w:szCs w:val="10"/>
          <w:lang w:val="fr-FR"/>
        </w:rPr>
        <w:t xml:space="preserve"> </w:t>
      </w:r>
      <w:r w:rsidRPr="00BF4FA0">
        <w:rPr>
          <w:rFonts w:ascii="Noto Sans" w:hAnsi="Noto Sans" w:cs="Noto Sans"/>
          <w:sz w:val="10"/>
          <w:szCs w:val="10"/>
          <w:lang w:val="fr-FR"/>
        </w:rPr>
        <w:t xml:space="preserve"> </w:t>
      </w:r>
      <w:r w:rsidR="00CC4D75" w:rsidRPr="00BF4FA0">
        <w:rPr>
          <w:rFonts w:ascii="Noto Sans" w:hAnsi="Noto Sans" w:cs="Noto Sans"/>
          <w:sz w:val="10"/>
          <w:szCs w:val="10"/>
          <w:lang w:val="fr-FR"/>
        </w:rPr>
        <w:t xml:space="preserve"> Min. CAOA  </w:t>
      </w:r>
    </w:p>
    <w:p w14:paraId="60099E50" w14:textId="77777777" w:rsidR="002610EF" w:rsidRPr="00BF4FA0" w:rsidRDefault="002610EF" w:rsidP="00CC4D75">
      <w:pPr>
        <w:jc w:val="both"/>
        <w:rPr>
          <w:rFonts w:ascii="Noto Sans" w:hAnsi="Noto Sans" w:cs="Noto Sans"/>
          <w:sz w:val="10"/>
          <w:szCs w:val="10"/>
          <w:lang w:val="fr-FR"/>
        </w:rPr>
      </w:pPr>
    </w:p>
    <w:p w14:paraId="53D7906B" w14:textId="15184375" w:rsidR="00CC4D75" w:rsidRPr="00BF4FA0" w:rsidRDefault="00CC4D75" w:rsidP="00CC4D75">
      <w:pPr>
        <w:jc w:val="both"/>
        <w:rPr>
          <w:rFonts w:ascii="Noto Sans" w:hAnsi="Noto Sans" w:cs="Noto Sans"/>
          <w:sz w:val="10"/>
          <w:szCs w:val="10"/>
          <w:lang w:val="es-MX"/>
        </w:rPr>
      </w:pPr>
      <w:r w:rsidRPr="00BF4FA0">
        <w:rPr>
          <w:rFonts w:ascii="Noto Sans" w:hAnsi="Noto Sans" w:cs="Noto Sans"/>
          <w:sz w:val="10"/>
          <w:szCs w:val="10"/>
          <w:lang w:val="es-MX"/>
        </w:rPr>
        <w:t>NERP/BEPL/</w:t>
      </w:r>
      <w:proofErr w:type="spellStart"/>
      <w:r w:rsidRPr="00BF4FA0">
        <w:rPr>
          <w:rFonts w:ascii="Noto Sans" w:hAnsi="Noto Sans" w:cs="Noto Sans"/>
          <w:sz w:val="10"/>
          <w:szCs w:val="10"/>
          <w:lang w:val="es-MX"/>
        </w:rPr>
        <w:t>l</w:t>
      </w:r>
      <w:r w:rsidR="00C40AB1" w:rsidRPr="00BF4FA0">
        <w:rPr>
          <w:rFonts w:ascii="Noto Sans" w:hAnsi="Noto Sans" w:cs="Noto Sans"/>
          <w:sz w:val="10"/>
          <w:szCs w:val="10"/>
          <w:lang w:val="es-MX"/>
        </w:rPr>
        <w:t>glm</w:t>
      </w:r>
      <w:proofErr w:type="spellEnd"/>
    </w:p>
    <w:sectPr w:rsidR="00CC4D75" w:rsidRPr="00BF4FA0" w:rsidSect="003801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3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9AD0F" w14:textId="77777777" w:rsidR="006A76B1" w:rsidRDefault="006A76B1" w:rsidP="00A73D65">
      <w:r>
        <w:separator/>
      </w:r>
    </w:p>
  </w:endnote>
  <w:endnote w:type="continuationSeparator" w:id="0">
    <w:p w14:paraId="57D67EA3" w14:textId="77777777" w:rsidR="006A76B1" w:rsidRDefault="006A76B1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P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Noto Sans">
    <w:panose1 w:val="020B0502040504020204"/>
    <w:charset w:val="00"/>
    <w:family w:val="swiss"/>
    <w:pitch w:val="variable"/>
    <w:sig w:usb0="E00002FF" w:usb1="400078FF" w:usb2="08000029" w:usb3="00000000" w:csb0="0000019F" w:csb1="00000000"/>
  </w:font>
  <w:font w:name="Geomanist">
    <w:altName w:val="Calibri"/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429EE" w14:textId="77777777" w:rsidR="00817125" w:rsidRDefault="008171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CFEC" w14:textId="62F111A6" w:rsidR="00475A04" w:rsidRPr="00435743" w:rsidRDefault="00475A04">
    <w:pPr>
      <w:pStyle w:val="Piedepgina"/>
      <w:rPr>
        <w:sz w:val="12"/>
      </w:rPr>
    </w:pPr>
  </w:p>
  <w:p w14:paraId="6ED79899" w14:textId="272CA491" w:rsidR="00475A04" w:rsidRPr="00475A04" w:rsidRDefault="007D66BA" w:rsidP="00435743">
    <w:pPr>
      <w:pStyle w:val="Piedepgina"/>
      <w:jc w:val="center"/>
      <w:rPr>
        <w:color w:val="C0000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156CAA" wp14:editId="5F6CA786">
              <wp:simplePos x="0" y="0"/>
              <wp:positionH relativeFrom="column">
                <wp:posOffset>1439269</wp:posOffset>
              </wp:positionH>
              <wp:positionV relativeFrom="bottomMargin">
                <wp:posOffset>120042</wp:posOffset>
              </wp:positionV>
              <wp:extent cx="5215199" cy="202565"/>
              <wp:effectExtent l="0" t="0" r="0" b="698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5199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5D6F52" w14:textId="77777777" w:rsidR="00475A04" w:rsidRPr="00817125" w:rsidRDefault="00475A04" w:rsidP="00817125">
                          <w:pPr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 w:rsidRPr="00817125"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  <w:t>Av. César Augusto Sandino No. 102, Col. Primero de Mayo, C. P. 86190, Villahermosa, Tabasco. Tel. 993-315-37-20, www.imss.gob.mx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156CA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13.35pt;margin-top:9.45pt;width:410.65pt;height: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" filled="f" stroked="f" strokeweight=".5pt">
              <v:textbox>
                <w:txbxContent>
                  <w:p w14:paraId="535D6F52" w14:textId="77777777" w:rsidR="00475A04" w:rsidRPr="00817125" w:rsidRDefault="00475A04" w:rsidP="00817125">
                    <w:pPr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 w:rsidRPr="00817125">
                      <w:rPr>
                        <w:rFonts w:ascii="Noto Sans" w:hAnsi="Noto Sans" w:cs="Noto Sans"/>
                        <w:sz w:val="14"/>
                        <w:szCs w:val="14"/>
                      </w:rPr>
                      <w:t>Av. César Augusto Sandino No. 102, Col. Primero de Mayo, C. P. 86190, Villahermosa, Tabasco. Tel. 993-315-37-20, www.imss.gob.mx</w:t>
                    </w:r>
                  </w:p>
                </w:txbxContent>
              </v:textbox>
              <w10:wrap anchory="margin"/>
            </v:shape>
          </w:pict>
        </mc:Fallback>
      </mc:AlternateContent>
    </w:r>
  </w:p>
  <w:p w14:paraId="3DC91D03" w14:textId="79E6D2A9" w:rsidR="00475A04" w:rsidRPr="00475A04" w:rsidRDefault="00817125" w:rsidP="00817125">
    <w:pPr>
      <w:pStyle w:val="Piedepgina"/>
      <w:jc w:val="center"/>
      <w:rPr>
        <w:color w:val="000000" w:themeColor="text1"/>
      </w:rPr>
    </w:pPr>
    <w:r w:rsidRPr="00817125">
      <w:rPr>
        <w:noProof/>
        <w:color w:val="000000" w:themeColor="text1"/>
        <w:sz w:val="12"/>
      </w:rPr>
      <mc:AlternateContent>
        <mc:Choice Requires="wps">
          <w:drawing>
            <wp:anchor distT="365760" distB="365760" distL="365760" distR="365760" simplePos="0" relativeHeight="251668480" behindDoc="1" locked="0" layoutInCell="1" allowOverlap="1" wp14:anchorId="283D4098" wp14:editId="4B263762">
              <wp:simplePos x="0" y="0"/>
              <wp:positionH relativeFrom="margin">
                <wp:posOffset>2970475</wp:posOffset>
              </wp:positionH>
              <wp:positionV relativeFrom="margin">
                <wp:posOffset>8134985</wp:posOffset>
              </wp:positionV>
              <wp:extent cx="691515" cy="174625"/>
              <wp:effectExtent l="0" t="0" r="13335" b="0"/>
              <wp:wrapTight wrapText="bothSides">
                <wp:wrapPolygon edited="0">
                  <wp:start x="0" y="0"/>
                  <wp:lineTo x="0" y="18851"/>
                  <wp:lineTo x="21421" y="18851"/>
                  <wp:lineTo x="21421" y="0"/>
                  <wp:lineTo x="0" y="0"/>
                </wp:wrapPolygon>
              </wp:wrapTight>
              <wp:docPr id="137" name="Cuadro de text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1515" cy="174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C265E" w14:textId="4C968FE1" w:rsidR="00817125" w:rsidRDefault="00817125" w:rsidP="00817125">
                          <w:pPr>
                            <w:pStyle w:val="TtuloTDC"/>
                            <w:spacing w:before="40" w:after="40" w:line="240" w:lineRule="auto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817125">
                            <w:rPr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fldChar w:fldCharType="end"/>
                          </w:r>
                          <w:r w:rsidRPr="00817125">
                            <w:rPr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817125"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3D4098" id="Cuadro de texto 38" o:spid="_x0000_s1028" type="#_x0000_t202" style="position:absolute;left:0;text-align:left;margin-left:233.9pt;margin-top:640.55pt;width:54.45pt;height:13.75pt;z-index:-2516480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" filled="f" stroked="f" strokeweight=".5pt">
              <v:textbox inset="0,0,0,0">
                <w:txbxContent>
                  <w:p w14:paraId="0A1C265E" w14:textId="4C968FE1" w:rsidR="00817125" w:rsidRDefault="00817125" w:rsidP="00817125">
                    <w:pPr>
                      <w:pStyle w:val="TtuloTDC"/>
                      <w:spacing w:before="40" w:after="40" w:line="240" w:lineRule="auto"/>
                      <w:rPr>
                        <w:color w:val="7F7F7F" w:themeColor="text1" w:themeTint="80"/>
                        <w:sz w:val="20"/>
                        <w:szCs w:val="20"/>
                      </w:rPr>
                    </w:pPr>
                    <w:r w:rsidRPr="00817125">
                      <w:rPr>
                        <w:color w:val="7F7F7F" w:themeColor="text1" w:themeTint="80"/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fldChar w:fldCharType="begin"/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instrText>PAGE  \* Arabic  \* MERGEFORMAT</w:instrText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fldChar w:fldCharType="separate"/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  <w:lang w:val="es-ES"/>
                      </w:rPr>
                      <w:t>1</w:t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fldChar w:fldCharType="end"/>
                    </w:r>
                    <w:r w:rsidRPr="00817125">
                      <w:rPr>
                        <w:color w:val="7F7F7F" w:themeColor="text1" w:themeTint="80"/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fldChar w:fldCharType="begin"/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instrText>NUMPAGES  \* Arabic  \* MERGEFORMAT</w:instrText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fldChar w:fldCharType="separate"/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  <w:lang w:val="es-ES"/>
                      </w:rPr>
                      <w:t>2</w:t>
                    </w:r>
                    <w:r w:rsidRPr="00817125">
                      <w:rPr>
                        <w:b/>
                        <w:bCs/>
                        <w:color w:val="7F7F7F" w:themeColor="text1" w:themeTint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  <w:sdt>
      <w:sdtPr>
        <w:rPr>
          <w:color w:val="000000" w:themeColor="text1"/>
          <w:sz w:val="12"/>
        </w:rPr>
        <w:id w:val="98381352"/>
        <w:docPartObj>
          <w:docPartGallery w:val="Page Numbers (Top of Page)"/>
          <w:docPartUnique/>
        </w:docPartObj>
      </w:sdtPr>
      <w:sdtContent>
        <w:r w:rsidR="00475A04" w:rsidRPr="00475A04">
          <w:rPr>
            <w:color w:val="000000" w:themeColor="text1"/>
            <w:sz w:val="12"/>
          </w:rPr>
          <w:t xml:space="preserve">                                                                                                                              </w:t>
        </w:r>
        <w:r>
          <w:rPr>
            <w:color w:val="000000" w:themeColor="text1"/>
            <w:sz w:val="12"/>
          </w:rPr>
          <w:t xml:space="preserve">                                                                                                                                                                                                                                  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4C094" w14:textId="77777777" w:rsidR="00817125" w:rsidRDefault="008171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1DDDE" w14:textId="77777777" w:rsidR="006A76B1" w:rsidRDefault="006A76B1" w:rsidP="00A73D65">
      <w:r>
        <w:separator/>
      </w:r>
    </w:p>
  </w:footnote>
  <w:footnote w:type="continuationSeparator" w:id="0">
    <w:p w14:paraId="5C3749ED" w14:textId="77777777" w:rsidR="006A76B1" w:rsidRDefault="006A76B1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FFF0D" w14:textId="77777777" w:rsidR="00817125" w:rsidRDefault="008171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0A4513B9" w:rsidR="00475A04" w:rsidRDefault="007D66BA">
    <w:pPr>
      <w:pStyle w:val="Encabezado"/>
    </w:pPr>
    <w:r>
      <w:rPr>
        <w:rFonts w:ascii="Geomanist" w:hAnsi="Geomanist"/>
        <w:noProof/>
        <w:lang w:val="es-MX" w:eastAsia="es-MX"/>
      </w:rPr>
      <w:drawing>
        <wp:anchor distT="0" distB="0" distL="114300" distR="114300" simplePos="0" relativeHeight="251666432" behindDoc="1" locked="0" layoutInCell="1" allowOverlap="1" wp14:anchorId="097DBCCE" wp14:editId="61D5F614">
          <wp:simplePos x="0" y="0"/>
          <wp:positionH relativeFrom="column">
            <wp:posOffset>-507641</wp:posOffset>
          </wp:positionH>
          <wp:positionV relativeFrom="paragraph">
            <wp:posOffset>-250797</wp:posOffset>
          </wp:positionV>
          <wp:extent cx="7153275" cy="9652883"/>
          <wp:effectExtent l="0" t="0" r="0" b="5715"/>
          <wp:wrapNone/>
          <wp:docPr id="19107075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35" t="1515" b="5655"/>
                  <a:stretch/>
                </pic:blipFill>
                <pic:spPr bwMode="auto">
                  <a:xfrm>
                    <a:off x="0" y="0"/>
                    <a:ext cx="7162033" cy="9664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7125" w:rsidRPr="003E43D6">
      <w:rPr>
        <w:rFonts w:ascii="Geomanist" w:hAnsi="Geomanist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300A10" wp14:editId="1F84CA35">
              <wp:simplePos x="0" y="0"/>
              <wp:positionH relativeFrom="column">
                <wp:posOffset>1042974</wp:posOffset>
              </wp:positionH>
              <wp:positionV relativeFrom="paragraph">
                <wp:posOffset>542456</wp:posOffset>
              </wp:positionV>
              <wp:extent cx="2974340" cy="352425"/>
              <wp:effectExtent l="0" t="0" r="16510" b="9525"/>
              <wp:wrapSquare wrapText="bothSides"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434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9A1E2C6" w14:textId="77777777" w:rsidR="00475A04" w:rsidRPr="00475A04" w:rsidRDefault="00475A04" w:rsidP="00A12176">
                          <w:pPr>
                            <w:pStyle w:val="Sinespaciado"/>
                            <w:rPr>
                              <w:b/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b/>
                              <w:sz w:val="14"/>
                              <w:lang w:val="es-ES"/>
                            </w:rPr>
                            <w:t>ORGANO DE OPERACIÓN ADMINISTRATIVA DESCONCENTRADA ESTATAL TABASCO</w:t>
                          </w:r>
                        </w:p>
                        <w:p w14:paraId="5285AC0E" w14:textId="77777777" w:rsidR="00475A04" w:rsidRPr="00475A04" w:rsidRDefault="00475A04" w:rsidP="00A12176">
                          <w:pPr>
                            <w:pStyle w:val="Sinespaciado"/>
                            <w:rPr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sz w:val="14"/>
                              <w:lang w:val="es-ES"/>
                            </w:rPr>
                            <w:t>JEFATURA DE SERVICIOS DE PRESTACIONES MÉDICAS</w:t>
                          </w:r>
                        </w:p>
                        <w:p w14:paraId="6D26851A" w14:textId="77777777" w:rsidR="00475A04" w:rsidRPr="00475A04" w:rsidRDefault="00475A04" w:rsidP="00A12176">
                          <w:pPr>
                            <w:spacing w:after="40" w:line="200" w:lineRule="exact"/>
                            <w:rPr>
                              <w:rFonts w:ascii="Geomanist" w:hAnsi="Geomanist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00A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1pt;margin-top:42.7pt;width:234.2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" filled="f" stroked="f">
              <v:textbox inset="0,0,0,0">
                <w:txbxContent>
                  <w:p w14:paraId="79A1E2C6" w14:textId="77777777" w:rsidR="00475A04" w:rsidRPr="00475A04" w:rsidRDefault="00475A04" w:rsidP="00A12176">
                    <w:pPr>
                      <w:pStyle w:val="Sinespaciado"/>
                      <w:rPr>
                        <w:b/>
                        <w:sz w:val="14"/>
                        <w:lang w:val="es-ES"/>
                      </w:rPr>
                    </w:pPr>
                    <w:r w:rsidRPr="00475A04">
                      <w:rPr>
                        <w:b/>
                        <w:sz w:val="14"/>
                        <w:lang w:val="es-ES"/>
                      </w:rPr>
                      <w:t>ORGANO DE OPERACIÓN ADMINISTRATIVA DESCONCENTRADA ESTATAL TABASCO</w:t>
                    </w:r>
                  </w:p>
                  <w:p w14:paraId="5285AC0E" w14:textId="77777777" w:rsidR="00475A04" w:rsidRPr="00475A04" w:rsidRDefault="00475A04" w:rsidP="00A12176">
                    <w:pPr>
                      <w:pStyle w:val="Sinespaciado"/>
                      <w:rPr>
                        <w:sz w:val="14"/>
                        <w:lang w:val="es-ES"/>
                      </w:rPr>
                    </w:pPr>
                    <w:r w:rsidRPr="00475A04">
                      <w:rPr>
                        <w:sz w:val="14"/>
                        <w:lang w:val="es-ES"/>
                      </w:rPr>
                      <w:t>JEFATURA DE SERVICIOS DE PRESTACIONES MÉDICAS</w:t>
                    </w:r>
                  </w:p>
                  <w:p w14:paraId="6D26851A" w14:textId="77777777" w:rsidR="00475A04" w:rsidRPr="00475A04" w:rsidRDefault="00475A04" w:rsidP="00A12176">
                    <w:pPr>
                      <w:spacing w:after="40" w:line="200" w:lineRule="exact"/>
                      <w:rPr>
                        <w:rFonts w:ascii="Geomanist" w:hAnsi="Geomanist"/>
                        <w:b/>
                        <w:bCs/>
                        <w:sz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2DEDA" w14:textId="77777777" w:rsidR="00817125" w:rsidRDefault="008171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86E4C"/>
    <w:multiLevelType w:val="hybridMultilevel"/>
    <w:tmpl w:val="5D6EA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12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00F8F"/>
    <w:rsid w:val="00007681"/>
    <w:rsid w:val="00036497"/>
    <w:rsid w:val="00052D70"/>
    <w:rsid w:val="00057794"/>
    <w:rsid w:val="00073B8E"/>
    <w:rsid w:val="00092D72"/>
    <w:rsid w:val="000B0C8D"/>
    <w:rsid w:val="000C37A6"/>
    <w:rsid w:val="000C68A5"/>
    <w:rsid w:val="000D799D"/>
    <w:rsid w:val="000E69E4"/>
    <w:rsid w:val="00103BB7"/>
    <w:rsid w:val="00156A3E"/>
    <w:rsid w:val="00161740"/>
    <w:rsid w:val="0016179D"/>
    <w:rsid w:val="00180A38"/>
    <w:rsid w:val="00184325"/>
    <w:rsid w:val="0019026D"/>
    <w:rsid w:val="001A10BB"/>
    <w:rsid w:val="001C4157"/>
    <w:rsid w:val="001E3AC0"/>
    <w:rsid w:val="002116A7"/>
    <w:rsid w:val="00217B61"/>
    <w:rsid w:val="00224058"/>
    <w:rsid w:val="00233868"/>
    <w:rsid w:val="00255842"/>
    <w:rsid w:val="00256B1D"/>
    <w:rsid w:val="002610EF"/>
    <w:rsid w:val="0026117E"/>
    <w:rsid w:val="00277C62"/>
    <w:rsid w:val="00285E73"/>
    <w:rsid w:val="00293054"/>
    <w:rsid w:val="0029542D"/>
    <w:rsid w:val="002B3C7B"/>
    <w:rsid w:val="002C2DD6"/>
    <w:rsid w:val="002C654E"/>
    <w:rsid w:val="002E0486"/>
    <w:rsid w:val="002E2142"/>
    <w:rsid w:val="002E2383"/>
    <w:rsid w:val="002F132F"/>
    <w:rsid w:val="002F2450"/>
    <w:rsid w:val="002F263F"/>
    <w:rsid w:val="003006A2"/>
    <w:rsid w:val="0030476A"/>
    <w:rsid w:val="00310259"/>
    <w:rsid w:val="00330DC8"/>
    <w:rsid w:val="00336F78"/>
    <w:rsid w:val="00354EEA"/>
    <w:rsid w:val="003555C9"/>
    <w:rsid w:val="00355718"/>
    <w:rsid w:val="00363222"/>
    <w:rsid w:val="00370465"/>
    <w:rsid w:val="00380136"/>
    <w:rsid w:val="003B472C"/>
    <w:rsid w:val="003B70C7"/>
    <w:rsid w:val="003C6F0F"/>
    <w:rsid w:val="003D416E"/>
    <w:rsid w:val="003E1335"/>
    <w:rsid w:val="003E28ED"/>
    <w:rsid w:val="0041052A"/>
    <w:rsid w:val="00411C2C"/>
    <w:rsid w:val="0041342B"/>
    <w:rsid w:val="00435743"/>
    <w:rsid w:val="00473006"/>
    <w:rsid w:val="00475A04"/>
    <w:rsid w:val="00477F45"/>
    <w:rsid w:val="00490713"/>
    <w:rsid w:val="004924F6"/>
    <w:rsid w:val="004A4C4E"/>
    <w:rsid w:val="004B208D"/>
    <w:rsid w:val="004D146C"/>
    <w:rsid w:val="004D1E52"/>
    <w:rsid w:val="004D60EA"/>
    <w:rsid w:val="004F3538"/>
    <w:rsid w:val="00511332"/>
    <w:rsid w:val="005172B8"/>
    <w:rsid w:val="00525B16"/>
    <w:rsid w:val="00530BF0"/>
    <w:rsid w:val="0055784E"/>
    <w:rsid w:val="00574D38"/>
    <w:rsid w:val="00576DB4"/>
    <w:rsid w:val="00580C04"/>
    <w:rsid w:val="0058565D"/>
    <w:rsid w:val="00585A4A"/>
    <w:rsid w:val="00585B62"/>
    <w:rsid w:val="00591486"/>
    <w:rsid w:val="005A35E4"/>
    <w:rsid w:val="005A6BF6"/>
    <w:rsid w:val="005B5F12"/>
    <w:rsid w:val="005B6CDA"/>
    <w:rsid w:val="005C07B2"/>
    <w:rsid w:val="005C1A7C"/>
    <w:rsid w:val="005C50A7"/>
    <w:rsid w:val="005D66DC"/>
    <w:rsid w:val="005D7458"/>
    <w:rsid w:val="006172EC"/>
    <w:rsid w:val="00622A72"/>
    <w:rsid w:val="00626EE3"/>
    <w:rsid w:val="00631824"/>
    <w:rsid w:val="006322C1"/>
    <w:rsid w:val="0067173A"/>
    <w:rsid w:val="00680CEA"/>
    <w:rsid w:val="00684873"/>
    <w:rsid w:val="006A2F85"/>
    <w:rsid w:val="006A76B1"/>
    <w:rsid w:val="006C0425"/>
    <w:rsid w:val="006C06D6"/>
    <w:rsid w:val="006C3B4E"/>
    <w:rsid w:val="006C49E0"/>
    <w:rsid w:val="006E6027"/>
    <w:rsid w:val="006E709D"/>
    <w:rsid w:val="006F288C"/>
    <w:rsid w:val="006F3879"/>
    <w:rsid w:val="00703148"/>
    <w:rsid w:val="00712B59"/>
    <w:rsid w:val="007217FC"/>
    <w:rsid w:val="00727B24"/>
    <w:rsid w:val="00736A67"/>
    <w:rsid w:val="007421E3"/>
    <w:rsid w:val="007540C8"/>
    <w:rsid w:val="00767859"/>
    <w:rsid w:val="0078195E"/>
    <w:rsid w:val="007845FB"/>
    <w:rsid w:val="007911E4"/>
    <w:rsid w:val="007B74AD"/>
    <w:rsid w:val="007D66BA"/>
    <w:rsid w:val="007D77D1"/>
    <w:rsid w:val="007E5888"/>
    <w:rsid w:val="007F1017"/>
    <w:rsid w:val="00810275"/>
    <w:rsid w:val="00817125"/>
    <w:rsid w:val="00831EE7"/>
    <w:rsid w:val="00834146"/>
    <w:rsid w:val="00840EBF"/>
    <w:rsid w:val="00856128"/>
    <w:rsid w:val="0086334C"/>
    <w:rsid w:val="00864BAC"/>
    <w:rsid w:val="008679CA"/>
    <w:rsid w:val="008B28D2"/>
    <w:rsid w:val="008E6E0F"/>
    <w:rsid w:val="008F7C85"/>
    <w:rsid w:val="00903DCD"/>
    <w:rsid w:val="0090412A"/>
    <w:rsid w:val="009066A7"/>
    <w:rsid w:val="009068C0"/>
    <w:rsid w:val="00907F1C"/>
    <w:rsid w:val="00914A64"/>
    <w:rsid w:val="00930EA8"/>
    <w:rsid w:val="00932C27"/>
    <w:rsid w:val="00937C98"/>
    <w:rsid w:val="00942415"/>
    <w:rsid w:val="00976F58"/>
    <w:rsid w:val="00983476"/>
    <w:rsid w:val="009932FF"/>
    <w:rsid w:val="0099470D"/>
    <w:rsid w:val="009A6E99"/>
    <w:rsid w:val="009C12D6"/>
    <w:rsid w:val="009E28C5"/>
    <w:rsid w:val="009F2BA1"/>
    <w:rsid w:val="00A07674"/>
    <w:rsid w:val="00A12176"/>
    <w:rsid w:val="00A301D7"/>
    <w:rsid w:val="00A46E2B"/>
    <w:rsid w:val="00A67BA8"/>
    <w:rsid w:val="00A73D65"/>
    <w:rsid w:val="00A800FA"/>
    <w:rsid w:val="00AA265D"/>
    <w:rsid w:val="00AA4C6E"/>
    <w:rsid w:val="00AD74F5"/>
    <w:rsid w:val="00AE26A6"/>
    <w:rsid w:val="00AE65CA"/>
    <w:rsid w:val="00B10E5E"/>
    <w:rsid w:val="00B13009"/>
    <w:rsid w:val="00B179F4"/>
    <w:rsid w:val="00B32109"/>
    <w:rsid w:val="00B53BD3"/>
    <w:rsid w:val="00B70D67"/>
    <w:rsid w:val="00B72D65"/>
    <w:rsid w:val="00B87C85"/>
    <w:rsid w:val="00B9136A"/>
    <w:rsid w:val="00B93B7C"/>
    <w:rsid w:val="00BA52AD"/>
    <w:rsid w:val="00BB21A6"/>
    <w:rsid w:val="00BB2DFF"/>
    <w:rsid w:val="00BB794F"/>
    <w:rsid w:val="00BC2598"/>
    <w:rsid w:val="00BC43BD"/>
    <w:rsid w:val="00BF3D52"/>
    <w:rsid w:val="00BF4FA0"/>
    <w:rsid w:val="00C02E98"/>
    <w:rsid w:val="00C068E3"/>
    <w:rsid w:val="00C22B85"/>
    <w:rsid w:val="00C23B9E"/>
    <w:rsid w:val="00C279A3"/>
    <w:rsid w:val="00C30849"/>
    <w:rsid w:val="00C337CF"/>
    <w:rsid w:val="00C40458"/>
    <w:rsid w:val="00C40AB1"/>
    <w:rsid w:val="00C465FE"/>
    <w:rsid w:val="00C66A58"/>
    <w:rsid w:val="00C67047"/>
    <w:rsid w:val="00C70A99"/>
    <w:rsid w:val="00C713A9"/>
    <w:rsid w:val="00C7401D"/>
    <w:rsid w:val="00C816D3"/>
    <w:rsid w:val="00C90CED"/>
    <w:rsid w:val="00C94C97"/>
    <w:rsid w:val="00CA361B"/>
    <w:rsid w:val="00CB3956"/>
    <w:rsid w:val="00CB7D4F"/>
    <w:rsid w:val="00CC3156"/>
    <w:rsid w:val="00CC4D75"/>
    <w:rsid w:val="00CE3E99"/>
    <w:rsid w:val="00D1354D"/>
    <w:rsid w:val="00D3502D"/>
    <w:rsid w:val="00D70E78"/>
    <w:rsid w:val="00D84E05"/>
    <w:rsid w:val="00D906FC"/>
    <w:rsid w:val="00DA1B19"/>
    <w:rsid w:val="00DB53A4"/>
    <w:rsid w:val="00DC27E8"/>
    <w:rsid w:val="00DF0611"/>
    <w:rsid w:val="00DF6B11"/>
    <w:rsid w:val="00E07784"/>
    <w:rsid w:val="00E07DE8"/>
    <w:rsid w:val="00E155A4"/>
    <w:rsid w:val="00E15DEC"/>
    <w:rsid w:val="00E363F2"/>
    <w:rsid w:val="00E4193A"/>
    <w:rsid w:val="00E66E28"/>
    <w:rsid w:val="00E71C13"/>
    <w:rsid w:val="00E84CDC"/>
    <w:rsid w:val="00E8535C"/>
    <w:rsid w:val="00E90F7C"/>
    <w:rsid w:val="00E93867"/>
    <w:rsid w:val="00EB407F"/>
    <w:rsid w:val="00ED306D"/>
    <w:rsid w:val="00EE053F"/>
    <w:rsid w:val="00EE37BB"/>
    <w:rsid w:val="00EF695E"/>
    <w:rsid w:val="00F02F19"/>
    <w:rsid w:val="00F24915"/>
    <w:rsid w:val="00F401F9"/>
    <w:rsid w:val="00F443A4"/>
    <w:rsid w:val="00F520C1"/>
    <w:rsid w:val="00F532F8"/>
    <w:rsid w:val="00F745B2"/>
    <w:rsid w:val="00F75580"/>
    <w:rsid w:val="00F945F2"/>
    <w:rsid w:val="00FA1218"/>
    <w:rsid w:val="00FA5DFE"/>
    <w:rsid w:val="00FB5031"/>
    <w:rsid w:val="00FB6853"/>
    <w:rsid w:val="00FD754F"/>
    <w:rsid w:val="00FD75E1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docId w15:val="{766ADFF5-1809-449B-880A-A727186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7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1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19"/>
    <w:rPr>
      <w:rFonts w:ascii="Times New Roman" w:eastAsiaTheme="minorEastAsia" w:hAnsi="Times New Roman" w:cs="Times New Roman"/>
      <w:sz w:val="18"/>
      <w:szCs w:val="18"/>
      <w:lang w:val="es-ES"/>
    </w:rPr>
  </w:style>
  <w:style w:type="paragraph" w:styleId="Sinespaciado">
    <w:name w:val="No Spacing"/>
    <w:uiPriority w:val="1"/>
    <w:qFormat/>
    <w:rsid w:val="00A12176"/>
    <w:rPr>
      <w:rFonts w:ascii="Montserrat" w:eastAsia="Montserrat" w:hAnsi="Montserrat" w:cs="Montserrat"/>
      <w:sz w:val="22"/>
      <w:szCs w:val="22"/>
      <w:lang w:eastAsia="es-MX"/>
    </w:rPr>
  </w:style>
  <w:style w:type="paragraph" w:styleId="Prrafodelista">
    <w:name w:val="List Paragraph"/>
    <w:basedOn w:val="Normal"/>
    <w:uiPriority w:val="34"/>
    <w:qFormat/>
    <w:rsid w:val="00475A0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CC4D75"/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3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36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A361B"/>
    <w:rPr>
      <w:rFonts w:eastAsiaTheme="minorEastAs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61B"/>
    <w:rPr>
      <w:rFonts w:eastAsiaTheme="minorEastAsia"/>
      <w:b/>
      <w:bCs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171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817125"/>
    <w:pPr>
      <w:spacing w:line="259" w:lineRule="auto"/>
      <w:outlineLvl w:val="9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05317-3ABF-4124-8746-8ABC6C112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793C0-FC64-478A-9816-1D9A5883DD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9ABE50-9F00-44D6-80BE-F4AF58E2BC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E540342-CFEB-42DB-990B-E6CA58187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Andrés Silva Páez</dc:creator>
  <cp:lastModifiedBy>Gerardo Lopez Marin</cp:lastModifiedBy>
  <cp:revision>18</cp:revision>
  <cp:lastPrinted>2024-11-01T15:51:00Z</cp:lastPrinted>
  <dcterms:created xsi:type="dcterms:W3CDTF">2024-11-10T00:06:00Z</dcterms:created>
  <dcterms:modified xsi:type="dcterms:W3CDTF">2025-01-15T17:27:00Z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