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6095" w14:textId="32569CD2" w:rsidR="00E574BE" w:rsidRDefault="00E574BE" w:rsidP="00E574BE">
      <w:pPr>
        <w:pStyle w:val="Title"/>
        <w:rPr>
          <w:rFonts w:eastAsia="Times New Roman"/>
        </w:rPr>
      </w:pPr>
      <w:r>
        <w:rPr>
          <w:rFonts w:eastAsia="Times New Roman"/>
        </w:rPr>
        <w:t>Meeting with Daniel</w:t>
      </w:r>
    </w:p>
    <w:p w14:paraId="758976F0" w14:textId="707EA07A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whether it is derived (for Turbidity)</w:t>
      </w:r>
    </w:p>
    <w:p w14:paraId="35A4C80E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4BE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E574BE">
        <w:rPr>
          <w:rFonts w:ascii="Times New Roman" w:eastAsia="Times New Roman" w:hAnsi="Times New Roman" w:cs="Times New Roman"/>
          <w:sz w:val="24"/>
          <w:szCs w:val="24"/>
        </w:rPr>
        <w:t xml:space="preserve"> Dissolved Oxygen</w:t>
      </w:r>
    </w:p>
    <w:p w14:paraId="0D9B8619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CDOM sensor</w:t>
      </w:r>
    </w:p>
    <w:p w14:paraId="22742BB9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pH</w:t>
      </w:r>
    </w:p>
    <w:p w14:paraId="5DBE2C5A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851DC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 xml:space="preserve">Drivers of </w:t>
      </w:r>
      <w:proofErr w:type="gramStart"/>
      <w:r w:rsidRPr="00E574BE">
        <w:rPr>
          <w:rFonts w:ascii="Times New Roman" w:eastAsia="Times New Roman" w:hAnsi="Times New Roman" w:cs="Times New Roman"/>
          <w:sz w:val="24"/>
          <w:szCs w:val="24"/>
        </w:rPr>
        <w:t>Turbidity :</w:t>
      </w:r>
      <w:proofErr w:type="gramEnd"/>
      <w:r w:rsidRPr="00E574BE">
        <w:rPr>
          <w:rFonts w:ascii="Times New Roman" w:eastAsia="Times New Roman" w:hAnsi="Times New Roman" w:cs="Times New Roman"/>
          <w:sz w:val="24"/>
          <w:szCs w:val="24"/>
        </w:rPr>
        <w:t xml:space="preserve"> mineral sediments (sediments opaque) , </w:t>
      </w:r>
      <w:proofErr w:type="spellStart"/>
      <w:r w:rsidRPr="00E574BE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E574BE">
        <w:rPr>
          <w:rFonts w:ascii="Times New Roman" w:eastAsia="Times New Roman" w:hAnsi="Times New Roman" w:cs="Times New Roman"/>
          <w:sz w:val="24"/>
          <w:szCs w:val="24"/>
        </w:rPr>
        <w:t>-a, CDOM,  (</w:t>
      </w:r>
      <w:proofErr w:type="spellStart"/>
      <w:r w:rsidRPr="00E574BE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 w:rsidRPr="00E574BE">
        <w:rPr>
          <w:rFonts w:ascii="Times New Roman" w:eastAsia="Times New Roman" w:hAnsi="Times New Roman" w:cs="Times New Roman"/>
          <w:sz w:val="24"/>
          <w:szCs w:val="24"/>
        </w:rPr>
        <w:t xml:space="preserve"> light source /method are being used to measure turbidity)</w:t>
      </w:r>
    </w:p>
    <w:p w14:paraId="3129449B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 xml:space="preserve">AT600 by INSITU- Device </w:t>
      </w:r>
    </w:p>
    <w:p w14:paraId="1739C66D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 xml:space="preserve">TSS -&gt; This is a method-&gt; Filtration process-&gt; Can be related to </w:t>
      </w:r>
      <w:proofErr w:type="spellStart"/>
      <w:r w:rsidRPr="00E574BE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E574BE">
        <w:rPr>
          <w:rFonts w:ascii="Times New Roman" w:eastAsia="Times New Roman" w:hAnsi="Times New Roman" w:cs="Times New Roman"/>
          <w:sz w:val="24"/>
          <w:szCs w:val="24"/>
        </w:rPr>
        <w:t>-a &amp; Mineral Sediments/ Turbidity</w:t>
      </w:r>
    </w:p>
    <w:p w14:paraId="1E7E0E74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D3D39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 xml:space="preserve">Drivers of </w:t>
      </w:r>
      <w:proofErr w:type="spellStart"/>
      <w:r w:rsidRPr="00E574BE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E574BE">
        <w:rPr>
          <w:rFonts w:ascii="Times New Roman" w:eastAsia="Times New Roman" w:hAnsi="Times New Roman" w:cs="Times New Roman"/>
          <w:sz w:val="24"/>
          <w:szCs w:val="24"/>
        </w:rPr>
        <w:t>-a</w:t>
      </w:r>
    </w:p>
    <w:p w14:paraId="62229FAD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 xml:space="preserve">Light, nutrients-&gt; (Phosphate, Ammonium, Nitrate) Biggest drivers of </w:t>
      </w:r>
      <w:proofErr w:type="spellStart"/>
      <w:r w:rsidRPr="00E574BE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E574BE">
        <w:rPr>
          <w:rFonts w:ascii="Times New Roman" w:eastAsia="Times New Roman" w:hAnsi="Times New Roman" w:cs="Times New Roman"/>
          <w:sz w:val="24"/>
          <w:szCs w:val="24"/>
        </w:rPr>
        <w:t>-a</w:t>
      </w:r>
    </w:p>
    <w:p w14:paraId="6554A63B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A2555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 xml:space="preserve">pH affected by chlorophyll abundance </w:t>
      </w:r>
      <w:proofErr w:type="gramStart"/>
      <w:r w:rsidRPr="00E574BE">
        <w:rPr>
          <w:rFonts w:ascii="Times New Roman" w:eastAsia="Times New Roman" w:hAnsi="Times New Roman" w:cs="Times New Roman"/>
          <w:sz w:val="24"/>
          <w:szCs w:val="24"/>
        </w:rPr>
        <w:t>( during</w:t>
      </w:r>
      <w:proofErr w:type="gramEnd"/>
      <w:r w:rsidRPr="00E574BE">
        <w:rPr>
          <w:rFonts w:ascii="Times New Roman" w:eastAsia="Times New Roman" w:hAnsi="Times New Roman" w:cs="Times New Roman"/>
          <w:sz w:val="24"/>
          <w:szCs w:val="24"/>
        </w:rPr>
        <w:t xml:space="preserve"> day-night -&gt; Swings )</w:t>
      </w:r>
    </w:p>
    <w:p w14:paraId="17F73068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8C972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 xml:space="preserve">DO increased by rainfall-&gt; </w:t>
      </w:r>
      <w:proofErr w:type="spellStart"/>
      <w:r w:rsidRPr="00E574BE">
        <w:rPr>
          <w:rFonts w:ascii="Times New Roman" w:eastAsia="Times New Roman" w:hAnsi="Times New Roman" w:cs="Times New Roman"/>
          <w:sz w:val="24"/>
          <w:szCs w:val="24"/>
        </w:rPr>
        <w:t>meteorogical</w:t>
      </w:r>
      <w:proofErr w:type="spellEnd"/>
      <w:r w:rsidRPr="00E574BE">
        <w:rPr>
          <w:rFonts w:ascii="Times New Roman" w:eastAsia="Times New Roman" w:hAnsi="Times New Roman" w:cs="Times New Roman"/>
          <w:sz w:val="24"/>
          <w:szCs w:val="24"/>
        </w:rPr>
        <w:t xml:space="preserve"> data-&gt; Precipitation</w:t>
      </w:r>
    </w:p>
    <w:p w14:paraId="4924CEB7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B1415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Johnathan Maxey</w:t>
      </w:r>
    </w:p>
    <w:p w14:paraId="3DDE2127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1:36 PM</w:t>
      </w:r>
    </w:p>
    <w:p w14:paraId="0DAA9F80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Drivers of Turbidity:</w:t>
      </w:r>
    </w:p>
    <w:p w14:paraId="65B5AC2B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Mineral Sediments</w:t>
      </w:r>
    </w:p>
    <w:p w14:paraId="059AD015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CHL-a</w:t>
      </w:r>
    </w:p>
    <w:p w14:paraId="1F2D5CAB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CDOM</w:t>
      </w:r>
    </w:p>
    <w:p w14:paraId="2A48D7F3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Johnathan Maxey</w:t>
      </w:r>
    </w:p>
    <w:p w14:paraId="47915839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1:39 PM</w:t>
      </w:r>
    </w:p>
    <w:p w14:paraId="2DF25F78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AT600 by INSITU</w:t>
      </w:r>
    </w:p>
    <w:p w14:paraId="4645537D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NTU</w:t>
      </w:r>
    </w:p>
    <w:p w14:paraId="6CA0B487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TSS</w:t>
      </w:r>
    </w:p>
    <w:p w14:paraId="6C3AA23D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0.2um</w:t>
      </w:r>
    </w:p>
    <w:p w14:paraId="206F0076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Johnathan Maxey</w:t>
      </w:r>
    </w:p>
    <w:p w14:paraId="5D7183E9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1:41 PM</w:t>
      </w:r>
    </w:p>
    <w:p w14:paraId="66DE61B3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CHLA</w:t>
      </w:r>
    </w:p>
    <w:p w14:paraId="7C570AFB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light</w:t>
      </w:r>
    </w:p>
    <w:p w14:paraId="324D4229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nutrients (PO4, NH3/NH4, NO#)</w:t>
      </w:r>
    </w:p>
    <w:p w14:paraId="58EFE5DA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NO3</w:t>
      </w:r>
    </w:p>
    <w:p w14:paraId="0651B690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 xml:space="preserve">EC-&gt; insignificant for measuring </w:t>
      </w:r>
      <w:proofErr w:type="spellStart"/>
      <w:r w:rsidRPr="00E574BE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E574BE">
        <w:rPr>
          <w:rFonts w:ascii="Times New Roman" w:eastAsia="Times New Roman" w:hAnsi="Times New Roman" w:cs="Times New Roman"/>
          <w:sz w:val="24"/>
          <w:szCs w:val="24"/>
        </w:rPr>
        <w:t>-a</w:t>
      </w:r>
    </w:p>
    <w:p w14:paraId="07D5680A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 xml:space="preserve">Temperature- rate at which it happens. </w:t>
      </w:r>
      <w:proofErr w:type="spellStart"/>
      <w:r w:rsidRPr="00E574BE">
        <w:rPr>
          <w:rFonts w:ascii="Times New Roman" w:eastAsia="Times New Roman" w:hAnsi="Times New Roman" w:cs="Times New Roman"/>
          <w:sz w:val="24"/>
          <w:szCs w:val="24"/>
        </w:rPr>
        <w:t>Chl</w:t>
      </w:r>
      <w:proofErr w:type="spellEnd"/>
      <w:r w:rsidRPr="00E574BE">
        <w:rPr>
          <w:rFonts w:ascii="Times New Roman" w:eastAsia="Times New Roman" w:hAnsi="Times New Roman" w:cs="Times New Roman"/>
          <w:sz w:val="24"/>
          <w:szCs w:val="24"/>
        </w:rPr>
        <w:t>-a -&gt; more in winter</w:t>
      </w:r>
    </w:p>
    <w:p w14:paraId="2105042D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Swing in pH</w:t>
      </w:r>
    </w:p>
    <w:p w14:paraId="587E0332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Measuring availability of Light (Sunlight)</w:t>
      </w:r>
    </w:p>
    <w:p w14:paraId="754D6EA0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9EBAF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DO-&gt; should be about a minute for 1 measurement (QA/QC)</w:t>
      </w:r>
    </w:p>
    <w:p w14:paraId="49F36048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C17D7B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78A8F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lastRenderedPageBreak/>
        <w:t>specific wavelengths for different algae</w:t>
      </w:r>
    </w:p>
    <w:p w14:paraId="208B769A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1C5F1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harmful algal bloom detection patentable</w:t>
      </w:r>
    </w:p>
    <w:p w14:paraId="592379C7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03AF38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5CEB6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YSI 660</w:t>
      </w:r>
    </w:p>
    <w:p w14:paraId="6DB7EE03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32D762" w14:textId="1C50D01C" w:rsidR="00E574BE" w:rsidRDefault="00E574BE" w:rsidP="00E574BE">
      <w:pPr>
        <w:pStyle w:val="Title"/>
        <w:rPr>
          <w:rFonts w:eastAsia="Times New Roman"/>
        </w:rPr>
      </w:pPr>
      <w:r>
        <w:rPr>
          <w:rFonts w:eastAsia="Times New Roman"/>
        </w:rPr>
        <w:t>WQ 2021 AI Research</w:t>
      </w:r>
    </w:p>
    <w:p w14:paraId="7986B466" w14:textId="77777777" w:rsidR="00AE0DD4" w:rsidRPr="00AE0DD4" w:rsidRDefault="00AE0DD4" w:rsidP="00AE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DD4">
        <w:rPr>
          <w:rFonts w:ascii="Times New Roman" w:eastAsia="Times New Roman" w:hAnsi="Times New Roman" w:cs="Times New Roman"/>
          <w:sz w:val="24"/>
          <w:szCs w:val="24"/>
        </w:rPr>
        <w:t>Does it need regularization</w:t>
      </w:r>
    </w:p>
    <w:p w14:paraId="3FC3ACCF" w14:textId="77777777" w:rsidR="00AE0DD4" w:rsidRPr="00AE0DD4" w:rsidRDefault="00AE0DD4" w:rsidP="00AE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DD4">
        <w:rPr>
          <w:rFonts w:ascii="Times New Roman" w:eastAsia="Times New Roman" w:hAnsi="Times New Roman" w:cs="Times New Roman"/>
          <w:sz w:val="24"/>
          <w:szCs w:val="24"/>
        </w:rPr>
        <w:t>Use momentum and Adam</w:t>
      </w:r>
    </w:p>
    <w:p w14:paraId="634C8561" w14:textId="55FBB438" w:rsidR="00AE0DD4" w:rsidRPr="00AE0DD4" w:rsidRDefault="00AE0DD4" w:rsidP="00AE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DD4">
        <w:rPr>
          <w:rFonts w:ascii="Times New Roman" w:eastAsia="Times New Roman" w:hAnsi="Times New Roman" w:cs="Times New Roman"/>
          <w:sz w:val="24"/>
          <w:szCs w:val="24"/>
        </w:rPr>
        <w:t>Use Mini Batches</w:t>
      </w:r>
    </w:p>
    <w:p w14:paraId="6D7DB2D3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BD6594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Algal bloom spectrum- Canada</w:t>
      </w:r>
    </w:p>
    <w:p w14:paraId="32EE98E9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E574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https://www.canada.ca/en/environment-climate-change/services/water-overview/satellite-earth-observations-lake-monitoring/remote-sensing-algal-blooms.html</w:t>
        </w:r>
      </w:hyperlink>
    </w:p>
    <w:p w14:paraId="066CFAB0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9F5D3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IDEAS: Check correlation between parameters and see if dimensions can be reduced for highly correlated data (How does this affect accuracy?)</w:t>
      </w:r>
    </w:p>
    <w:p w14:paraId="4DB868DB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B8528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Check clusters with K-means</w:t>
      </w:r>
    </w:p>
    <w:p w14:paraId="07502315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Check principal components with PCA</w:t>
      </w:r>
    </w:p>
    <w:p w14:paraId="285E7E0C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66CA6" w14:textId="77777777" w:rsidR="00E574BE" w:rsidRP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74BE">
        <w:rPr>
          <w:rFonts w:ascii="Times New Roman" w:eastAsia="Times New Roman" w:hAnsi="Times New Roman" w:cs="Times New Roman"/>
          <w:sz w:val="24"/>
          <w:szCs w:val="24"/>
        </w:rPr>
        <w:t>Use a simple model first to see bias-variance and then improve model based on the results</w:t>
      </w:r>
    </w:p>
    <w:p w14:paraId="0A423BE5" w14:textId="2008CD2D" w:rsidR="00E574BE" w:rsidRDefault="00E574BE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FD6A9" w14:textId="77777777" w:rsidR="00AE0DD4" w:rsidRPr="00AE0DD4" w:rsidRDefault="00AE0DD4" w:rsidP="00AE0DD4">
      <w:pPr>
        <w:pStyle w:val="Title"/>
        <w:rPr>
          <w:rFonts w:eastAsia="Times New Roman"/>
        </w:rPr>
      </w:pPr>
      <w:r w:rsidRPr="00AE0DD4">
        <w:rPr>
          <w:rFonts w:eastAsia="Times New Roman"/>
        </w:rPr>
        <w:t>Datasets</w:t>
      </w:r>
    </w:p>
    <w:p w14:paraId="2BCAD488" w14:textId="77777777" w:rsidR="00AE0DD4" w:rsidRPr="00AE0DD4" w:rsidRDefault="00AE0DD4" w:rsidP="00AE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E0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https://www.google.com/publicdata/directory</w:t>
        </w:r>
      </w:hyperlink>
    </w:p>
    <w:p w14:paraId="1F4835A8" w14:textId="77777777" w:rsidR="00AE0DD4" w:rsidRPr="00AE0DD4" w:rsidRDefault="00AE0DD4" w:rsidP="00AE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E0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https://edg.epa.gov/metadata/catalog/main/home.page</w:t>
        </w:r>
      </w:hyperlink>
    </w:p>
    <w:p w14:paraId="303F361D" w14:textId="77777777" w:rsidR="00AE0DD4" w:rsidRPr="00AE0DD4" w:rsidRDefault="00AE0DD4" w:rsidP="00AE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E0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http://geodata.grid.unep.ch/results.php</w:t>
        </w:r>
      </w:hyperlink>
    </w:p>
    <w:p w14:paraId="040BC656" w14:textId="77777777" w:rsidR="00AE0DD4" w:rsidRPr="00AE0DD4" w:rsidRDefault="00AE0DD4" w:rsidP="00AE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E0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https://www.microsoft.com/en-us/research/project/fetchclimate/?from=http%3A%2F%2Fresearch.microsoft.com%2Fen-us%2Fprojects%2Ffetchclimate%2F</w:t>
        </w:r>
      </w:hyperlink>
    </w:p>
    <w:p w14:paraId="52C495E0" w14:textId="77777777" w:rsidR="00AE0DD4" w:rsidRPr="00AE0DD4" w:rsidRDefault="00AE0DD4" w:rsidP="00AE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AE0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https://waterdata.usgs.gov/nwis/uv/?referred_module=sw&amp;site_no=01304562</w:t>
        </w:r>
      </w:hyperlink>
    </w:p>
    <w:p w14:paraId="5AB69AE6" w14:textId="77777777" w:rsidR="00AE0DD4" w:rsidRPr="00AE0DD4" w:rsidRDefault="00AE0DD4" w:rsidP="00AE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E0D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https://catalogue.ceh.ac.uk/documents/106844ff-7b4c-45c3-8b4c-7cfb4a4b953b</w:t>
        </w:r>
      </w:hyperlink>
    </w:p>
    <w:p w14:paraId="0CB407AD" w14:textId="77777777" w:rsidR="00AE0DD4" w:rsidRPr="00E574BE" w:rsidRDefault="00AE0DD4" w:rsidP="00E574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0FAC54" w14:textId="77777777" w:rsidR="003629CE" w:rsidRDefault="003629CE"/>
    <w:sectPr w:rsidR="00362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C9"/>
    <w:rsid w:val="003629CE"/>
    <w:rsid w:val="005246C9"/>
    <w:rsid w:val="00AE0DD4"/>
    <w:rsid w:val="00E5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81C1"/>
  <w15:chartTrackingRefBased/>
  <w15:docId w15:val="{D6AE2D83-8ED2-498D-9DE6-69074219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4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E574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research/project/fetchclimate/?from=http%3A%2F%2Fresearch.microsoft.com%2Fen-us%2Fprojects%2Ffetchclimate%2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eodata.grid.unep.ch/results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g.epa.gov/metadata/catalog/main/home.p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publicdata/directory" TargetMode="External"/><Relationship Id="rId10" Type="http://schemas.openxmlformats.org/officeDocument/2006/relationships/hyperlink" Target="https://catalogue.ceh.ac.uk/documents/106844ff-7b4c-45c3-8b4c-7cfb4a4b953b" TargetMode="External"/><Relationship Id="rId4" Type="http://schemas.openxmlformats.org/officeDocument/2006/relationships/hyperlink" Target="https://www.canada.ca/en/environment-climate-change/services/water-overview/satellite-earth-observations-lake-monitoring/remote-sensing-algal-blooms.html" TargetMode="External"/><Relationship Id="rId9" Type="http://schemas.openxmlformats.org/officeDocument/2006/relationships/hyperlink" Target="https://waterdata.usgs.gov/nwis/uv/?referred_module=sw&amp;site_no=013045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Pollock</dc:creator>
  <cp:keywords/>
  <dc:description/>
  <cp:lastModifiedBy>Pollock</cp:lastModifiedBy>
  <cp:revision>3</cp:revision>
  <dcterms:created xsi:type="dcterms:W3CDTF">2021-08-26T16:45:00Z</dcterms:created>
  <dcterms:modified xsi:type="dcterms:W3CDTF">2021-08-26T16:50:00Z</dcterms:modified>
</cp:coreProperties>
</file>