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196557">
      <w:pPr>
        <w:jc w:val="center"/>
        <w:rPr>
          <w:rFonts w:ascii="Arial" w:hAnsi="Arial" w:cs="Arial"/>
          <w:sz w:val="16"/>
        </w:rPr>
      </w:pPr>
      <w:r>
        <w:drawing>
          <wp:anchor distT="0" distB="0" distL="114300" distR="114300" simplePos="0" relativeHeight="251663360" behindDoc="1" locked="0" layoutInCell="1" allowOverlap="1">
            <wp:simplePos x="0" y="0"/>
            <wp:positionH relativeFrom="margin">
              <wp:posOffset>-6985</wp:posOffset>
            </wp:positionH>
            <wp:positionV relativeFrom="paragraph">
              <wp:posOffset>100330</wp:posOffset>
            </wp:positionV>
            <wp:extent cx="1037590" cy="841375"/>
            <wp:effectExtent l="0" t="0" r="1016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37590" cy="841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default"/>
          <w:sz w:val="12"/>
          <w:szCs w:val="12"/>
          <w:lang w:val="en-US"/>
        </w:rPr>
        <w:t xml:space="preserve">        </w:t>
      </w:r>
      <w:r>
        <w:rPr>
          <w:rFonts w:ascii="Arial Black" w:hAnsi="Arial Black"/>
          <w:b/>
          <w:color w:val="FF0000"/>
          <w:sz w:val="36"/>
          <w:szCs w:val="36"/>
        </w:rPr>
        <w:t xml:space="preserve">undefined</w:t>
      </w:r>
    </w:p>
    <w:p w14:paraId="13A9198E">
      <w:pPr>
        <w:jc w:val="center"/>
        <w:rPr>
          <w:rFonts w:ascii="Arial Black" w:hAnsi="Arial Black"/>
          <w:b/>
          <w:sz w:val="36"/>
          <w:szCs w:val="36"/>
        </w:rPr>
      </w:pPr>
      <w:r>
        <w:rPr>
          <w:b/>
        </w:rPr>
        <w:t>TOYOTA MOTOR CORPORATION</w:t>
      </w:r>
    </w:p>
    <w:p w14:paraId="001A770F">
      <w:pPr>
        <w:tabs>
          <w:tab w:val="center" w:pos="5233"/>
          <w:tab w:val="left" w:pos="9636"/>
        </w:tabs>
        <w:rPr>
          <w:b/>
          <w:sz w:val="18"/>
          <w:szCs w:val="18"/>
        </w:rPr>
      </w:pPr>
      <w:r>
        <w:rPr>
          <w:b/>
          <w:sz w:val="12"/>
          <w:szCs w:val="12"/>
        </w:rPr>
        <w:tab/>
      </w:r>
      <w:r>
        <w:rPr>
          <w:b/>
          <w:sz w:val="12"/>
          <w:szCs w:val="12"/>
        </w:rPr>
        <w:t>I. TOYOTA-CHO TOYOTA. AICHI, 471—8571(HEAD OFFICE)</w:t>
      </w:r>
      <w:r>
        <w:t xml:space="preserve"> </w:t>
      </w:r>
    </w:p>
    <w:p w14:paraId="64A144E2">
      <w:pPr>
        <w:tabs>
          <w:tab w:val="center" w:pos="5233"/>
          <w:tab w:val="left" w:pos="9336"/>
        </w:tabs>
        <w:rPr>
          <w:b/>
          <w:sz w:val="12"/>
          <w:szCs w:val="12"/>
        </w:rPr>
      </w:pPr>
      <w:r>
        <w:rPr>
          <w:b/>
          <w:sz w:val="12"/>
          <w:szCs w:val="12"/>
        </w:rPr>
        <w:tab/>
      </w:r>
      <w:r>
        <w:rPr>
          <w:b/>
          <w:sz w:val="12"/>
          <w:szCs w:val="12"/>
        </w:rPr>
        <w:t>or 471 8572 (Research 5 Development Group) THAILAND</w:t>
      </w:r>
      <w:r>
        <w:rPr>
          <w:b/>
          <w:sz w:val="12"/>
          <w:szCs w:val="12"/>
        </w:rPr>
        <w:tab/>
      </w:r>
    </w:p>
    <w:p w14:paraId="2B86E59C">
      <w:pPr>
        <w:jc w:val="center"/>
        <w:rPr>
          <w:b/>
          <w:sz w:val="16"/>
          <w:szCs w:val="16"/>
        </w:rPr>
      </w:pPr>
      <w:r>
        <w:rPr>
          <w:b/>
          <w:sz w:val="12"/>
          <w:szCs w:val="12"/>
        </w:rPr>
        <w:t>TEL: +81-565-28-212</w:t>
      </w:r>
      <w:r>
        <w:rPr>
          <w:sz w:val="12"/>
          <w:szCs w:val="12"/>
        </w:rPr>
        <w:t xml:space="preserve">                                                                                                                                                          </w: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-151765</wp:posOffset>
                </wp:positionH>
                <wp:positionV relativeFrom="paragraph">
                  <wp:posOffset>152400</wp:posOffset>
                </wp:positionV>
                <wp:extent cx="7122795" cy="12700"/>
                <wp:effectExtent l="0" t="0" r="0" b="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784515" y="3780000"/>
                          <a:ext cx="712297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11.95pt;margin-top:12pt;height:1pt;width:560.85pt;z-index:251659264;mso-width-relative:page;mso-height-relative:page;" filled="f" stroked="t" coordsize="21600,21600" o:gfxdata="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GrhSkbZAAAACgEAAA8AAAAAAAAAAQAgAAAAIgAAAGRycy9k&#10;b3ducmV2LnhtbFBLAQIUABQAAAAIAIdO4kD1VXt2AQIAABkEAAAOAAAAAAAAAAEAIAAAACgBAABk&#10;cnMvZTJvRG9jLnhtbFBLBQYAAAAABgAGAFkBAACbBQAAAAA=&#10;">
                <v:fill on="f" focussize="0,0"/>
                <v:stroke color="#000000 [3200]" miterlimit="8" joinstyle="miter" startarrowwidth="narrow" startarrowlength="short" endarrowwidth="narrow" endarrowlength="short"/>
                <v:imagedata o:title=""/>
                <o:lock v:ext="edit" aspectratio="f"/>
              </v:shape>
            </w:pict>
          </mc:Fallback>
        </mc:AlternateContent>
      </w:r>
    </w:p>
    <w:p w14:paraId="7123545B">
      <w:pPr>
        <w:tabs>
          <w:tab w:val="left" w:pos="303"/>
          <w:tab w:val="left" w:pos="3497"/>
          <w:tab w:val="left" w:pos="3533"/>
          <w:tab w:val="center" w:pos="5400"/>
        </w:tabs>
        <w:rPr>
          <w:rFonts w:hint="default"/>
          <w:b/>
          <w:sz w:val="18"/>
          <w:szCs w:val="18"/>
          <w:lang w:val="en-US"/>
        </w:rPr>
      </w:pPr>
      <w:r>
        <w:drawing>
          <wp:anchor distT="0" distB="0" distL="0" distR="0" simplePos="0" relativeHeight="251660288" behindDoc="1" locked="0" layoutInCell="1" allowOverlap="1">
            <wp:simplePos x="0" y="0"/>
            <wp:positionH relativeFrom="column">
              <wp:posOffset>5363845</wp:posOffset>
            </wp:positionH>
            <wp:positionV relativeFrom="paragraph">
              <wp:posOffset>200025</wp:posOffset>
            </wp:positionV>
            <wp:extent cx="843915" cy="843915"/>
            <wp:effectExtent l="0" t="0" r="13335" b="13335"/>
            <wp:wrapNone/>
            <wp:docPr id="5" name="image2.jpg" descr="C:/Users/U/Downloads/TOYOTA LAND CRUISER GXR V6 4.0L SUV 4WD 5Doors.pngTOYOTA LAND CRUISER GXR V6 4.0L SUV 4WD 5Door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.jpg" descr="C:/Users/U/Downloads/TOYOTA LAND CRUISER GXR V6 4.0L SUV 4WD 5Doors.pngTOYOTA LAND CRUISER GXR V6 4.0L SUV 4WD 5Doors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3915" cy="843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  <w:szCs w:val="20"/>
        </w:rPr>
        <w:t xml:space="preserve"> </w:t>
      </w:r>
      <w:r>
        <w:rPr>
          <w:b/>
          <w:sz w:val="28"/>
          <w:szCs w:val="28"/>
        </w:rPr>
        <w:t xml:space="preserve">GSO Conformity Certificate                                    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 xml:space="preserve"> CCR No. </w:t>
      </w:r>
      <w:r>
        <w:rPr>
          <w:rFonts w:hint="default"/>
          <w:b/>
          <w:sz w:val="28"/>
          <w:szCs w:val="28"/>
        </w:rPr>
        <w:t xml:space="preserve">530365</w:t>
      </w:r>
    </w:p>
    <w:p w14:paraId="73681A38">
      <w:pPr>
        <w:tabs>
          <w:tab w:val="left" w:pos="7245"/>
        </w:tabs>
        <w:rPr>
          <w:b/>
          <w:sz w:val="18"/>
          <w:szCs w:val="18"/>
        </w:rPr>
      </w:pPr>
      <w:r>
        <w:rPr>
          <w:b/>
          <w:sz w:val="18"/>
          <w:szCs w:val="18"/>
        </w:rPr>
        <w:t>Motor Vehicles</w:t>
      </w:r>
      <w:r>
        <w:rPr>
          <w:b/>
          <w:sz w:val="18"/>
          <w:szCs w:val="18"/>
        </w:rPr>
        <w:tab/>
      </w:r>
    </w:p>
    <w:p w14:paraId="7BC2DD96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Manufacturer:  </w:t>
      </w:r>
      <w:r>
        <w:rPr>
          <w:rFonts w:hint="default"/>
          <w:b/>
          <w:bCs/>
          <w:sz w:val="18"/>
          <w:szCs w:val="18"/>
        </w:rPr>
        <w:t xml:space="preserve">Toyota Motor Corporation</w:t>
      </w:r>
    </w:p>
    <w:p w14:paraId="7DBBBE72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Country of Origin: </w:t>
      </w:r>
      <w:r>
        <w:rPr>
          <w:rFonts w:hint="default"/>
          <w:b/>
          <w:bCs/>
          <w:sz w:val="18"/>
          <w:szCs w:val="18"/>
        </w:rPr>
        <w:t xml:space="preserve">JAPAN</w:t>
      </w:r>
      <w:r>
        <w:rPr>
          <w:sz w:val="18"/>
          <w:szCs w:val="18"/>
        </w:rPr>
        <w:t>, Country of Production</w:t>
      </w:r>
      <w:r>
        <w:rPr>
          <w:b/>
          <w:sz w:val="18"/>
          <w:szCs w:val="18"/>
        </w:rPr>
        <w:t xml:space="preserve">: </w:t>
      </w:r>
      <w:r>
        <w:rPr>
          <w:rFonts w:hint="default"/>
          <w:b/>
          <w:sz w:val="18"/>
          <w:szCs w:val="18"/>
        </w:rPr>
        <w:t xml:space="preserve">JAPAN</w:t>
      </w:r>
    </w:p>
    <w:p w14:paraId="26861E77">
      <w:pPr>
        <w:rPr>
          <w:b/>
          <w:sz w:val="18"/>
          <w:szCs w:val="18"/>
        </w:rPr>
      </w:pPr>
      <w:r>
        <w:rPr>
          <w:b/>
          <w:sz w:val="18"/>
          <w:szCs w:val="18"/>
        </w:rPr>
        <w:t>To: GCC Standardization Organization (GSO)</w:t>
      </w:r>
      <w:r>
        <w:rPr>
          <w:sz w:val="18"/>
          <w:szCs w:val="18"/>
        </w:rPr>
        <w:t xml:space="preserve"> </w:t>
      </w:r>
    </w:p>
    <w:p w14:paraId="024B893C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We hereby certify that the vehicles manufactured by </w:t>
      </w:r>
      <w:r>
        <w:rPr>
          <w:rFonts w:hint="default"/>
          <w:b/>
          <w:bCs/>
          <w:sz w:val="18"/>
          <w:szCs w:val="18"/>
        </w:rPr>
        <w:t xml:space="preserve">Toyota Motor Corporation</w:t>
      </w:r>
    </w:p>
    <w:p w14:paraId="1785F592">
      <w:pPr>
        <w:rPr>
          <w:rFonts w:hint="default"/>
          <w:sz w:val="18"/>
          <w:szCs w:val="18"/>
        </w:rPr>
      </w:pPr>
      <w:r>
        <w:rPr>
          <w:b/>
          <w:sz w:val="18"/>
          <w:szCs w:val="18"/>
        </w:rPr>
        <w:t>*</w:t>
      </w:r>
      <w:r>
        <w:rPr>
          <w:sz w:val="18"/>
          <w:szCs w:val="18"/>
        </w:rPr>
        <w:t xml:space="preserve"> Type:</w:t>
      </w:r>
      <w:r>
        <w:rPr>
          <w:sz w:val="18"/>
          <w:szCs w:val="18"/>
        </w:rPr>
        <w:tab/>
      </w:r>
      <w:r>
        <w:rPr>
          <w:rFonts w:hint="default"/>
          <w:b/>
          <w:bCs/>
          <w:sz w:val="18"/>
          <w:szCs w:val="18"/>
        </w:rPr>
        <w:t xml:space="preserve">TOYOTA LAND CRUISER VXR V6 3.3L TWIN TURBO DIESEL SUV 4WD 5Doors</w:t>
      </w:r>
    </w:p>
    <w:p w14:paraId="73338748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VlN number: </w:t>
      </w:r>
      <w:r>
        <w:rPr>
          <w:b/>
          <w:bCs/>
          <w:sz w:val="18"/>
          <w:szCs w:val="18"/>
        </w:rPr>
        <w:t xml:space="preserve">JTMAA7BJ*T*******</w:t>
      </w:r>
      <w:r>
        <w:rPr>
          <w:b/>
          <w:sz w:val="18"/>
          <w:szCs w:val="18"/>
        </w:rPr>
        <w:tab/>
      </w:r>
      <w:bookmarkStart w:id="0" w:name="_GoBack"/>
      <w:bookmarkEnd w:id="0"/>
    </w:p>
    <w:p w14:paraId="1AD9CBEC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Model Year: </w:t>
      </w:r>
      <w:r>
        <w:rPr>
          <w:b/>
          <w:sz w:val="18"/>
          <w:szCs w:val="18"/>
        </w:rPr>
        <w:t xml:space="preserve">2025               </w:t>
      </w:r>
      <w:r>
        <w:rPr>
          <w:sz w:val="18"/>
          <w:szCs w:val="18"/>
        </w:rPr>
        <w:t xml:space="preserve"> </w:t>
      </w:r>
      <w:r>
        <w:rPr>
          <w:b/>
          <w:sz w:val="18"/>
          <w:szCs w:val="18"/>
        </w:rPr>
        <w:t xml:space="preserve">                                                </w:t>
      </w:r>
      <w:r>
        <w:rPr>
          <w:sz w:val="18"/>
          <w:szCs w:val="18"/>
        </w:rPr>
        <w:t xml:space="preserve">* Produced in and after: Month </w:t>
      </w:r>
      <w:r>
        <w:rPr>
          <w:b/>
          <w:sz w:val="18"/>
          <w:szCs w:val="18"/>
        </w:rPr>
        <w:t xml:space="preserve">12</w:t>
      </w:r>
      <w:r>
        <w:rPr>
          <w:sz w:val="18"/>
          <w:szCs w:val="18"/>
        </w:rPr>
        <w:t xml:space="preserve"> Year </w:t>
      </w:r>
      <w:r>
        <w:rPr>
          <w:b/>
          <w:sz w:val="18"/>
          <w:szCs w:val="18"/>
        </w:rPr>
        <w:t>2025</w:t>
      </w:r>
    </w:p>
    <w:p w14:paraId="3070CC77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Category: </w:t>
      </w:r>
      <w:r>
        <w:rPr>
          <w:rFonts w:hint="default"/>
          <w:b/>
          <w:bCs/>
          <w:sz w:val="18"/>
          <w:szCs w:val="18"/>
        </w:rPr>
        <w:t xml:space="preserve">Multipurpose Vehicle</w:t>
      </w:r>
    </w:p>
    <w:p w14:paraId="7260BFC1">
      <w:pPr>
        <w:rPr>
          <w:sz w:val="18"/>
          <w:szCs w:val="18"/>
        </w:rPr>
      </w:pPr>
      <w:r>
        <w:rPr>
          <w:sz w:val="18"/>
          <w:szCs w:val="18"/>
        </w:rPr>
        <w:t>Will satisfy the G50 Technical Regulations Nos: 34:20o7, 3s:2007, 36:2005, 37:2012, 38:200s, 392005, 40:2011,42:2015, 48:1984, 51:20o7, 52:2007, 53.2007, 9611988. 9721988, 9811988, 9921988,13522007, 13622007. 29021994. 4119:1994,42o:1994,421:2005,422:200s.1040:20001041:2000,1042:2000,1053:2000,1503:2010,1598:2002,1624:2002,1677:2003,1708:2o0s,1780:2010,1781:2006,1782:2008,1783:2006,1784:2o0e.Gsolso1585:2008,GSO lSO 3537:2008, GSO 150 3538:1997, G50 ECE13H:2012,GSO ECE13H-1:2012,GSO ECE13H-2:2012,GSO ECE 13H-3:2012, GSO ECE13H-4:20l2, GSO ECE13H-S:2012,GSO ECE 13H-6:2012 and the standards in the country of origin accepted by GSO in the case that no GSO technical regulations and standards are available.</w:t>
      </w:r>
    </w:p>
    <w:p w14:paraId="04A936BE">
      <w:pPr>
        <w:rPr>
          <w:b/>
          <w:sz w:val="18"/>
          <w:szCs w:val="18"/>
        </w:rPr>
      </w:pPr>
      <w:r>
        <w:rPr>
          <w:b/>
          <w:sz w:val="18"/>
          <w:szCs w:val="18"/>
        </w:rPr>
        <w:t>All the essential technical data are as follows:</w:t>
      </w:r>
      <w:r>
        <w:rPr>
          <w:sz w:val="18"/>
          <w:szCs w:val="18"/>
        </w:rPr>
        <w:t xml:space="preserve"> </w:t>
      </w:r>
    </w:p>
    <w:p w14:paraId="6AA5D297">
      <w:pPr>
        <w:rPr>
          <w:b/>
          <w:sz w:val="18"/>
          <w:szCs w:val="18"/>
        </w:rPr>
      </w:pPr>
      <w:r>
        <w:rPr>
          <w:sz w:val="18"/>
          <w:szCs w:val="18"/>
        </w:rPr>
        <w:t>1. Weights</w:t>
      </w:r>
    </w:p>
    <w:p w14:paraId="768CD434">
      <w:pPr>
        <w:spacing w:after="0" w:line="360" w:lineRule="auto"/>
        <w:ind w:firstLine="720"/>
        <w:rPr>
          <w:b/>
          <w:sz w:val="18"/>
          <w:szCs w:val="18"/>
        </w:rPr>
      </w:pPr>
      <w:r>
        <w:rPr>
          <w:sz w:val="18"/>
          <w:szCs w:val="18"/>
        </w:rPr>
        <w:t xml:space="preserve">a. Maximum Vehicle Weight: </w:t>
      </w:r>
      <w:r>
        <w:rPr>
          <w:rFonts w:hint="default"/>
          <w:b/>
          <w:bCs/>
          <w:sz w:val="18"/>
          <w:szCs w:val="18"/>
          <w:lang w:val="en-US"/>
        </w:rPr>
        <w:t xml:space="preserve">3230</w:t>
      </w:r>
      <w:r>
        <w:rPr>
          <w:b/>
          <w:bCs/>
          <w:i/>
          <w:sz w:val="18"/>
          <w:szCs w:val="18"/>
        </w:rPr>
        <w:t xml:space="preserve"> </w:t>
      </w:r>
      <w:r>
        <w:rPr>
          <w:i/>
          <w:sz w:val="18"/>
          <w:szCs w:val="18"/>
        </w:rPr>
        <w:t>kg</w:t>
      </w:r>
      <w:r>
        <w:rPr>
          <w:sz w:val="18"/>
          <w:szCs w:val="18"/>
        </w:rPr>
        <w:t xml:space="preserve">         b. Curb: </w:t>
      </w:r>
      <w:r>
        <w:rPr>
          <w:rFonts w:hint="default"/>
          <w:b/>
          <w:bCs/>
          <w:sz w:val="18"/>
          <w:szCs w:val="18"/>
          <w:lang w:val="en-US"/>
        </w:rPr>
        <w:t xml:space="preserve">2600 </w:t>
      </w:r>
      <w:r>
        <w:rPr>
          <w:b/>
          <w:bCs/>
          <w:sz w:val="18"/>
          <w:szCs w:val="18"/>
        </w:rPr>
        <w:t xml:space="preserve"> </w:t>
      </w:r>
      <w:r>
        <w:rPr>
          <w:i/>
          <w:sz w:val="18"/>
          <w:szCs w:val="18"/>
        </w:rPr>
        <w:t>kg</w:t>
      </w:r>
    </w:p>
    <w:p w14:paraId="13B5B792">
      <w:pPr>
        <w:spacing w:after="0" w:line="36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c. Maximum Axle Weight: Front: </w:t>
      </w:r>
      <w:r>
        <w:rPr>
          <w:rFonts w:hint="default"/>
          <w:b/>
          <w:bCs/>
          <w:sz w:val="18"/>
          <w:szCs w:val="18"/>
          <w:lang w:val="en-US"/>
        </w:rPr>
        <w:t xml:space="preserve">1630 </w:t>
      </w:r>
      <w:r>
        <w:rPr>
          <w:i/>
          <w:sz w:val="18"/>
          <w:szCs w:val="18"/>
        </w:rPr>
        <w:t>kg</w:t>
      </w:r>
      <w:r>
        <w:rPr>
          <w:sz w:val="18"/>
          <w:szCs w:val="18"/>
        </w:rPr>
        <w:t xml:space="preserve"> Rear: </w:t>
      </w:r>
      <w:r>
        <w:rPr>
          <w:rFonts w:hint="default"/>
          <w:b/>
          <w:bCs/>
          <w:sz w:val="18"/>
          <w:szCs w:val="18"/>
          <w:lang w:val="en-US"/>
        </w:rPr>
        <w:t xml:space="preserve">1930 </w:t>
      </w:r>
      <w:r>
        <w:rPr>
          <w:i/>
          <w:sz w:val="18"/>
          <w:szCs w:val="18"/>
        </w:rPr>
        <w:t>kg</w:t>
      </w:r>
    </w:p>
    <w:p w14:paraId="3D500613">
      <w:pPr>
        <w:rPr>
          <w:sz w:val="18"/>
          <w:szCs w:val="18"/>
        </w:rPr>
      </w:pPr>
      <w:r>
        <w:rPr>
          <w:sz w:val="18"/>
          <w:szCs w:val="18"/>
        </w:rPr>
        <w:t xml:space="preserve">2. Dimensions </w:t>
      </w:r>
    </w:p>
    <w:p w14:paraId="4205DCEC">
      <w:pPr>
        <w:ind w:firstLine="720"/>
        <w:rPr>
          <w:sz w:val="18"/>
          <w:szCs w:val="18"/>
        </w:rPr>
      </w:pPr>
      <w:r>
        <w:rPr>
          <w:sz w:val="18"/>
          <w:szCs w:val="18"/>
        </w:rPr>
        <w:t xml:space="preserve">a. Length: </w:t>
      </w:r>
      <w:r>
        <w:rPr>
          <w:rFonts w:hint="default"/>
          <w:b/>
          <w:bCs/>
          <w:sz w:val="18"/>
          <w:szCs w:val="18"/>
          <w:lang w:val="en-US"/>
        </w:rPr>
        <w:t xml:space="preserve">5130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  b. Width: </w:t>
      </w:r>
      <w:r>
        <w:rPr>
          <w:rFonts w:hint="default"/>
          <w:b/>
          <w:bCs/>
          <w:sz w:val="18"/>
          <w:szCs w:val="18"/>
          <w:lang w:val="en-US"/>
        </w:rPr>
        <w:t xml:space="preserve">1980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</w:t>
      </w:r>
    </w:p>
    <w:p w14:paraId="75F9114A">
      <w:pPr>
        <w:ind w:firstLine="720"/>
        <w:rPr>
          <w:sz w:val="18"/>
          <w:szCs w:val="18"/>
        </w:rPr>
      </w:pPr>
      <w:r>
        <w:rPr>
          <w:sz w:val="18"/>
          <w:szCs w:val="18"/>
        </w:rPr>
        <w:t xml:space="preserve">c. Height: </w:t>
      </w:r>
      <w:r>
        <w:rPr>
          <w:rFonts w:hint="default"/>
          <w:b/>
          <w:bCs/>
          <w:sz w:val="18"/>
          <w:szCs w:val="18"/>
          <w:lang w:val="en-US"/>
        </w:rPr>
        <w:t xml:space="preserve">1920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d. Wheelbase (Fl R1) </w:t>
      </w:r>
      <w:r>
        <w:rPr>
          <w:rFonts w:hint="default"/>
          <w:b/>
          <w:bCs/>
          <w:sz w:val="18"/>
          <w:szCs w:val="18"/>
          <w:lang w:val="en-US"/>
        </w:rPr>
        <w:t xml:space="preserve">2850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e. Track: Front: </w:t>
      </w:r>
      <w:r>
        <w:rPr>
          <w:rFonts w:hint="default"/>
          <w:b/>
          <w:bCs/>
          <w:sz w:val="18"/>
          <w:szCs w:val="18"/>
          <w:lang w:val="en-US"/>
        </w:rPr>
        <w:t xml:space="preserve">1665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Rear: </w:t>
      </w:r>
      <w:r>
        <w:rPr>
          <w:rFonts w:hint="default"/>
          <w:b/>
          <w:bCs/>
          <w:sz w:val="18"/>
          <w:szCs w:val="18"/>
          <w:lang w:val="en-US"/>
        </w:rPr>
        <w:t xml:space="preserve">1665 </w:t>
      </w:r>
      <w:r>
        <w:rPr>
          <w:i/>
          <w:sz w:val="18"/>
          <w:szCs w:val="18"/>
        </w:rPr>
        <w:t>mm</w:t>
      </w:r>
    </w:p>
    <w:p w14:paraId="6F192FA1">
      <w:pPr>
        <w:rPr>
          <w:b/>
          <w:bCs/>
          <w:sz w:val="18"/>
          <w:szCs w:val="18"/>
        </w:rPr>
      </w:pPr>
      <w:r>
        <w:rPr>
          <w:sz w:val="18"/>
          <w:szCs w:val="18"/>
        </w:rPr>
        <w:t xml:space="preserve">3. Type of chassis and body: </w:t>
      </w:r>
      <w:r>
        <w:rPr>
          <w:rFonts w:hint="default"/>
          <w:b/>
          <w:bCs/>
          <w:sz w:val="18"/>
          <w:szCs w:val="18"/>
        </w:rPr>
        <w:t xml:space="preserve">Body-on-frame</w:t>
      </w:r>
    </w:p>
    <w:p w14:paraId="3445151F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4. Number of Passengers: </w:t>
      </w:r>
      <w:r>
        <w:rPr>
          <w:rFonts w:hint="default"/>
          <w:b/>
          <w:bCs/>
          <w:sz w:val="18"/>
          <w:szCs w:val="18"/>
          <w:lang w:val="en-US"/>
        </w:rPr>
        <w:t xml:space="preserve">7</w:t>
      </w:r>
      <w:r>
        <w:rPr>
          <w:b/>
          <w:sz w:val="18"/>
          <w:szCs w:val="18"/>
        </w:rPr>
        <w:t>(Including the Driver)</w:t>
      </w:r>
    </w:p>
    <w:p w14:paraId="594813D0">
      <w:pPr>
        <w:rPr>
          <w:sz w:val="18"/>
          <w:szCs w:val="18"/>
        </w:rPr>
      </w:pPr>
      <w:r>
        <w:rPr>
          <w:sz w:val="18"/>
          <w:szCs w:val="18"/>
        </w:rPr>
        <w:t xml:space="preserve">5.Engine: </w:t>
      </w:r>
      <w:r>
        <w:rPr>
          <w:rFonts w:hint="default"/>
          <w:b/>
          <w:bCs/>
          <w:sz w:val="18"/>
          <w:szCs w:val="18"/>
        </w:rPr>
        <w:t xml:space="preserve">Diesel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b w:val="0"/>
          <w:bCs w:val="0"/>
          <w:sz w:val="18"/>
          <w:szCs w:val="18"/>
        </w:rPr>
        <w:t>a</w:t>
      </w:r>
      <w:r>
        <w:rPr>
          <w:sz w:val="18"/>
          <w:szCs w:val="18"/>
        </w:rPr>
        <w:t>. Cylinders:</w:t>
      </w:r>
      <w:r>
        <w:rPr>
          <w:rFonts w:hint="default"/>
          <w:sz w:val="18"/>
          <w:szCs w:val="18"/>
          <w:lang w:val="en-US"/>
        </w:rPr>
        <w:t xml:space="preserve"> </w:t>
      </w:r>
      <w:r>
        <w:rPr>
          <w:rFonts w:hint="default"/>
          <w:b/>
          <w:sz w:val="18"/>
          <w:szCs w:val="18"/>
          <w:lang w:val="en-US"/>
        </w:rPr>
        <w:t xml:space="preserve">6  </w:t>
      </w:r>
      <w:r>
        <w:rPr>
          <w:sz w:val="18"/>
          <w:szCs w:val="18"/>
        </w:rPr>
        <w:t>b. Displacement:</w:t>
      </w:r>
      <w:r>
        <w:rPr>
          <w:rFonts w:ascii="Tahoma" w:hAnsi="Tahoma" w:cs="Tahoma"/>
          <w:b/>
          <w:bCs/>
          <w:color w:val="333333"/>
          <w:sz w:val="21"/>
          <w:szCs w:val="21"/>
          <w:shd w:val="clear" w:color="auto" w:fill="F9F9F9"/>
        </w:rPr>
        <w:t xml:space="preserve"> </w:t>
      </w:r>
      <w:r>
        <w:rPr>
          <w:rFonts w:hint="default"/>
          <w:b/>
          <w:bCs/>
          <w:sz w:val="18"/>
          <w:szCs w:val="18"/>
          <w:lang w:val="en-US"/>
        </w:rPr>
        <w:t xml:space="preserve">3346</w:t>
      </w:r>
      <w:r>
        <w:rPr>
          <w:b/>
          <w:sz w:val="18"/>
          <w:szCs w:val="18"/>
        </w:rPr>
        <w:t xml:space="preserve">cc  </w:t>
      </w:r>
      <w:r>
        <w:rPr>
          <w:sz w:val="18"/>
          <w:szCs w:val="18"/>
        </w:rPr>
        <w:t>c. Air intake:</w:t>
      </w:r>
      <w:r>
        <w:rPr>
          <w:rFonts w:hint="default"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  <w:lang w:val="en-US"/>
        </w:rPr>
        <w:t xml:space="preserve">Twin Turbo</w:t>
      </w:r>
    </w:p>
    <w:p w14:paraId="3D2CEC54">
      <w:pPr>
        <w:rPr>
          <w:sz w:val="18"/>
          <w:szCs w:val="18"/>
        </w:rPr>
      </w:pPr>
      <w:r>
        <w:rPr>
          <w:sz w:val="18"/>
          <w:szCs w:val="18"/>
        </w:rPr>
        <w:t xml:space="preserve">   d. Net Engine Power: </w:t>
      </w:r>
      <w:r>
        <w:rPr>
          <w:rFonts w:hint="default"/>
          <w:b/>
          <w:bCs/>
          <w:sz w:val="18"/>
          <w:szCs w:val="18"/>
        </w:rPr>
        <w:t xml:space="preserve">225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kW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at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 xml:space="preserve">4000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rpm</w:t>
      </w:r>
      <w:r>
        <w:rPr>
          <w:b/>
          <w:bCs/>
          <w:sz w:val="18"/>
          <w:szCs w:val="18"/>
        </w:rPr>
        <w:t xml:space="preserve"> </w:t>
      </w:r>
      <w:r>
        <w:rPr>
          <w:b/>
          <w:sz w:val="18"/>
          <w:szCs w:val="18"/>
        </w:rPr>
        <w:t xml:space="preserve"> Pollutant Limit</w:t>
      </w:r>
      <w:r>
        <w:rPr>
          <w:b/>
          <w:bCs/>
          <w:sz w:val="18"/>
          <w:szCs w:val="18"/>
        </w:rPr>
        <w:t xml:space="preserve"> comply with </w:t>
      </w:r>
      <w:r>
        <w:rPr>
          <w:rFonts w:hint="default"/>
          <w:b/>
          <w:bCs/>
          <w:sz w:val="18"/>
          <w:szCs w:val="18"/>
        </w:rPr>
        <w:t xml:space="preserve">Euro 6.</w:t>
      </w:r>
    </w:p>
    <w:p w14:paraId="7F731D37">
      <w:pPr>
        <w:rPr>
          <w:sz w:val="18"/>
          <w:szCs w:val="18"/>
        </w:rPr>
      </w:pPr>
      <w:r>
        <w:rPr>
          <w:sz w:val="18"/>
          <w:szCs w:val="18"/>
        </w:rPr>
        <w:t xml:space="preserve">6. Transmission: </w:t>
      </w:r>
      <w:r>
        <w:rPr>
          <w:b/>
          <w:sz w:val="18"/>
          <w:szCs w:val="18"/>
        </w:rPr>
        <w:t xml:space="preserve">Automatic</w:t>
      </w:r>
    </w:p>
    <w:p w14:paraId="7E34CADA">
      <w:pPr>
        <w:rPr>
          <w:sz w:val="18"/>
          <w:szCs w:val="18"/>
        </w:rPr>
      </w:pPr>
      <w:r>
        <w:drawing>
          <wp:anchor distT="0" distB="0" distL="0" distR="0" simplePos="0" relativeHeight="251661312" behindDoc="1" locked="0" layoutInCell="1" allowOverlap="1">
            <wp:simplePos x="0" y="0"/>
            <wp:positionH relativeFrom="column">
              <wp:posOffset>263525</wp:posOffset>
            </wp:positionH>
            <wp:positionV relativeFrom="paragraph">
              <wp:posOffset>5080</wp:posOffset>
            </wp:positionV>
            <wp:extent cx="2152650" cy="2738120"/>
            <wp:effectExtent l="0" t="0" r="0" b="0"/>
            <wp:wrapNone/>
            <wp:docPr id="4" name="image3.png" descr="A sign with text and an objec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 descr="A sign with text and an object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</w:rPr>
        <w:t xml:space="preserve">7. Brakes                 a. Service Brakes: </w:t>
      </w:r>
      <w:r>
        <w:rPr>
          <w:b/>
          <w:sz w:val="18"/>
          <w:szCs w:val="18"/>
        </w:rPr>
        <w:t xml:space="preserve">Hydraulic</w:t>
      </w:r>
      <w:r>
        <w:rPr>
          <w:sz w:val="18"/>
          <w:szCs w:val="18"/>
        </w:rPr>
        <w:t xml:space="preserve">       b. Emergency Brakes:        </w:t>
      </w:r>
      <w:r>
        <w:rPr>
          <w:b/>
          <w:sz w:val="18"/>
          <w:szCs w:val="18"/>
        </w:rPr>
        <w:t xml:space="preserve">Combined with the service brake</w:t>
      </w:r>
    </w:p>
    <w:p w14:paraId="4A570169">
      <w:pPr>
        <w:rPr>
          <w:rFonts w:hint="default"/>
          <w:sz w:val="18"/>
          <w:szCs w:val="18"/>
          <w:lang w:val="en-US"/>
        </w:rPr>
      </w:pPr>
      <w:r>
        <w:rPr>
          <w:sz w:val="18"/>
          <w:szCs w:val="18"/>
        </w:rPr>
        <w:t>8. Fuel Economy a. Motor Vehicle Class:</w:t>
      </w:r>
      <w:r>
        <w:rPr>
          <w:b/>
          <w:bCs/>
          <w:sz w:val="18"/>
          <w:szCs w:val="18"/>
        </w:rPr>
        <w:t xml:space="preserve"> </w:t>
      </w:r>
      <w:r>
        <w:rPr>
          <w:rFonts w:hint="default"/>
          <w:b/>
          <w:bCs/>
          <w:sz w:val="18"/>
          <w:szCs w:val="18"/>
        </w:rPr>
        <w:t xml:space="preserve">Multipurpose Vehicle</w:t>
      </w:r>
      <w:r>
        <w:rPr>
          <w:b/>
          <w:bCs/>
          <w:sz w:val="18"/>
          <w:szCs w:val="18"/>
        </w:rPr>
        <w:t xml:space="preserve"> </w:t>
      </w:r>
      <w:r>
        <w:rPr>
          <w:sz w:val="18"/>
          <w:szCs w:val="18"/>
        </w:rPr>
        <w:t xml:space="preserve">          b. FE (</w:t>
      </w:r>
      <w:r>
        <w:rPr>
          <w:sz w:val="16"/>
          <w:szCs w:val="16"/>
        </w:rPr>
        <w:t>CAFE</w:t>
      </w:r>
      <w:r>
        <w:rPr>
          <w:sz w:val="18"/>
          <w:szCs w:val="18"/>
        </w:rPr>
        <w:t xml:space="preserve">) Combined: </w:t>
      </w:r>
      <w:r>
        <w:rPr>
          <w:rFonts w:hint="default"/>
          <w:b/>
          <w:bCs/>
          <w:sz w:val="18"/>
          <w:szCs w:val="18"/>
          <w:lang w:val="en-US"/>
        </w:rPr>
        <w:t xml:space="preserve">10</w:t>
      </w:r>
      <w:r>
        <w:rPr>
          <w:b/>
          <w:bCs/>
          <w:sz w:val="18"/>
          <w:szCs w:val="18"/>
        </w:rPr>
        <w:t>.</w:t>
      </w:r>
      <w:r>
        <w:rPr>
          <w:rFonts w:hint="default"/>
          <w:b/>
          <w:bCs/>
          <w:sz w:val="18"/>
          <w:szCs w:val="18"/>
          <w:lang w:val="en-US"/>
        </w:rPr>
        <w:t>7</w:t>
      </w:r>
      <w:r>
        <w:rPr>
          <w:b/>
          <w:bCs/>
          <w:sz w:val="18"/>
          <w:szCs w:val="18"/>
        </w:rPr>
        <w:t xml:space="preserve"> </w:t>
      </w:r>
      <w:r>
        <w:rPr>
          <w:i/>
          <w:sz w:val="18"/>
          <w:szCs w:val="18"/>
        </w:rPr>
        <w:t>km/L</w:t>
      </w:r>
      <w:r>
        <w:rPr>
          <w:sz w:val="18"/>
          <w:szCs w:val="18"/>
        </w:rPr>
        <w:t xml:space="preserve"> - </w:t>
      </w:r>
      <w:r>
        <w:rPr>
          <w:rFonts w:hint="default"/>
          <w:b/>
          <w:bCs/>
          <w:sz w:val="18"/>
          <w:szCs w:val="18"/>
          <w:lang w:val="en-US"/>
        </w:rPr>
        <w:t xml:space="preserve">Acceptable</w:t>
      </w:r>
    </w:p>
    <w:p w14:paraId="06DDE87F">
      <w:pPr>
        <w:rPr>
          <w:sz w:val="18"/>
          <w:szCs w:val="18"/>
        </w:rPr>
      </w:pPr>
      <w: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4643120</wp:posOffset>
            </wp:positionH>
            <wp:positionV relativeFrom="paragraph">
              <wp:posOffset>319405</wp:posOffset>
            </wp:positionV>
            <wp:extent cx="1400175" cy="1437640"/>
            <wp:effectExtent l="0" t="0" r="9525" b="1016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437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18"/>
          <w:szCs w:val="18"/>
        </w:rPr>
        <w:t xml:space="preserve"> 9. Any other information or local standards to be compiled: Also comply with the National regulations for member countries mentioned in the Annex of the list of Technical Regulations for MV 2026MY-D3, when exporting to those countries. for member countries mentioned in the Annex of the list of Technical Regulations for MV 2025MY-D3, when exporting to those countries. for member countries mentioned in the Annex of the list of Technical Regulations for MV 2025 MY-D3, when exporting to those countries.                              </w:t>
      </w:r>
    </w:p>
    <w:p w14:paraId="7DA2C931">
      <w:pPr>
        <w:rPr>
          <w:rFonts w:ascii="Arial" w:hAnsi="Arial" w:cs="Arial"/>
          <w:sz w:val="24"/>
          <w:szCs w:val="16"/>
        </w:rPr>
      </w:pP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386715</wp:posOffset>
                </wp:positionH>
                <wp:positionV relativeFrom="paragraph">
                  <wp:posOffset>1065530</wp:posOffset>
                </wp:positionV>
                <wp:extent cx="1184275" cy="28257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4275" cy="282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01025F">
                            <w:pPr>
                              <w:spacing w:line="258" w:lineRule="auto"/>
                            </w:pPr>
                            <w:r>
                              <w:rPr>
                                <w:rFonts w:hint="default"/>
                                <w:b/>
                                <w:color w:val="2F5496"/>
                                <w:sz w:val="24"/>
                                <w:lang w:val="en-US"/>
                              </w:rPr>
                              <w:t xml:space="preserve">4 MAR 2026</w:t>
                            </w:r>
                            <w:r>
                              <w:rPr>
                                <w:b/>
                                <w:color w:val="2F5496"/>
                                <w:sz w:val="24"/>
                              </w:rPr>
                              <w:t>2025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o:spt="1" style="position:absolute;left:0pt;margin-left:30.45pt;margin-top:83.9pt;height:22.25pt;width:93.25pt;z-index:251662336;mso-width-relative:page;mso-height-relative:page;" fillcolor="#FFFFFF [3201]" filled="t" stroked="t" coordsize="21600,21600" o:gfxdata="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VaKed2AAAAAoBAAAPAAAAAAAAAAEAIAAAACIAAABkcnMvZG93bnJldi54bWxQ&#10;SwECFAAUAAAACACHTuJAdaf1kTACAACmBAAADgAAAAAAAAABACAAAAAnAQAAZHJzL2Uyb0RvYy54&#10;bWxQSwUGAAAAAAYABgBZAQAAyQUAAAAA&#10;">
                <v:fill on="t" focussize="0,0"/>
                <v:stroke color="#FFFFFF [3201]" joinstyle="round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7D01025F">
                      <w:pPr>
                        <w:spacing w:line="258" w:lineRule="auto"/>
                      </w:pPr>
                      <w:r>
                        <w:rPr>
                          <w:rFonts w:hint="default"/>
                          <w:b/>
                          <w:color w:val="2F5496"/>
                          <w:sz w:val="24"/>
                          <w:lang w:val="en-US"/>
                        </w:rPr>
                        <w:t xml:space="preserve">4 MAR 2026</w:t>
                      </w:r>
                      <w:r>
                        <w:rPr>
                          <w:b/>
                          <w:color w:val="2F5496"/>
                          <w:sz w:val="24"/>
                        </w:rPr>
                        <w:t>2025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18"/>
          <w:szCs w:val="18"/>
        </w:rPr>
        <w:t xml:space="preserve">                                                                                 </w:t>
      </w:r>
      <w:r>
        <w:rPr>
          <w:rFonts w:ascii="Arial" w:hAnsi="Arial" w:cs="Arial"/>
          <w:sz w:val="24"/>
          <w:szCs w:val="16"/>
        </w:rPr>
        <w:t xml:space="preserve">     </w:t>
      </w:r>
      <w:r>
        <w:rPr>
          <w:rFonts w:hint="default" w:ascii="Arial" w:hAnsi="Arial" w:cs="Arial"/>
          <w:sz w:val="24"/>
          <w:szCs w:val="16"/>
          <w:lang w:val="en-US"/>
        </w:rPr>
        <w:t xml:space="preserve">                                                             </w:t>
      </w:r>
      <w:r>
        <w:rPr>
          <w:rFonts w:ascii="Arial" w:hAnsi="Arial" w:cs="Arial"/>
          <w:sz w:val="24"/>
          <w:szCs w:val="16"/>
        </w:rPr>
        <w:t xml:space="preserve"> Keiko Yanagi</w:t>
      </w:r>
    </w:p>
    <w:p w14:paraId="65A07050">
      <w:pPr>
        <w:rPr>
          <w:rFonts w:ascii="Arial" w:hAnsi="Arial" w:cs="Arial"/>
          <w:sz w:val="20"/>
          <w:szCs w:val="16"/>
        </w:rPr>
      </w:pPr>
      <w:r>
        <w:rPr>
          <w:rFonts w:ascii="Arial" w:hAnsi="Arial" w:cs="Arial"/>
          <w:sz w:val="16"/>
        </w:rPr>
        <w:t xml:space="preserve">                                                                                                                                                general Manager Regulation &amp;Certiﬁcation Division</w:t>
      </w:r>
    </w:p>
    <w:p w14:paraId="0A2D1154">
      <w:pPr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</w:t>
      </w:r>
    </w:p>
    <w:sectPr>
      <w:pgSz w:w="11906" w:h="16838"/>
      <w:pgMar w:top="40" w:right="720" w:bottom="720" w:left="72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4730"/>
    <w:rsid w:val="00000A6A"/>
    <w:rsid w:val="00117DCC"/>
    <w:rsid w:val="00177FD4"/>
    <w:rsid w:val="00245DAE"/>
    <w:rsid w:val="003703D4"/>
    <w:rsid w:val="00375EFE"/>
    <w:rsid w:val="00394730"/>
    <w:rsid w:val="004E1673"/>
    <w:rsid w:val="0070141E"/>
    <w:rsid w:val="007E3304"/>
    <w:rsid w:val="008F34F6"/>
    <w:rsid w:val="00A936B2"/>
    <w:rsid w:val="00C81B2A"/>
    <w:rsid w:val="00CB2643"/>
    <w:rsid w:val="00CC0E9F"/>
    <w:rsid w:val="00D73B4F"/>
    <w:rsid w:val="00DF3D2C"/>
    <w:rsid w:val="00E20552"/>
    <w:rsid w:val="00E92A03"/>
    <w:rsid w:val="00F219CD"/>
    <w:rsid w:val="00F248A2"/>
    <w:rsid w:val="00F63450"/>
    <w:rsid w:val="1012756E"/>
    <w:rsid w:val="160F1628"/>
    <w:rsid w:val="1C3E47E5"/>
    <w:rsid w:val="20FA5965"/>
    <w:rsid w:val="22BA7608"/>
    <w:rsid w:val="23370256"/>
    <w:rsid w:val="2FBF73B7"/>
    <w:rsid w:val="305D69EA"/>
    <w:rsid w:val="30D60A2B"/>
    <w:rsid w:val="3CE2402C"/>
    <w:rsid w:val="3FC872AC"/>
    <w:rsid w:val="4D657A3F"/>
    <w:rsid w:val="4F481721"/>
    <w:rsid w:val="502A6491"/>
    <w:rsid w:val="50995AAC"/>
    <w:rsid w:val="51F90505"/>
    <w:rsid w:val="54DD3D37"/>
    <w:rsid w:val="57586B58"/>
    <w:rsid w:val="5B0B05EE"/>
    <w:rsid w:val="64A04927"/>
    <w:rsid w:val="715D148D"/>
    <w:rsid w:val="7D041855"/>
    <w:rsid w:val="7EE35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</w:styles>
</file>

<file path=word/_rels/document.xml.rels><?xml version="1.0" encoding="UTF-8" standalone="yes"?>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vkLSb0Ofw8SACRoFHQl2VkMu6A==">CgMxLjA4AHIhMWlOQnZZaC04U1VnMjVzRnBzajhxeGVHWFdZSl92bzIy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420</Words>
  <Characters>2394</Characters>
  <Lines>19</Lines>
  <Paragraphs>5</Paragraphs>
  <TotalTime>1</TotalTime>
  <ScaleCrop>false</ScaleCrop>
  <LinksUpToDate>false</LinksUpToDate>
  <CharactersWithSpaces>2809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2026-01-12T11:57:00Z</dcterms:created>
  <dc:creator>U</dc:creator>
  <cp:lastModifiedBy>U</cp:lastModifiedBy>
  <dcterms:modified xsi:type="dcterms:W3CDTF">2026-02-03T08:09:30Z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a9a1ff0101bd24f02889b31e06866e3382add2d1feaca4d98475792a3a7e8a06</vt:lpwstr>
  </property>
  <property fmtid="{D5CDD505-2E9C-101B-9397-08002B2CF9AE}" pid="3" name="KSOProductBuildVer">
    <vt:lpwstr>2057-12.2.0.23197</vt:lpwstr>
  </property>
  <property fmtid="{D5CDD505-2E9C-101B-9397-08002B2CF9AE}" pid="4" name="ICV">
    <vt:lpwstr>65C6E53499624D3A8819F2E93398D888_13</vt:lpwstr>
  </property>
</Properties>
</file>