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b/>
          <w:b/>
          <w:sz w:val="64"/>
          <w:szCs w:val="64"/>
        </w:rPr>
      </w:pPr>
      <w:r>
        <w:rPr>
          <w:b/>
          <w:sz w:val="64"/>
          <w:szCs w:val="64"/>
        </w:rPr>
        <mc:AlternateContent>
          <mc:Choice Requires="wps">
            <w:drawing>
              <wp:anchor behindDoc="0" distT="0" distB="0" distL="0" distR="0" simplePos="0" locked="0" layoutInCell="0" allowOverlap="1" relativeHeight="12">
                <wp:simplePos x="0" y="0"/>
                <wp:positionH relativeFrom="column">
                  <wp:posOffset>-85725</wp:posOffset>
                </wp:positionH>
                <wp:positionV relativeFrom="paragraph">
                  <wp:posOffset>1104900</wp:posOffset>
                </wp:positionV>
                <wp:extent cx="5792470" cy="23495"/>
                <wp:effectExtent l="0" t="0" r="0" b="0"/>
                <wp:wrapNone/>
                <wp:docPr id="1" name="Image2"/>
                <a:graphic xmlns:a="http://schemas.openxmlformats.org/drawingml/2006/main">
                  <a:graphicData uri="http://schemas.microsoft.com/office/word/2010/wordprocessingShape">
                    <wps:wsp>
                      <wps:cNvSpPr/>
                      <wps:spPr>
                        <a:xfrm>
                          <a:off x="0" y="0"/>
                          <a:ext cx="5791680" cy="23040"/>
                        </a:xfrm>
                        <a:custGeom>
                          <a:avLst/>
                          <a:gdLst/>
                          <a:ahLst/>
                          <a:rect l="l" t="t" r="r" b="b"/>
                          <a:pathLst>
                            <a:path w="21600" h="21600">
                              <a:moveTo>
                                <a:pt x="0" y="0"/>
                              </a:moveTo>
                              <a:lnTo>
                                <a:pt x="21600" y="21600"/>
                              </a:lnTo>
                            </a:path>
                          </a:pathLst>
                        </a:custGeom>
                        <a:noFill/>
                        <a:ln w="9525">
                          <a:solidFill>
                            <a:schemeClr val="accent1"/>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3">
                <wp:simplePos x="0" y="0"/>
                <wp:positionH relativeFrom="column">
                  <wp:posOffset>-85725</wp:posOffset>
                </wp:positionH>
                <wp:positionV relativeFrom="paragraph">
                  <wp:posOffset>1104900</wp:posOffset>
                </wp:positionV>
                <wp:extent cx="5792470" cy="23495"/>
                <wp:effectExtent l="0" t="0" r="0" b="0"/>
                <wp:wrapNone/>
                <wp:docPr id="2" name="Image1"/>
                <a:graphic xmlns:a="http://schemas.openxmlformats.org/drawingml/2006/main">
                  <a:graphicData uri="http://schemas.microsoft.com/office/word/2010/wordprocessingShape">
                    <wps:wsp>
                      <wps:cNvSpPr/>
                      <wps:spPr>
                        <a:xfrm>
                          <a:off x="0" y="0"/>
                          <a:ext cx="5791680" cy="23040"/>
                        </a:xfrm>
                        <a:custGeom>
                          <a:avLst/>
                          <a:gdLst/>
                          <a:ahLst/>
                          <a:rect l="l" t="t" r="r" b="b"/>
                          <a:pathLst>
                            <a:path w="21600" h="21600">
                              <a:moveTo>
                                <a:pt x="0" y="0"/>
                              </a:moveTo>
                              <a:lnTo>
                                <a:pt x="21600" y="21600"/>
                              </a:lnTo>
                            </a:path>
                          </a:pathLst>
                        </a:custGeom>
                        <a:noFill/>
                        <a:ln w="9525">
                          <a:solidFill>
                            <a:schemeClr val="accent1"/>
                          </a:solidFill>
                          <a:miter/>
                        </a:ln>
                      </wps:spPr>
                      <wps:style>
                        <a:lnRef idx="0"/>
                        <a:fillRef idx="0"/>
                        <a:effectRef idx="0"/>
                        <a:fontRef idx="minor"/>
                      </wps:style>
                      <wps:bodyPr/>
                    </wps:wsp>
                  </a:graphicData>
                </a:graphic>
              </wp:anchor>
            </w:drawing>
          </mc:Choice>
          <mc:Fallback>
            <w:pict/>
          </mc:Fallback>
        </mc:AlternateContent>
      </w:r>
    </w:p>
    <w:p>
      <w:pPr>
        <w:pStyle w:val="LOnormal"/>
        <w:rPr>
          <w:b/>
          <w:b/>
          <w:sz w:val="64"/>
          <w:szCs w:val="64"/>
        </w:rPr>
      </w:pPr>
      <w:r>
        <w:rPr>
          <w:b/>
          <w:sz w:val="64"/>
          <w:szCs w:val="64"/>
        </w:rPr>
        <w:t>5.5 Restarting Pipelines</w:t>
      </w:r>
    </w:p>
    <w:p>
      <w:pPr>
        <w:pStyle w:val="LOnormal"/>
        <w:rPr>
          <w:sz w:val="24"/>
          <w:szCs w:val="24"/>
        </w:rPr>
      </w:pPr>
      <w:r>
        <w:rPr>
          <w:sz w:val="24"/>
          <w:szCs w:val="24"/>
        </w:rPr>
      </w:r>
    </w:p>
    <w:p>
      <w:pPr>
        <w:pStyle w:val="LOnormal"/>
        <w:rPr>
          <w:sz w:val="24"/>
          <w:szCs w:val="24"/>
        </w:rPr>
      </w:pPr>
      <w:r>
        <w:rPr>
          <w:sz w:val="24"/>
          <w:szCs w:val="24"/>
        </w:rPr>
        <w:t xml:space="preserve">This section will guide you to: </w:t>
      </w:r>
    </w:p>
    <w:p>
      <w:pPr>
        <w:pStyle w:val="LOnormal"/>
        <w:numPr>
          <w:ilvl w:val="0"/>
          <w:numId w:val="1"/>
        </w:numPr>
        <w:spacing w:lineRule="auto" w:line="240" w:before="0" w:after="0"/>
        <w:ind w:left="720" w:hanging="360"/>
        <w:rPr>
          <w:rFonts w:ascii="Calibri" w:hAnsi="Calibri" w:eastAsia="Calibri" w:cs="Calibri"/>
          <w:sz w:val="24"/>
          <w:szCs w:val="24"/>
        </w:rPr>
      </w:pPr>
      <w:r>
        <w:rPr>
          <w:sz w:val="24"/>
          <w:szCs w:val="24"/>
        </w:rPr>
        <w:t>Restart a Pipeline with Jenkins</w:t>
      </w:r>
    </w:p>
    <w:p>
      <w:pPr>
        <w:pStyle w:val="LOnormal"/>
        <w:spacing w:lineRule="auto" w:line="240" w:before="0" w:after="0"/>
        <w:ind w:left="720" w:hanging="0"/>
        <w:rPr>
          <w:sz w:val="24"/>
          <w:szCs w:val="24"/>
        </w:rPr>
      </w:pPr>
      <w:r>
        <w:rPr>
          <w:sz w:val="24"/>
          <w:szCs w:val="24"/>
        </w:rPr>
        <w:br/>
      </w:r>
      <w:r>
        <w:rPr>
          <w:b/>
          <w:bCs/>
          <w:sz w:val="24"/>
          <w:szCs w:val="24"/>
          <w:shd w:fill="FFFF00" w:val="clear"/>
        </w:rPr>
        <w:t>Please Note</w:t>
      </w:r>
      <w:r>
        <w:rPr>
          <w:sz w:val="24"/>
          <w:szCs w:val="24"/>
          <w:shd w:fill="FFFF00" w:val="clear"/>
        </w:rPr>
        <w:t>: This demo is incremental. Ensure you have completed the earlier demos.</w:t>
        <w:br/>
      </w:r>
    </w:p>
    <w:p>
      <w:pPr>
        <w:pStyle w:val="LOnormal"/>
        <w:rPr>
          <w:sz w:val="24"/>
          <w:szCs w:val="24"/>
        </w:rPr>
      </w:pPr>
      <w:r>
        <w:rPr>
          <w:sz w:val="24"/>
          <w:szCs w:val="24"/>
        </w:rPr>
        <w:t>This lab has one sub-section, namely:</w:t>
      </w:r>
    </w:p>
    <w:p>
      <w:pPr>
        <w:pStyle w:val="LOnormal"/>
        <w:spacing w:lineRule="auto" w:line="240" w:before="0" w:after="0"/>
        <w:rPr>
          <w:sz w:val="24"/>
          <w:szCs w:val="24"/>
        </w:rPr>
      </w:pPr>
      <w:r>
        <w:rPr>
          <w:sz w:val="24"/>
          <w:szCs w:val="24"/>
        </w:rPr>
        <w:t xml:space="preserve">   </w:t>
      </w:r>
      <w:r>
        <w:rPr>
          <w:sz w:val="24"/>
          <w:szCs w:val="24"/>
        </w:rPr>
        <w:t>5.5.1  Restarting a Pipeline with Jenkins</w:t>
      </w:r>
    </w:p>
    <w:p>
      <w:pPr>
        <w:pStyle w:val="LOnormal"/>
        <w:spacing w:lineRule="auto" w:line="240" w:before="0" w:after="0"/>
        <w:rPr>
          <w:sz w:val="24"/>
          <w:szCs w:val="24"/>
        </w:rPr>
      </w:pPr>
      <w:r>
        <w:rPr>
          <w:sz w:val="24"/>
          <w:szCs w:val="24"/>
        </w:rPr>
        <w:t xml:space="preserve">     </w:t>
      </w:r>
    </w:p>
    <w:p>
      <w:pPr>
        <w:pStyle w:val="LOnormal"/>
        <w:rPr>
          <w:sz w:val="24"/>
          <w:szCs w:val="24"/>
        </w:rPr>
      </w:pPr>
      <w:r>
        <w:rPr>
          <w:b/>
          <w:sz w:val="24"/>
          <w:szCs w:val="24"/>
        </w:rPr>
        <w:t>Step 5.5.1:</w:t>
      </w:r>
      <w:r>
        <w:rPr>
          <w:sz w:val="24"/>
          <w:szCs w:val="24"/>
        </w:rPr>
        <w:t xml:space="preserve">  Restarting a Pipeline with Jenkins</w:t>
      </w:r>
    </w:p>
    <w:p>
      <w:pPr>
        <w:pStyle w:val="LOnormal"/>
        <w:numPr>
          <w:ilvl w:val="0"/>
          <w:numId w:val="2"/>
        </w:numPr>
        <w:shd w:val="clear" w:fill="FFFFFF"/>
        <w:spacing w:lineRule="auto" w:line="240" w:before="0" w:after="240"/>
        <w:ind w:left="720" w:hanging="360"/>
        <w:rPr>
          <w:sz w:val="24"/>
          <w:szCs w:val="24"/>
        </w:rPr>
      </w:pPr>
      <w:r>
        <w:rPr>
          <w:rFonts w:eastAsia="Roboto" w:cs="Roboto" w:ascii="Roboto" w:hAnsi="Roboto"/>
          <w:color w:val="4A5568"/>
          <w:sz w:val="24"/>
          <w:szCs w:val="24"/>
        </w:rPr>
        <w:t>Once your Pipeline has completed, whether it succeeds or fails, From the</w:t>
      </w:r>
      <w:r>
        <w:rPr>
          <w:rFonts w:eastAsia="Roboto" w:cs="Roboto" w:ascii="Roboto" w:hAnsi="Roboto"/>
          <w:b/>
          <w:bCs/>
          <w:color w:val="4A5568"/>
          <w:sz w:val="24"/>
          <w:szCs w:val="24"/>
        </w:rPr>
        <w:t xml:space="preserve"> console output,</w:t>
      </w:r>
      <w:r>
        <w:rPr>
          <w:rFonts w:eastAsia="Roboto" w:cs="Roboto" w:ascii="Roboto" w:hAnsi="Roboto"/>
          <w:color w:val="4A5568"/>
          <w:sz w:val="24"/>
          <w:szCs w:val="24"/>
        </w:rPr>
        <w:t xml:space="preserve"> you can go to the side panel for the run in the classic UI and click on "Restart from Stage".</w:t>
      </w:r>
    </w:p>
    <w:p>
      <w:pPr>
        <w:pStyle w:val="LOnormal"/>
        <w:numPr>
          <w:ilvl w:val="0"/>
          <w:numId w:val="2"/>
        </w:numPr>
        <w:shd w:val="clear" w:fill="FAFAFA"/>
        <w:spacing w:lineRule="auto" w:line="240" w:before="300" w:after="300"/>
        <w:ind w:left="720" w:hanging="360"/>
        <w:rPr>
          <w:sz w:val="24"/>
          <w:szCs w:val="24"/>
        </w:rPr>
      </w:pPr>
      <w:r>
        <w:rPr/>
        <w:drawing>
          <wp:inline distT="0" distB="0" distL="0" distR="0">
            <wp:extent cx="1905000" cy="3228975"/>
            <wp:effectExtent l="0" t="0" r="0" b="0"/>
            <wp:docPr id="3" name="image4.png" descr="Restart from St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Restart from Stage link"/>
                    <pic:cNvPicPr>
                      <a:picLocks noChangeAspect="1" noChangeArrowheads="1"/>
                    </pic:cNvPicPr>
                  </pic:nvPicPr>
                  <pic:blipFill>
                    <a:blip r:embed="rId2"/>
                    <a:stretch>
                      <a:fillRect/>
                    </a:stretch>
                  </pic:blipFill>
                  <pic:spPr bwMode="auto">
                    <a:xfrm>
                      <a:off x="0" y="0"/>
                      <a:ext cx="1905000" cy="3228975"/>
                    </a:xfrm>
                    <a:prstGeom prst="rect">
                      <a:avLst/>
                    </a:prstGeom>
                  </pic:spPr>
                </pic:pic>
              </a:graphicData>
            </a:graphic>
          </wp:inline>
        </w:drawing>
      </w:r>
    </w:p>
    <w:p>
      <w:pPr>
        <w:pStyle w:val="LOnormal"/>
        <w:numPr>
          <w:ilvl w:val="0"/>
          <w:numId w:val="2"/>
        </w:numPr>
        <w:shd w:val="clear" w:fill="FFFFFF"/>
        <w:spacing w:lineRule="auto" w:line="240" w:before="0" w:after="240"/>
        <w:ind w:left="720" w:hanging="360"/>
        <w:rPr>
          <w:sz w:val="24"/>
          <w:szCs w:val="24"/>
        </w:rPr>
      </w:pPr>
      <w:r>
        <w:rPr>
          <w:rFonts w:eastAsia="Roboto" w:cs="Roboto" w:ascii="Roboto" w:hAnsi="Roboto"/>
          <w:color w:val="4A5568"/>
          <w:sz w:val="24"/>
          <w:szCs w:val="24"/>
        </w:rPr>
        <w:t xml:space="preserve">You will be prompted to choose from a list of top-level stages that were executed in the original run, in the order they were executed. Stages which were skipped due to an earlier failure will not be available to be restarted, but stages which were skipped due to a </w:t>
      </w:r>
      <w:r>
        <w:rPr>
          <w:rFonts w:eastAsia="Consolas" w:cs="Consolas" w:ascii="Consolas" w:hAnsi="Consolas"/>
          <w:color w:val="E83E8C"/>
          <w:sz w:val="21"/>
          <w:szCs w:val="21"/>
        </w:rPr>
        <w:t>when</w:t>
      </w:r>
      <w:r>
        <w:rPr>
          <w:rFonts w:eastAsia="Roboto" w:cs="Roboto" w:ascii="Roboto" w:hAnsi="Roboto"/>
          <w:color w:val="4A5568"/>
          <w:sz w:val="24"/>
          <w:szCs w:val="24"/>
        </w:rPr>
        <w:t xml:space="preserve"> condition not being satisfied will be available. The parent stage for a group of </w:t>
      </w:r>
      <w:r>
        <w:rPr>
          <w:rFonts w:eastAsia="Consolas" w:cs="Consolas" w:ascii="Consolas" w:hAnsi="Consolas"/>
          <w:color w:val="E83E8C"/>
          <w:sz w:val="21"/>
          <w:szCs w:val="21"/>
        </w:rPr>
        <w:t>parallel</w:t>
      </w:r>
      <w:r>
        <w:rPr>
          <w:rFonts w:eastAsia="Roboto" w:cs="Roboto" w:ascii="Roboto" w:hAnsi="Roboto"/>
          <w:color w:val="4A5568"/>
          <w:sz w:val="24"/>
          <w:szCs w:val="24"/>
        </w:rPr>
        <w:t xml:space="preserve"> stages, or a group of nested </w:t>
      </w:r>
      <w:r>
        <w:rPr>
          <w:rFonts w:eastAsia="Consolas" w:cs="Consolas" w:ascii="Consolas" w:hAnsi="Consolas"/>
          <w:color w:val="E83E8C"/>
          <w:sz w:val="21"/>
          <w:szCs w:val="21"/>
        </w:rPr>
        <w:t>stages</w:t>
      </w:r>
      <w:r>
        <w:rPr>
          <w:rFonts w:eastAsia="Roboto" w:cs="Roboto" w:ascii="Roboto" w:hAnsi="Roboto"/>
          <w:color w:val="4A5568"/>
          <w:sz w:val="24"/>
          <w:szCs w:val="24"/>
        </w:rPr>
        <w:t xml:space="preserve"> to be run sequentially will also not be available - only top-level stages are allowed.</w:t>
      </w:r>
    </w:p>
    <w:p>
      <w:pPr>
        <w:pStyle w:val="LOnormal"/>
        <w:numPr>
          <w:ilvl w:val="0"/>
          <w:numId w:val="0"/>
        </w:numPr>
        <w:shd w:val="clear" w:fill="FAFAFA"/>
        <w:spacing w:lineRule="auto" w:line="240" w:before="300" w:after="300"/>
        <w:ind w:left="1080" w:hanging="0"/>
        <w:rPr>
          <w:sz w:val="24"/>
          <w:szCs w:val="24"/>
        </w:rPr>
      </w:pPr>
      <w:r>
        <w:rPr/>
        <w:drawing>
          <wp:inline distT="0" distB="0" distL="0" distR="0">
            <wp:extent cx="3810000" cy="2000250"/>
            <wp:effectExtent l="0" t="0" r="0" b="0"/>
            <wp:docPr id="4" name="image5.png" descr="Choose the stage to 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Choose the stage to restart"/>
                    <pic:cNvPicPr>
                      <a:picLocks noChangeAspect="1" noChangeArrowheads="1"/>
                    </pic:cNvPicPr>
                  </pic:nvPicPr>
                  <pic:blipFill>
                    <a:blip r:embed="rId3"/>
                    <a:stretch>
                      <a:fillRect/>
                    </a:stretch>
                  </pic:blipFill>
                  <pic:spPr bwMode="auto">
                    <a:xfrm>
                      <a:off x="0" y="0"/>
                      <a:ext cx="3810000" cy="2000250"/>
                    </a:xfrm>
                    <a:prstGeom prst="rect">
                      <a:avLst/>
                    </a:prstGeom>
                  </pic:spPr>
                </pic:pic>
              </a:graphicData>
            </a:graphic>
          </wp:inline>
        </w:drawing>
      </w:r>
    </w:p>
    <w:p>
      <w:pPr>
        <w:pStyle w:val="LOnormal"/>
        <w:numPr>
          <w:ilvl w:val="0"/>
          <w:numId w:val="2"/>
        </w:numPr>
        <w:shd w:val="clear" w:fill="FFFFFF"/>
        <w:spacing w:lineRule="auto" w:line="240" w:before="0" w:after="240"/>
        <w:ind w:left="720" w:hanging="360"/>
        <w:rPr>
          <w:sz w:val="24"/>
          <w:szCs w:val="24"/>
        </w:rPr>
      </w:pPr>
      <w:r>
        <w:rPr>
          <w:rFonts w:eastAsia="Roboto" w:cs="Roboto" w:ascii="Roboto" w:hAnsi="Roboto"/>
          <w:color w:val="4A5568"/>
          <w:sz w:val="24"/>
          <w:szCs w:val="24"/>
        </w:rPr>
        <w:t>Once you choose a stage to restart from and click submit, a new build, with a new build number, will be started. All stages before the selected stage will be skipped, and the Pipeline will start executing at the selected stage. From that point on, the Pipeline will run as normal.</w:t>
      </w:r>
    </w:p>
    <w:p>
      <w:pPr>
        <w:pStyle w:val="LOnormal"/>
        <w:spacing w:lineRule="auto" w:line="240" w:before="0" w:after="0"/>
        <w:ind w:left="0" w:hanging="0"/>
        <w:rPr>
          <w:sz w:val="24"/>
          <w:szCs w:val="24"/>
        </w:rPr>
      </w:pPr>
      <w:r>
        <w:rPr>
          <w:sz w:val="24"/>
          <w:szCs w:val="24"/>
        </w:rPr>
      </w:r>
    </w:p>
    <w:p>
      <w:pPr>
        <w:pStyle w:val="LOnormal"/>
        <w:spacing w:lineRule="auto" w:line="240" w:before="0" w:after="0"/>
        <w:ind w:left="0" w:firstLine="720"/>
        <w:rPr>
          <w:sz w:val="24"/>
          <w:szCs w:val="24"/>
        </w:rPr>
      </w:pPr>
      <w:r>
        <w:rPr/>
      </w:r>
    </w:p>
    <w:sectPr>
      <w:headerReference w:type="default" r:id="rId4"/>
      <w:footerReference w:type="default" r:id="rId5"/>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Roboto">
    <w:charset w:val="00"/>
    <w:family w:val="roman"/>
    <w:pitch w:val="variable"/>
  </w:font>
  <w:font w:name="Consolas">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144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anchor behindDoc="1" distT="0" distB="0" distL="0" distR="0" simplePos="0" locked="0" layoutInCell="0" allowOverlap="1" relativeHeight="7">
              <wp:simplePos x="0" y="0"/>
              <wp:positionH relativeFrom="column">
                <wp:posOffset>88900</wp:posOffset>
              </wp:positionH>
              <wp:positionV relativeFrom="paragraph">
                <wp:posOffset>228600</wp:posOffset>
              </wp:positionV>
              <wp:extent cx="2811145" cy="271145"/>
              <wp:effectExtent l="0" t="0" r="0" b="0"/>
              <wp:wrapNone/>
              <wp:docPr id="7" name="Image3"/>
              <a:graphic xmlns:a="http://schemas.openxmlformats.org/drawingml/2006/main">
                <a:graphicData uri="http://schemas.microsoft.com/office/word/2010/wordprocessingShape">
                  <wps:wsp>
                    <wps:cNvSpPr/>
                    <wps:spPr>
                      <a:xfrm>
                        <a:off x="0" y="0"/>
                        <a:ext cx="2810520" cy="270360"/>
                      </a:xfrm>
                      <a:prstGeom prst="rect">
                        <a:avLst/>
                      </a:prstGeom>
                      <a:solidFill>
                        <a:schemeClr val="lt1"/>
                      </a:solidFill>
                      <a:ln w="0">
                        <a:noFill/>
                      </a:ln>
                    </wps:spPr>
                    <wps:style>
                      <a:lnRef idx="0"/>
                      <a:fillRef idx="0"/>
                      <a:effectRef idx="0"/>
                      <a:fontRef idx="minor"/>
                    </wps:style>
                    <wps:txb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18"/>
                              <w:sz w:val="18"/>
                              <w:vertAlign w:val="baseline"/>
                            </w:rPr>
                            <w:t>© Copyright 2015, Simplilearn. All rights reserved.</w:t>
                          </w:r>
                        </w:p>
                      </w:txbxContent>
                    </wps:txbx>
                    <wps:bodyPr>
                      <a:noAutofit/>
                    </wps:bodyPr>
                  </wps:wsp>
                </a:graphicData>
              </a:graphic>
            </wp:anchor>
          </w:drawing>
        </mc:Choice>
        <mc:Fallback>
          <w:pict>
            <v:rect id="shape_0" ID="Image3" fillcolor="white" stroked="f" style="position:absolute;margin-left:7pt;margin-top:18pt;width:221.25pt;height:21.25pt;mso-wrap-style:square;v-text-anchor:top">
              <v:fill o:detectmouseclick="t" type="solid" color2="black"/>
              <v:stroke color="#3465a4" joinstyle="round" endcap="flat"/>
              <v:textbox>
                <w:txbxContent>
                  <w:p>
                    <w:pPr>
                      <w:pStyle w:val="FrameContents"/>
                      <w:spacing w:lineRule="exact" w:line="258" w:before="0" w:after="160"/>
                      <w:ind w:left="0" w:right="0" w:hanging="0"/>
                      <w:jc w:val="left"/>
                      <w:rPr/>
                    </w:pPr>
                    <w:r>
                      <w:rPr>
                        <w:rFonts w:eastAsia="Calibri" w:cs="Calibri"/>
                        <w:b w:val="false"/>
                        <w:i w:val="false"/>
                        <w:caps w:val="false"/>
                        <w:smallCaps w:val="false"/>
                        <w:strike w:val="false"/>
                        <w:dstrike w:val="false"/>
                        <w:color w:val="000000"/>
                        <w:position w:val="0"/>
                        <w:sz w:val="18"/>
                        <w:sz w:val="18"/>
                        <w:vertAlign w:val="baseline"/>
                      </w:rPr>
                      <w:t>© Copyright 2015, Simplilearn. All rights reserved.</w:t>
                    </w:r>
                  </w:p>
                </w:txbxContent>
              </v:textbox>
              <w10:wrap type="none"/>
            </v:rect>
          </w:pict>
        </mc:Fallback>
      </mc:AlternateContent>
      <w:drawing>
        <wp:inline distT="0" distB="0" distL="0" distR="0">
          <wp:extent cx="7864475" cy="7302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
                  <a:stretch>
                    <a:fillRect/>
                  </a:stretch>
                </pic:blipFill>
                <pic:spPr bwMode="auto">
                  <a:xfrm>
                    <a:off x="0" y="0"/>
                    <a:ext cx="7864475" cy="7302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114300" distR="114300" simplePos="0" locked="0" layoutInCell="0" allowOverlap="1" relativeHeight="9">
          <wp:simplePos x="0" y="0"/>
          <wp:positionH relativeFrom="column">
            <wp:posOffset>5124450</wp:posOffset>
          </wp:positionH>
          <wp:positionV relativeFrom="paragraph">
            <wp:posOffset>635</wp:posOffset>
          </wp:positionV>
          <wp:extent cx="1364615" cy="369570"/>
          <wp:effectExtent l="0" t="0" r="0" b="0"/>
          <wp:wrapSquare wrapText="bothSides"/>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1364615" cy="369570"/>
                  </a:xfrm>
                  <a:prstGeom prst="rect">
                    <a:avLst/>
                  </a:prstGeom>
                </pic:spPr>
              </pic:pic>
            </a:graphicData>
          </a:graphic>
        </wp:anchor>
      </w:drawing>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1" distT="0" distB="0" distL="114300" distR="114300" simplePos="0" locked="0" layoutInCell="0" allowOverlap="1" relativeHeight="4">
          <wp:simplePos x="0" y="0"/>
          <wp:positionH relativeFrom="column">
            <wp:posOffset>-809625</wp:posOffset>
          </wp:positionH>
          <wp:positionV relativeFrom="paragraph">
            <wp:posOffset>200025</wp:posOffset>
          </wp:positionV>
          <wp:extent cx="7772400" cy="85725"/>
          <wp:effectExtent l="0" t="0" r="0" b="0"/>
          <wp:wrapSquare wrapText="bothSides"/>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2"/>
                  <a:stretch>
                    <a:fillRect/>
                  </a:stretch>
                </pic:blipFill>
                <pic:spPr bwMode="auto">
                  <a:xfrm>
                    <a:off x="0" y="0"/>
                    <a:ext cx="7772400" cy="857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LibreOffice/7.0.3.1$Windows_X86_64 LibreOffice_project/d7547858d014d4cf69878db179d326fc3483e082</Application>
  <Pages>2</Pages>
  <Words>230</Words>
  <Characters>1079</Characters>
  <CharactersWithSpaces>1306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2021-01-15T22:25:14Z</dcterms:modified>
  <cp:revision>2</cp:revision>
  <dc:subject/>
  <dc:title/>
</cp:coreProperties>
</file>