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8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7.jpeg" ContentType="image/jpeg"/>
  <Override PartName="/word/media/image11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НАЦІОНАЛЬНИЙ ТЕХНІЧНИЙ УНІВЕРСИТЕТ УКРАЇНИ</w:t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«КИЇВСЬКИЙ ПОЛІТЕХНІЧНИЙ ІНСТИТУТ </w:t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ІМЕНІ ІГОРЯ СІКОРСЬКОГО»</w:t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Факультет прикладної математики</w:t>
      </w:r>
    </w:p>
    <w:p>
      <w:pPr>
        <w:pStyle w:val="Normal1"/>
        <w:spacing w:lineRule="auto" w:line="360" w:before="0" w:after="12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Кафедра прикладної математики</w:t>
      </w:r>
    </w:p>
    <w:p>
      <w:pPr>
        <w:pStyle w:val="Normal1"/>
        <w:spacing w:lineRule="auto" w:line="36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Звіт</w:t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про виконання лабораторної роботи № 3</w:t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по  дисципліні «Алгоритми і системи комп’ютерної математики - 1 »</w:t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на тему</w:t>
      </w:r>
    </w:p>
    <w:p>
      <w:pPr>
        <w:pStyle w:val="Normal1"/>
        <w:spacing w:lineRule="auto" w:line="360" w:before="0" w:after="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«Розв’язання звичайних диференціальних рівнянь»</w:t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tbl>
      <w:tblPr>
        <w:tblStyle w:val="Table1"/>
        <w:tblW w:w="932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210"/>
        <w:gridCol w:w="4111"/>
      </w:tblGrid>
      <w:tr>
        <w:trPr/>
        <w:tc>
          <w:tcPr>
            <w:tcW w:w="5210" w:type="dxa"/>
            <w:tcBorders/>
          </w:tcPr>
          <w:p>
            <w:pPr>
              <w:pStyle w:val="Normal1"/>
              <w:tabs>
                <w:tab w:val="clear" w:pos="720"/>
                <w:tab w:val="left" w:pos="3366" w:leader="none"/>
              </w:tabs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Виконала:</w:t>
            </w:r>
          </w:p>
        </w:tc>
        <w:tc>
          <w:tcPr>
            <w:tcW w:w="4111" w:type="dxa"/>
            <w:tcBorders/>
          </w:tcPr>
          <w:p>
            <w:pPr>
              <w:pStyle w:val="Normal1"/>
              <w:tabs>
                <w:tab w:val="clear" w:pos="720"/>
                <w:tab w:val="left" w:pos="3366" w:leader="none"/>
              </w:tabs>
              <w:spacing w:lineRule="auto" w:line="360"/>
              <w:jc w:val="right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Керівник:</w:t>
            </w:r>
          </w:p>
        </w:tc>
      </w:tr>
      <w:tr>
        <w:trPr/>
        <w:tc>
          <w:tcPr>
            <w:tcW w:w="5210" w:type="dxa"/>
            <w:tcBorders/>
          </w:tcPr>
          <w:p>
            <w:pPr>
              <w:pStyle w:val="Normal1"/>
              <w:tabs>
                <w:tab w:val="clear" w:pos="720"/>
                <w:tab w:val="left" w:pos="3366" w:leader="none"/>
              </w:tabs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студентка групи КМ-81</w:t>
            </w:r>
          </w:p>
        </w:tc>
        <w:tc>
          <w:tcPr>
            <w:tcW w:w="4111" w:type="dxa"/>
            <w:tcBorders/>
          </w:tcPr>
          <w:p>
            <w:pPr>
              <w:pStyle w:val="Normal1"/>
              <w:tabs>
                <w:tab w:val="clear" w:pos="720"/>
                <w:tab w:val="left" w:pos="3366" w:leader="none"/>
              </w:tabs>
              <w:spacing w:lineRule="auto" w:line="360"/>
              <w:jc w:val="right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Викладач кафедри ПМА</w:t>
            </w:r>
          </w:p>
        </w:tc>
      </w:tr>
      <w:tr>
        <w:trPr/>
        <w:tc>
          <w:tcPr>
            <w:tcW w:w="5210" w:type="dxa"/>
            <w:tcBorders/>
          </w:tcPr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Верзун П.В.</w:t>
            </w:r>
          </w:p>
        </w:tc>
        <w:tc>
          <w:tcPr>
            <w:tcW w:w="4111" w:type="dxa"/>
            <w:tcBorders/>
          </w:tcPr>
          <w:p>
            <w:pPr>
              <w:pStyle w:val="Normal1"/>
              <w:tabs>
                <w:tab w:val="clear" w:pos="720"/>
                <w:tab w:val="left" w:pos="3366" w:leader="none"/>
              </w:tabs>
              <w:spacing w:lineRule="auto" w:line="360"/>
              <w:jc w:val="right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Ліскін В.О.</w:t>
            </w:r>
          </w:p>
        </w:tc>
      </w:tr>
      <w:tr>
        <w:trPr/>
        <w:tc>
          <w:tcPr>
            <w:tcW w:w="5210" w:type="dxa"/>
            <w:tcBorders/>
          </w:tcPr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</w:tc>
        <w:tc>
          <w:tcPr>
            <w:tcW w:w="4111" w:type="dxa"/>
            <w:tcBorders/>
          </w:tcPr>
          <w:p>
            <w:pPr>
              <w:pStyle w:val="Normal1"/>
              <w:tabs>
                <w:tab w:val="clear" w:pos="720"/>
                <w:tab w:val="left" w:pos="3366" w:leader="none"/>
              </w:tabs>
              <w:spacing w:lineRule="auto" w:line="360"/>
              <w:jc w:val="right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</w:r>
          </w:p>
        </w:tc>
      </w:tr>
      <w:tr>
        <w:trPr/>
        <w:tc>
          <w:tcPr>
            <w:tcW w:w="5210" w:type="dxa"/>
            <w:tcBorders/>
          </w:tcPr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</w:tc>
        <w:tc>
          <w:tcPr>
            <w:tcW w:w="4111" w:type="dxa"/>
            <w:tcBorders/>
          </w:tcPr>
          <w:p>
            <w:pPr>
              <w:pStyle w:val="Normal1"/>
              <w:tabs>
                <w:tab w:val="clear" w:pos="720"/>
                <w:tab w:val="left" w:pos="3366" w:leader="none"/>
              </w:tabs>
              <w:spacing w:lineRule="auto" w:line="360"/>
              <w:jc w:val="right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W w:w="5210" w:type="dxa"/>
            <w:tcBorders/>
          </w:tcPr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  <w:p>
            <w:pPr>
              <w:pStyle w:val="Normal1"/>
              <w:spacing w:lineRule="auto" w:line="360"/>
              <w:jc w:val="both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</w:tc>
        <w:tc>
          <w:tcPr>
            <w:tcW w:w="4111" w:type="dxa"/>
            <w:tcBorders/>
          </w:tcPr>
          <w:p>
            <w:pPr>
              <w:pStyle w:val="Normal1"/>
              <w:tabs>
                <w:tab w:val="clear" w:pos="720"/>
                <w:tab w:val="left" w:pos="3366" w:leader="none"/>
              </w:tabs>
              <w:spacing w:lineRule="auto" w:line="360"/>
              <w:jc w:val="right"/>
              <w:rPr>
                <w:rFonts w:ascii="Calibri" w:hAnsi="Calibri" w:eastAsia="Calibri" w:cs="Calibri"/>
                <w:sz w:val="24"/>
                <w:szCs w:val="24"/>
                <w:highlight w:val="yellow"/>
              </w:rPr>
            </w:pPr>
            <w:r>
              <w:rPr>
                <w:rFonts w:eastAsia="Calibri" w:cs="Calibri" w:ascii="Calibri" w:hAnsi="Calibri"/>
                <w:sz w:val="24"/>
                <w:szCs w:val="24"/>
                <w:highlight w:val="yellow"/>
              </w:rPr>
            </w:r>
          </w:p>
        </w:tc>
      </w:tr>
    </w:tbl>
    <w:p>
      <w:pPr>
        <w:pStyle w:val="Normal1"/>
        <w:spacing w:lineRule="auto" w:line="36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/>
        <w:jc w:val="center"/>
        <w:rPr>
          <w:rFonts w:ascii="Calibri" w:hAnsi="Calibri" w:eastAsia="Calibri" w:cs="Calibri"/>
          <w:sz w:val="24"/>
          <w:szCs w:val="24"/>
        </w:rPr>
      </w:pPr>
      <w:bookmarkStart w:id="0" w:name="_gjdgxs"/>
      <w:bookmarkEnd w:id="0"/>
      <w:r>
        <w:rPr>
          <w:rFonts w:eastAsia="Calibri" w:cs="Calibri" w:ascii="Calibri" w:hAnsi="Calibri"/>
          <w:sz w:val="24"/>
          <w:szCs w:val="24"/>
        </w:rPr>
        <w:t>Київ — 2021</w:t>
      </w:r>
      <w:r>
        <w:br w:type="page"/>
      </w:r>
    </w:p>
    <w:p>
      <w:pPr>
        <w:pStyle w:val="Normal1"/>
        <w:spacing w:lineRule="auto" w:line="360" w:before="91" w:after="120"/>
        <w:ind w:right="63" w:hanging="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ЗМІСТ</w:t>
      </w:r>
    </w:p>
    <w:p>
      <w:pPr>
        <w:pStyle w:val="Normal1"/>
        <w:tabs>
          <w:tab w:val="clear" w:pos="720"/>
          <w:tab w:val="right" w:pos="9213" w:leader="none"/>
        </w:tabs>
        <w:spacing w:lineRule="auto" w:line="360" w:before="324" w:after="0"/>
        <w:ind w:left="139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ВСТУП</w:t>
        <w:tab/>
        <w:t>3</w:t>
      </w:r>
    </w:p>
    <w:p>
      <w:pPr>
        <w:pStyle w:val="Normal1"/>
        <w:widowControl w:val="false"/>
        <w:numPr>
          <w:ilvl w:val="0"/>
          <w:numId w:val="5"/>
        </w:numPr>
        <w:tabs>
          <w:tab w:val="clear" w:pos="720"/>
          <w:tab w:val="left" w:pos="301" w:leader="none"/>
          <w:tab w:val="right" w:pos="9212" w:leader="none"/>
        </w:tabs>
        <w:spacing w:lineRule="auto" w:line="240" w:before="141" w:after="0"/>
        <w:ind w:left="300" w:hanging="162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ПОСТАНОВКА ЗАДАЧІ</w:t>
        <w:tab/>
        <w:t>4</w:t>
      </w:r>
    </w:p>
    <w:p>
      <w:pPr>
        <w:pStyle w:val="Normal1"/>
        <w:widowControl w:val="false"/>
        <w:numPr>
          <w:ilvl w:val="0"/>
          <w:numId w:val="5"/>
        </w:numPr>
        <w:tabs>
          <w:tab w:val="clear" w:pos="720"/>
          <w:tab w:val="left" w:pos="301" w:leader="none"/>
          <w:tab w:val="right" w:pos="9213" w:leader="none"/>
        </w:tabs>
        <w:spacing w:lineRule="auto" w:line="240" w:before="139" w:after="0"/>
        <w:ind w:left="300" w:hanging="162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БЛОК СХЕМА АЛГОРИТМУ</w:t>
        <w:tab/>
        <w:t>5</w:t>
      </w:r>
    </w:p>
    <w:p>
      <w:pPr>
        <w:pStyle w:val="Normal1"/>
        <w:widowControl w:val="false"/>
        <w:numPr>
          <w:ilvl w:val="0"/>
          <w:numId w:val="5"/>
        </w:numPr>
        <w:tabs>
          <w:tab w:val="clear" w:pos="720"/>
          <w:tab w:val="left" w:pos="301" w:leader="none"/>
          <w:tab w:val="right" w:pos="9210" w:leader="none"/>
        </w:tabs>
        <w:spacing w:lineRule="auto" w:line="240" w:before="142" w:after="0"/>
        <w:ind w:left="300" w:hanging="162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ОПИС МЕТОДІВ</w:t>
        <w:tab/>
        <w:t>6</w:t>
      </w:r>
    </w:p>
    <w:p>
      <w:pPr>
        <w:pStyle w:val="Normal1"/>
        <w:widowControl w:val="false"/>
        <w:numPr>
          <w:ilvl w:val="0"/>
          <w:numId w:val="5"/>
        </w:numPr>
        <w:tabs>
          <w:tab w:val="clear" w:pos="720"/>
          <w:tab w:val="left" w:pos="301" w:leader="none"/>
          <w:tab w:val="right" w:pos="9215" w:leader="none"/>
        </w:tabs>
        <w:spacing w:lineRule="auto" w:line="240" w:before="141" w:after="0"/>
        <w:ind w:left="300" w:hanging="162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ОПИС ПРОГРАМ</w:t>
        <w:tab/>
        <w:t>8</w:t>
      </w:r>
    </w:p>
    <w:p>
      <w:pPr>
        <w:pStyle w:val="Normal1"/>
        <w:widowControl w:val="false"/>
        <w:numPr>
          <w:ilvl w:val="1"/>
          <w:numId w:val="1"/>
        </w:numPr>
        <w:tabs>
          <w:tab w:val="clear" w:pos="720"/>
          <w:tab w:val="left" w:pos="677" w:leader="none"/>
        </w:tabs>
        <w:spacing w:lineRule="auto" w:line="240" w:before="136" w:after="0"/>
        <w:ind w:left="676" w:hanging="32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Розв’язання звичайного диференційного рівняння за допомогою мови програмування Python                                                                                                               8</w:t>
      </w:r>
    </w:p>
    <w:p>
      <w:pPr>
        <w:pStyle w:val="Normal1"/>
        <w:widowControl w:val="false"/>
        <w:numPr>
          <w:ilvl w:val="1"/>
          <w:numId w:val="1"/>
        </w:numPr>
        <w:tabs>
          <w:tab w:val="clear" w:pos="720"/>
          <w:tab w:val="left" w:pos="677" w:leader="none"/>
          <w:tab w:val="right" w:pos="9225" w:leader="none"/>
        </w:tabs>
        <w:spacing w:lineRule="auto" w:line="240" w:before="141" w:after="0"/>
        <w:ind w:left="676" w:hanging="32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Розв’язання звичайного диференційного рівняння за допомогою СКМ Octave</w:t>
        <w:tab/>
        <w:t>10</w:t>
      </w:r>
    </w:p>
    <w:p>
      <w:pPr>
        <w:pStyle w:val="Normal1"/>
        <w:tabs>
          <w:tab w:val="clear" w:pos="720"/>
          <w:tab w:val="right" w:pos="9213" w:leader="none"/>
        </w:tabs>
        <w:spacing w:lineRule="auto" w:line="360" w:before="141" w:after="0"/>
        <w:ind w:left="139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4 ВИСНОВОК</w:t>
        <w:tab/>
        <w:t>12</w:t>
      </w:r>
    </w:p>
    <w:p>
      <w:pPr>
        <w:sectPr>
          <w:type w:val="nextPage"/>
          <w:pgSz w:w="11906" w:h="16838"/>
          <w:pgMar w:left="1440" w:right="1440" w:header="0" w:top="1440" w:footer="0" w:bottom="1440" w:gutter="0"/>
          <w:pgNumType w:start="1" w:fmt="decimal"/>
          <w:formProt w:val="false"/>
          <w:textDirection w:val="lrTb"/>
          <w:docGrid w:type="default" w:linePitch="100" w:charSpace="4096"/>
        </w:sectPr>
        <w:pStyle w:val="Normal1"/>
        <w:tabs>
          <w:tab w:val="clear" w:pos="720"/>
          <w:tab w:val="right" w:pos="9217" w:leader="none"/>
        </w:tabs>
        <w:spacing w:lineRule="auto" w:line="360" w:before="139" w:after="0"/>
        <w:ind w:left="139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ДОДАТОК А (код програм)</w:t>
        <w:tab/>
        <w:t>13</w:t>
      </w:r>
    </w:p>
    <w:p>
      <w:pPr>
        <w:pStyle w:val="Normal1"/>
        <w:spacing w:lineRule="auto" w:line="360" w:before="519" w:after="120"/>
        <w:ind w:right="61" w:hanging="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ВСТУП</w:t>
      </w:r>
    </w:p>
    <w:p>
      <w:pPr>
        <w:pStyle w:val="Normal1"/>
        <w:spacing w:lineRule="auto" w:line="360" w:before="315" w:after="120"/>
        <w:ind w:left="139" w:firstLine="699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Метою виконання даної лабораторної роботи є програмна реалізація чисельних методів розв’язання звичайних диференційних рівнянь. А саме за допомогою програмних засобів мови Python та за допомогою системи Octave було реалізовано методи Рунге-Кутта.</w:t>
      </w:r>
    </w:p>
    <w:p>
      <w:pPr>
        <w:sectPr>
          <w:type w:val="nextPage"/>
          <w:pgSz w:w="11906" w:h="16838"/>
          <w:pgMar w:left="1260" w:right="1200" w:header="0" w:top="160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174" w:after="120"/>
        <w:ind w:right="65" w:hanging="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174" w:after="120"/>
        <w:ind w:right="65" w:hanging="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174" w:after="120"/>
        <w:ind w:right="65" w:hanging="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174" w:after="120"/>
        <w:ind w:right="65" w:hanging="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174" w:after="120"/>
        <w:ind w:right="65" w:hanging="0"/>
        <w:jc w:val="center"/>
        <w:rPr>
          <w:rFonts w:ascii="Calibri" w:hAnsi="Calibri" w:eastAsia="Calibri" w:cs="Calibri"/>
          <w:sz w:val="24"/>
          <w:szCs w:val="24"/>
        </w:rPr>
      </w:pPr>
      <w:bookmarkStart w:id="1" w:name="_30j0zll"/>
      <w:bookmarkEnd w:id="1"/>
      <w:r>
        <w:rPr>
          <w:rFonts w:eastAsia="Calibri" w:cs="Calibri" w:ascii="Calibri" w:hAnsi="Calibri"/>
          <w:sz w:val="24"/>
          <w:szCs w:val="24"/>
        </w:rPr>
        <w:t>1 ПОСТАНОВКА ЗАДАЧІ</w:t>
      </w:r>
    </w:p>
    <w:p>
      <w:pPr>
        <w:pStyle w:val="Normal1"/>
        <w:spacing w:lineRule="auto" w:line="360" w:before="5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widowControl w:val="false"/>
        <w:numPr>
          <w:ilvl w:val="0"/>
          <w:numId w:val="2"/>
        </w:numPr>
        <w:tabs>
          <w:tab w:val="clear" w:pos="720"/>
          <w:tab w:val="left" w:pos="1045" w:leader="none"/>
        </w:tabs>
        <w:spacing w:lineRule="auto" w:line="362"/>
        <w:ind w:left="1114" w:right="1150" w:hanging="35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Скласти блок-схему алгоритму розв’язання диференціального рівняння.</w:t>
      </w:r>
    </w:p>
    <w:p>
      <w:pPr>
        <w:pStyle w:val="Normal1"/>
        <w:widowControl w:val="false"/>
        <w:numPr>
          <w:ilvl w:val="0"/>
          <w:numId w:val="2"/>
        </w:numPr>
        <w:tabs>
          <w:tab w:val="clear" w:pos="720"/>
          <w:tab w:val="left" w:pos="1045" w:leader="none"/>
        </w:tabs>
        <w:spacing w:lineRule="auto" w:line="360"/>
        <w:ind w:left="1114" w:right="321" w:hanging="35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Скласти програму розв’язання диференціального рівняння, одержати розв'язок за допомогою розробленої програми і за допомогою підпрограми СКМ.</w:t>
      </w:r>
    </w:p>
    <w:p>
      <w:pPr>
        <w:pStyle w:val="Normal1"/>
        <w:widowControl w:val="false"/>
        <w:numPr>
          <w:ilvl w:val="0"/>
          <w:numId w:val="2"/>
        </w:numPr>
        <w:tabs>
          <w:tab w:val="clear" w:pos="720"/>
          <w:tab w:val="left" w:pos="1045" w:leader="none"/>
        </w:tabs>
        <w:spacing w:lineRule="auto" w:line="240"/>
        <w:ind w:left="1044" w:hanging="28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Результати обчислень оформити у вигляді графіків.</w:t>
      </w:r>
    </w:p>
    <w:p>
      <w:pPr>
        <w:sectPr>
          <w:type w:val="continuous"/>
          <w:pgSz w:w="11906" w:h="16838"/>
          <w:pgMar w:left="1260" w:right="1200" w:header="0" w:top="1600" w:footer="0" w:bottom="280" w:gutter="0"/>
          <w:formProt w:val="false"/>
          <w:textDirection w:val="lrTb"/>
          <w:docGrid w:type="default" w:linePitch="100" w:charSpace="4096"/>
        </w:sectPr>
      </w:pPr>
    </w:p>
    <w:p>
      <w:pPr>
        <w:pStyle w:val="Normal1"/>
        <w:widowControl w:val="false"/>
        <w:numPr>
          <w:ilvl w:val="0"/>
          <w:numId w:val="2"/>
        </w:numPr>
        <w:tabs>
          <w:tab w:val="clear" w:pos="720"/>
          <w:tab w:val="left" w:pos="1045" w:leader="none"/>
        </w:tabs>
        <w:spacing w:lineRule="auto" w:line="360" w:before="157" w:after="0"/>
        <w:ind w:left="1114" w:right="161" w:hanging="35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Визначити близькість отриманого заданим методом розв'язку до точного значення. Як значення використовувати розв'язок, отриманий за допомогою СКМ.</w:t>
      </w:r>
    </w:p>
    <w:p>
      <w:pPr>
        <w:pStyle w:val="Normal1"/>
        <w:spacing w:lineRule="auto" w:line="360" w:before="7" w:after="120"/>
        <w:ind w:left="139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Роботу було виконано відповідно до номеру в списку групи:</w:t>
      </w:r>
    </w:p>
    <w:p>
      <w:pPr>
        <w:sectPr>
          <w:type w:val="continuous"/>
          <w:pgSz w:w="11906" w:h="16838"/>
          <w:pgMar w:left="1260" w:right="1200" w:header="0" w:top="1600" w:footer="0" w:bottom="280" w:gutter="0"/>
          <w:formProt w:val="false"/>
          <w:textDirection w:val="lrTb"/>
          <w:docGrid w:type="default" w:linePitch="100" w:charSpace="4096"/>
        </w:sectPr>
      </w:pPr>
    </w:p>
    <w:tbl>
      <w:tblPr>
        <w:tblStyle w:val="Table2"/>
        <w:tblW w:w="7525" w:type="dxa"/>
        <w:jc w:val="left"/>
        <w:tblInd w:w="508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4"/>
        <w:gridCol w:w="21"/>
        <w:gridCol w:w="1952"/>
        <w:gridCol w:w="24"/>
        <w:gridCol w:w="2549"/>
        <w:gridCol w:w="1820"/>
        <w:gridCol w:w="1134"/>
      </w:tblGrid>
      <w:tr>
        <w:trPr>
          <w:trHeight w:val="1044" w:hRule="atLeast"/>
        </w:trPr>
        <w:tc>
          <w:tcPr>
            <w:tcW w:w="20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Диференційне</w:t>
            </w:r>
          </w:p>
          <w:p>
            <w:pPr>
              <w:pStyle w:val="Normal1"/>
              <w:widowControl w:val="false"/>
              <w:spacing w:lineRule="auto" w:line="240"/>
              <w:ind w:left="103" w:hanging="0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рівняння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Початкова</w:t>
            </w:r>
          </w:p>
          <w:p>
            <w:pPr>
              <w:pStyle w:val="Normal1"/>
              <w:widowControl w:val="false"/>
              <w:spacing w:lineRule="auto" w:line="240"/>
              <w:ind w:left="104" w:firstLine="720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 xml:space="preserve"> </w:t>
            </w:r>
            <w:r>
              <w:rPr>
                <w:rFonts w:eastAsia="Calibri" w:cs="Calibri" w:ascii="Calibri" w:hAnsi="Calibri"/>
                <w:sz w:val="24"/>
                <w:szCs w:val="24"/>
              </w:rPr>
              <w:t>умова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Проміжок</w:t>
            </w:r>
          </w:p>
          <w:p>
            <w:pPr>
              <w:pStyle w:val="Normal1"/>
              <w:widowControl w:val="false"/>
              <w:spacing w:lineRule="auto" w:line="24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інтегрування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Крок</w:t>
            </w:r>
          </w:p>
        </w:tc>
      </w:tr>
      <w:tr>
        <w:trPr>
          <w:trHeight w:val="560" w:hRule="atLeast"/>
        </w:trPr>
        <w:tc>
          <w:tcPr>
            <w:tcW w:w="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widowControl w:val="false"/>
              <w:spacing w:lineRule="auto" w:line="261"/>
              <w:ind w:left="148" w:hanging="0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</w:r>
          </w:p>
        </w:tc>
        <w:tc>
          <w:tcPr>
            <w:tcW w:w="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widowControl w:val="false"/>
              <w:spacing w:lineRule="auto" w:line="261"/>
              <w:ind w:left="178" w:hanging="0"/>
              <w:rPr>
                <w:rFonts w:ascii="Calibri" w:hAnsi="Calibri" w:eastAsia="Calibri" w:cs="Calibri"/>
                <w:i/>
                <w:i/>
                <w:sz w:val="24"/>
                <w:szCs w:val="24"/>
              </w:rPr>
            </w:pPr>
            <w:r>
              <w:rPr>
                <w:rFonts w:eastAsia="Calibri" w:cs="Calibri" w:ascii="Calibri" w:hAnsi="Calibri"/>
                <w:i/>
                <w:sz w:val="24"/>
                <w:szCs w:val="24"/>
              </w:rPr>
            </w:r>
          </w:p>
        </w:tc>
        <w:tc>
          <w:tcPr>
            <w:tcW w:w="1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1190625" cy="190500"/>
                  <wp:effectExtent l="0" t="0" r="0" b="0"/>
                  <wp:docPr id="1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39460" t="45935" r="43946" b="49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tabs>
                <w:tab w:val="clear" w:pos="720"/>
                <w:tab w:val="left" w:pos="1831" w:leader="none"/>
              </w:tabs>
              <w:spacing w:lineRule="auto" w:line="297"/>
              <w:ind w:left="276" w:hanging="0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971550" cy="219075"/>
                  <wp:effectExtent l="0" t="0" r="0" b="0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59094" t="45868" r="29350" b="49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 w:before="3" w:after="0"/>
              <w:ind w:left="103" w:hanging="0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>[0;2]</w:t>
            </w:r>
          </w:p>
          <w:p>
            <w:pPr>
              <w:pStyle w:val="Normal1"/>
              <w:widowControl w:val="false"/>
              <w:spacing w:lineRule="auto" w:line="240" w:before="3" w:after="0"/>
              <w:ind w:left="103" w:hanging="0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  <w:t xml:space="preserve">     </w:t>
            </w:r>
            <w:r>
              <w:rPr>
                <w:rFonts w:eastAsia="Calibri" w:cs="Calibri" w:ascii="Calibri" w:hAnsi="Calibri"/>
                <w:sz w:val="24"/>
                <w:szCs w:val="24"/>
              </w:rPr>
              <w:t>0,2</w:t>
            </w:r>
          </w:p>
          <w:p>
            <w:pPr>
              <w:pStyle w:val="Normal1"/>
              <w:widowControl w:val="false"/>
              <w:spacing w:lineRule="auto" w:line="240" w:before="3" w:after="0"/>
              <w:ind w:left="104" w:hanging="0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>
                <w:rFonts w:eastAsia="Calibri" w:cs="Calibri" w:ascii="Calibri" w:hAnsi="Calibri"/>
                <w:sz w:val="24"/>
                <w:szCs w:val="24"/>
              </w:rPr>
            </w:r>
          </w:p>
        </w:tc>
      </w:tr>
    </w:tbl>
    <w:p>
      <w:pPr>
        <w:sectPr>
          <w:type w:val="continuous"/>
          <w:pgSz w:w="11906" w:h="16838"/>
          <w:pgMar w:left="1260" w:right="1200" w:header="0" w:top="160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spacing w:lineRule="auto" w:line="360" w:before="0" w:after="120"/>
        <w:ind w:left="139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Використовуючи наступний метод</w:t>
      </w:r>
    </w:p>
    <w:p>
      <w:pPr>
        <w:pStyle w:val="Normal1"/>
        <w:spacing w:lineRule="auto" w:line="360" w:before="0" w:after="120"/>
        <w:ind w:left="139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  <w:drawing>
          <wp:inline distT="0" distB="0" distL="0" distR="0">
            <wp:extent cx="2948940" cy="227076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 w:before="0" w:after="120"/>
        <w:ind w:left="139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278" w:before="49" w:after="120"/>
        <w:ind w:left="764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278" w:before="49" w:after="120"/>
        <w:ind w:left="764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  <w:r>
        <w:br w:type="page"/>
      </w:r>
    </w:p>
    <w:p>
      <w:pPr>
        <w:pStyle w:val="Normal1"/>
        <w:spacing w:lineRule="auto" w:line="278" w:before="49" w:after="120"/>
        <w:ind w:left="764" w:hanging="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2 БЛОК СХЕМА АЛГОРИТМУ</w:t>
      </w:r>
    </w:p>
    <w:p>
      <w:pPr>
        <w:pStyle w:val="Normal1"/>
        <w:spacing w:lineRule="auto" w:line="360" w:before="1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88900</wp:posOffset>
            </wp:positionH>
            <wp:positionV relativeFrom="paragraph">
              <wp:posOffset>200660</wp:posOffset>
            </wp:positionV>
            <wp:extent cx="4166870" cy="6229985"/>
            <wp:effectExtent l="0" t="0" r="0" b="0"/>
            <wp:wrapTopAndBottom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360" w:before="219" w:after="120"/>
        <w:ind w:right="66" w:hanging="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Рис 1. – Блок схема алгоритму Рунге-Кутта</w:t>
      </w:r>
    </w:p>
    <w:p>
      <w:pPr>
        <w:sectPr>
          <w:type w:val="continuous"/>
          <w:pgSz w:w="11906" w:h="16838"/>
          <w:pgMar w:left="1260" w:right="1200" w:header="0" w:top="1600" w:footer="0" w:bottom="280" w:gutter="0"/>
          <w:formProt w:val="false"/>
          <w:textDirection w:val="lrTb"/>
          <w:docGrid w:type="default" w:linePitch="100" w:charSpace="4096"/>
        </w:sectPr>
      </w:pPr>
    </w:p>
    <w:p>
      <w:pPr>
        <w:pStyle w:val="Normal1"/>
        <w:widowControl w:val="false"/>
        <w:numPr>
          <w:ilvl w:val="0"/>
          <w:numId w:val="3"/>
        </w:numPr>
        <w:tabs>
          <w:tab w:val="clear" w:pos="720"/>
          <w:tab w:val="left" w:pos="3756" w:leader="none"/>
        </w:tabs>
        <w:spacing w:lineRule="auto" w:line="240" w:before="91" w:after="0"/>
        <w:ind w:left="3755" w:right="63" w:hanging="375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ОПИС МЕТОДІВ</w:t>
      </w:r>
    </w:p>
    <w:p>
      <w:pPr>
        <w:pStyle w:val="Normal1"/>
        <w:spacing w:lineRule="auto" w:line="360" w:before="4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tabs>
          <w:tab w:val="clear" w:pos="720"/>
          <w:tab w:val="left" w:pos="2715" w:leader="none"/>
          <w:tab w:val="left" w:pos="3988" w:leader="none"/>
        </w:tabs>
        <w:spacing w:lineRule="auto" w:line="360" w:before="0" w:after="120"/>
        <w:ind w:left="139" w:right="248" w:firstLine="699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Методи Рунге</w:t>
        <w:tab/>
        <w:t>— Кутти</w:t>
        <w:tab/>
        <w:t>— важлива група чисельних методів розв’язування (систем) звичайних диференціальних рівнянь. Названі на честь німецьких математиків Карла Рунге і Мартіна Кутти, які відкрили ці методи.</w:t>
      </w:r>
    </w:p>
    <w:p>
      <w:pPr>
        <w:pStyle w:val="Normal1"/>
        <w:spacing w:lineRule="auto" w:line="360" w:before="197" w:after="120"/>
        <w:ind w:left="139" w:right="103" w:firstLine="699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Метод Рунге—Кутти 4-го порядку настільки широко розповсюджений, що його часто називають просто методом Рунге — Кутти або RK4. Розглянемо задачу Коші для системи диференціальних рівнянь довільного порядку, що записується у векторній формі як</w:t>
      </w:r>
    </w:p>
    <w:p>
      <w:pPr>
        <w:pStyle w:val="Normal1"/>
        <w:spacing w:lineRule="auto" w:line="360" w:before="5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682625</wp:posOffset>
            </wp:positionH>
            <wp:positionV relativeFrom="paragraph">
              <wp:posOffset>203835</wp:posOffset>
            </wp:positionV>
            <wp:extent cx="1847850" cy="219710"/>
            <wp:effectExtent l="0" t="0" r="0" b="0"/>
            <wp:wrapTopAndBottom/>
            <wp:docPr id="5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tabs>
          <w:tab w:val="clear" w:pos="720"/>
          <w:tab w:val="left" w:pos="5968" w:leader="none"/>
        </w:tabs>
        <w:spacing w:lineRule="auto" w:line="324" w:before="0" w:after="120"/>
        <w:ind w:left="139" w:right="287" w:firstLine="699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Тоді значення невідомої функції в точці </w:t>
      </w:r>
      <w:r>
        <w:rPr>
          <w:rFonts w:eastAsia="Cambria Math" w:cs="Cambria Math" w:ascii="Cambria Math" w:hAnsi="Cambria Math"/>
          <w:sz w:val="24"/>
          <w:szCs w:val="24"/>
        </w:rPr>
        <w:t>𝑥</w:t>
      </w:r>
      <w:r>
        <w:rPr>
          <w:rFonts w:eastAsia="Calibri" w:cs="Calibri" w:ascii="Calibri" w:hAnsi="Calibri"/>
          <w:sz w:val="24"/>
          <w:szCs w:val="24"/>
        </w:rPr>
        <w:tab/>
      </w:r>
      <w:r>
        <w:rPr>
          <w:rFonts w:eastAsia="Tahoma" w:cs="Tahoma" w:ascii="Tahoma" w:hAnsi="Tahoma"/>
          <w:sz w:val="40"/>
          <w:szCs w:val="40"/>
          <w:vertAlign w:val="subscript"/>
        </w:rPr>
        <w:t>���</w:t>
      </w:r>
      <w:r>
        <w:rPr>
          <w:rFonts w:eastAsia="Calibri" w:cs="Calibri" w:ascii="Calibri" w:hAnsi="Calibri"/>
          <w:sz w:val="40"/>
          <w:szCs w:val="40"/>
          <w:vertAlign w:val="subscript"/>
        </w:rPr>
        <w:t xml:space="preserve"> </w:t>
      </w:r>
      <w:r>
        <w:rPr>
          <w:rFonts w:eastAsia="Calibri" w:cs="Calibri" w:ascii="Calibri" w:hAnsi="Calibri"/>
          <w:sz w:val="24"/>
          <w:szCs w:val="24"/>
        </w:rPr>
        <w:t xml:space="preserve">обчислюється відносно значення в попередній точці </w:t>
      </w:r>
      <w:r>
        <w:rPr>
          <w:rFonts w:eastAsia="Cambria Math" w:cs="Cambria Math" w:ascii="Cambria Math" w:hAnsi="Cambria Math"/>
          <w:sz w:val="24"/>
          <w:szCs w:val="24"/>
        </w:rPr>
        <w:t>𝑥</w:t>
      </w:r>
      <w:r>
        <w:rPr>
          <w:rFonts w:eastAsia="Tahoma" w:cs="Tahoma" w:ascii="Tahoma" w:hAnsi="Tahoma"/>
          <w:sz w:val="40"/>
          <w:szCs w:val="40"/>
          <w:vertAlign w:val="subscript"/>
        </w:rPr>
        <w:t>�</w:t>
      </w:r>
      <w:r>
        <w:rPr>
          <w:rFonts w:eastAsia="Calibri" w:cs="Calibri" w:ascii="Calibri" w:hAnsi="Calibri"/>
          <w:sz w:val="40"/>
          <w:szCs w:val="40"/>
          <w:vertAlign w:val="subscript"/>
        </w:rPr>
        <w:t xml:space="preserve"> </w:t>
      </w:r>
      <w:r>
        <w:rPr>
          <w:rFonts w:eastAsia="Calibri" w:cs="Calibri" w:ascii="Calibri" w:hAnsi="Calibri"/>
          <w:sz w:val="24"/>
          <w:szCs w:val="24"/>
        </w:rPr>
        <w:t>за формулою:</w:t>
      </w:r>
    </w:p>
    <w:p>
      <w:pPr>
        <w:pStyle w:val="Normal1"/>
        <w:spacing w:lineRule="auto" w:line="360" w:before="6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681990</wp:posOffset>
            </wp:positionH>
            <wp:positionV relativeFrom="paragraph">
              <wp:posOffset>204470</wp:posOffset>
            </wp:positionV>
            <wp:extent cx="2651125" cy="585470"/>
            <wp:effectExtent l="0" t="0" r="0" b="0"/>
            <wp:wrapTopAndBottom/>
            <wp:docPr id="6" name="image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1260" w:right="1200" w:header="0" w:top="16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tabs>
          <w:tab w:val="clear" w:pos="720"/>
          <w:tab w:val="left" w:pos="6260" w:leader="none"/>
        </w:tabs>
        <w:spacing w:lineRule="auto" w:line="324" w:before="0" w:after="120"/>
        <w:ind w:left="139" w:right="348" w:firstLine="699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де  h  — крок інтегрування, а коефіцієнти </w:t>
      </w:r>
      <w:r>
        <w:rPr>
          <w:rFonts w:eastAsia="Cambria Math" w:cs="Cambria Math" w:ascii="Cambria Math" w:hAnsi="Cambria Math"/>
          <w:sz w:val="24"/>
          <w:szCs w:val="24"/>
        </w:rPr>
        <w:t>𝑘</w:t>
      </w:r>
      <w:r>
        <w:rPr>
          <w:rFonts w:eastAsia="Calibri" w:cs="Calibri" w:ascii="Calibri" w:hAnsi="Calibri"/>
          <w:sz w:val="24"/>
          <w:szCs w:val="24"/>
        </w:rPr>
        <w:tab/>
      </w:r>
      <w:r>
        <w:rPr>
          <w:rFonts w:eastAsia="Tahoma" w:cs="Tahoma" w:ascii="Tahoma" w:hAnsi="Tahoma"/>
          <w:sz w:val="40"/>
          <w:szCs w:val="40"/>
          <w:vertAlign w:val="subscript"/>
        </w:rPr>
        <w:t>�</w:t>
      </w:r>
      <w:r>
        <w:rPr>
          <w:rFonts w:eastAsia="Calibri" w:cs="Calibri" w:ascii="Calibri" w:hAnsi="Calibri"/>
          <w:sz w:val="40"/>
          <w:szCs w:val="40"/>
          <w:vertAlign w:val="subscript"/>
        </w:rPr>
        <w:t xml:space="preserve"> </w:t>
      </w:r>
      <w:r>
        <w:rPr>
          <w:rFonts w:eastAsia="Calibri" w:cs="Calibri" w:ascii="Calibri" w:hAnsi="Calibri"/>
          <w:sz w:val="24"/>
          <w:szCs w:val="24"/>
        </w:rPr>
        <w:t>розраховуються таким чином:</w:t>
      </w:r>
    </w:p>
    <w:p>
      <w:pPr>
        <w:pStyle w:val="Normal1"/>
        <w:spacing w:lineRule="auto" w:line="362" w:before="91" w:after="120"/>
        <w:ind w:right="665" w:firstLine="720"/>
        <w:jc w:val="both"/>
        <w:rPr>
          <w:rFonts w:ascii="Calibri" w:hAnsi="Calibri" w:eastAsia="Calibri" w:cs="Calibri"/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608330</wp:posOffset>
            </wp:positionH>
            <wp:positionV relativeFrom="paragraph">
              <wp:posOffset>230505</wp:posOffset>
            </wp:positionV>
            <wp:extent cx="2054860" cy="1243330"/>
            <wp:effectExtent l="0" t="0" r="0" b="0"/>
            <wp:wrapTopAndBottom/>
            <wp:docPr id="7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sz w:val="24"/>
          <w:szCs w:val="24"/>
        </w:rPr>
        <w:t>Ц</w:t>
      </w:r>
      <w:r>
        <w:rPr>
          <w:rFonts w:eastAsia="Calibri" w:cs="Calibri" w:ascii="Calibri" w:hAnsi="Calibri"/>
          <w:sz w:val="24"/>
          <w:szCs w:val="24"/>
        </w:rPr>
        <w:t>е метод</w:t>
        <w:tab/>
        <w:t>4-го порядку, тобто похибка на кожному кроці становить</w:t>
      </w:r>
      <w:r>
        <w:rPr>
          <w:rFonts w:eastAsia="Cambria Math" w:cs="Cambria Math" w:ascii="Cambria Math" w:hAnsi="Cambria Math"/>
          <w:sz w:val="24"/>
          <w:szCs w:val="24"/>
        </w:rPr>
        <w:t>𝑂</w:t>
      </w:r>
      <w:r>
        <w:rPr>
          <w:rFonts w:eastAsia="Calibri" w:cs="Calibri" w:ascii="Calibri" w:hAnsi="Calibri"/>
          <w:sz w:val="24"/>
          <w:szCs w:val="24"/>
        </w:rPr>
        <w:t>(ℎ</w:t>
      </w:r>
      <w:r>
        <w:rPr>
          <w:rFonts w:eastAsia="Tahoma" w:cs="Tahoma" w:ascii="Tahoma" w:hAnsi="Tahoma"/>
          <w:sz w:val="24"/>
          <w:szCs w:val="24"/>
          <w:vertAlign w:val="superscript"/>
        </w:rPr>
        <w:t>�</w:t>
      </w:r>
      <w:r>
        <w:rPr>
          <w:rFonts w:eastAsia="Calibri" w:cs="Calibri" w:ascii="Calibri" w:hAnsi="Calibri"/>
          <w:sz w:val="24"/>
          <w:szCs w:val="24"/>
        </w:rPr>
        <w:t xml:space="preserve">), а сумарна похибка на кінцевому інтервалі інтегрування є величиною </w:t>
      </w:r>
      <w:r>
        <w:rPr>
          <w:rFonts w:eastAsia="Cambria Math" w:cs="Cambria Math" w:ascii="Cambria Math" w:hAnsi="Cambria Math"/>
          <w:sz w:val="24"/>
          <w:szCs w:val="24"/>
        </w:rPr>
        <w:t>𝑂</w:t>
      </w:r>
      <w:r>
        <w:rPr>
          <w:rFonts w:eastAsia="Calibri" w:cs="Calibri" w:ascii="Calibri" w:hAnsi="Calibri"/>
          <w:sz w:val="24"/>
          <w:szCs w:val="24"/>
        </w:rPr>
        <w:t>(ℎ</w:t>
      </w:r>
      <w:r>
        <w:rPr>
          <w:rFonts w:eastAsia="Tahoma" w:cs="Tahoma" w:ascii="Tahoma" w:hAnsi="Tahoma"/>
          <w:sz w:val="24"/>
          <w:szCs w:val="24"/>
          <w:vertAlign w:val="superscript"/>
        </w:rPr>
        <w:t>�</w:t>
      </w:r>
      <w:r>
        <w:rPr>
          <w:rFonts w:eastAsia="Calibri" w:cs="Calibri" w:ascii="Calibri" w:hAnsi="Calibri"/>
          <w:sz w:val="24"/>
          <w:szCs w:val="24"/>
        </w:rPr>
        <w:t>).</w:t>
      </w:r>
    </w:p>
    <w:p>
      <w:pPr>
        <w:pStyle w:val="Normal1"/>
        <w:spacing w:lineRule="auto" w:line="360" w:before="190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Група прямих методів Рунге — Кутти є узагальненням методу Рунге —</w:t>
      </w:r>
    </w:p>
    <w:p>
      <w:pPr>
        <w:pStyle w:val="Normal1"/>
        <w:spacing w:lineRule="auto" w:line="360" w:before="157" w:after="120"/>
        <w:ind w:left="139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681990</wp:posOffset>
            </wp:positionH>
            <wp:positionV relativeFrom="paragraph">
              <wp:posOffset>234315</wp:posOffset>
            </wp:positionV>
            <wp:extent cx="1620520" cy="511810"/>
            <wp:effectExtent l="0" t="0" r="0" b="0"/>
            <wp:wrapTopAndBottom/>
            <wp:docPr id="8" name="image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sz w:val="24"/>
          <w:szCs w:val="24"/>
        </w:rPr>
        <w:t>Кутти 4-го порядку. Наближення задається формулами</w:t>
      </w:r>
    </w:p>
    <w:p>
      <w:pPr>
        <w:pStyle w:val="Normal1"/>
        <w:spacing w:lineRule="auto" w:line="360" w:before="1" w:after="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color w:val="1F2021"/>
          <w:sz w:val="24"/>
          <w:szCs w:val="24"/>
        </w:rPr>
        <w:t>Де</w:t>
      </w:r>
    </w:p>
    <w:p>
      <w:pPr>
        <w:pStyle w:val="Normal1"/>
        <w:spacing w:lineRule="auto" w:line="360" w:before="3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608330</wp:posOffset>
            </wp:positionH>
            <wp:positionV relativeFrom="paragraph">
              <wp:posOffset>129540</wp:posOffset>
            </wp:positionV>
            <wp:extent cx="4133215" cy="1256665"/>
            <wp:effectExtent l="0" t="0" r="0" b="0"/>
            <wp:wrapTopAndBottom/>
            <wp:docPr id="9" name="image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jp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1260" w:right="1200" w:header="0" w:top="16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spacing w:lineRule="auto" w:line="348" w:before="131" w:after="120"/>
        <w:ind w:left="139" w:right="201" w:firstLine="699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Конкретний метод визначається числом s і коефіцієнтами </w:t>
      </w:r>
      <w:r>
        <w:rPr>
          <w:rFonts w:eastAsia="Cambria Math" w:cs="Cambria Math" w:ascii="Cambria Math" w:hAnsi="Cambria Math"/>
          <w:sz w:val="24"/>
          <w:szCs w:val="24"/>
        </w:rPr>
        <w:t>𝑏</w:t>
      </w:r>
      <w:r>
        <w:rPr>
          <w:rFonts w:eastAsia="Calibri" w:cs="Calibri" w:ascii="Calibri" w:hAnsi="Calibri"/>
          <w:sz w:val="24"/>
          <w:szCs w:val="24"/>
        </w:rPr>
        <w:t xml:space="preserve"> </w:t>
      </w:r>
      <w:r>
        <w:rPr>
          <w:rFonts w:eastAsia="Tahoma" w:cs="Tahoma" w:ascii="Tahoma" w:hAnsi="Tahoma"/>
          <w:sz w:val="40"/>
          <w:szCs w:val="40"/>
          <w:vertAlign w:val="subscript"/>
        </w:rPr>
        <w:t>�</w:t>
      </w:r>
      <w:r>
        <w:rPr>
          <w:rFonts w:eastAsia="Calibri" w:cs="Calibri" w:ascii="Calibri" w:hAnsi="Calibri"/>
          <w:sz w:val="24"/>
          <w:szCs w:val="24"/>
        </w:rPr>
        <w:t>,</w:t>
      </w:r>
      <w:r>
        <w:rPr>
          <w:rFonts w:eastAsia="Cambria Math" w:cs="Cambria Math" w:ascii="Cambria Math" w:hAnsi="Cambria Math"/>
          <w:sz w:val="24"/>
          <w:szCs w:val="24"/>
        </w:rPr>
        <w:t>𝑎</w:t>
      </w:r>
      <w:r>
        <w:rPr>
          <w:rFonts w:eastAsia="Calibri" w:cs="Calibri" w:ascii="Calibri" w:hAnsi="Calibri"/>
          <w:sz w:val="24"/>
          <w:szCs w:val="24"/>
        </w:rPr>
        <w:t xml:space="preserve"> </w:t>
      </w:r>
      <w:r>
        <w:rPr>
          <w:rFonts w:eastAsia="Tahoma" w:cs="Tahoma" w:ascii="Tahoma" w:hAnsi="Tahoma"/>
          <w:sz w:val="40"/>
          <w:szCs w:val="40"/>
          <w:vertAlign w:val="subscript"/>
        </w:rPr>
        <w:t>��</w:t>
      </w:r>
      <w:r>
        <w:rPr>
          <w:rFonts w:eastAsia="Calibri" w:cs="Calibri" w:ascii="Calibri" w:hAnsi="Calibri"/>
          <w:sz w:val="40"/>
          <w:szCs w:val="40"/>
          <w:vertAlign w:val="subscript"/>
        </w:rPr>
        <w:t xml:space="preserve"> </w:t>
      </w:r>
      <w:r>
        <w:rPr>
          <w:rFonts w:eastAsia="Calibri" w:cs="Calibri" w:ascii="Calibri" w:hAnsi="Calibri"/>
          <w:sz w:val="24"/>
          <w:szCs w:val="24"/>
        </w:rPr>
        <w:t xml:space="preserve">і </w:t>
      </w:r>
      <w:r>
        <w:rPr>
          <w:rFonts w:eastAsia="Cambria Math" w:cs="Cambria Math" w:ascii="Cambria Math" w:hAnsi="Cambria Math"/>
          <w:sz w:val="24"/>
          <w:szCs w:val="24"/>
        </w:rPr>
        <w:t>𝑐</w:t>
      </w:r>
      <w:r>
        <w:rPr>
          <w:rFonts w:eastAsia="Tahoma" w:cs="Tahoma" w:ascii="Tahoma" w:hAnsi="Tahoma"/>
          <w:sz w:val="40"/>
          <w:szCs w:val="40"/>
          <w:vertAlign w:val="subscript"/>
        </w:rPr>
        <w:t>�</w:t>
      </w:r>
      <w:r>
        <w:rPr>
          <w:rFonts w:eastAsia="Calibri" w:cs="Calibri" w:ascii="Calibri" w:hAnsi="Calibri"/>
          <w:sz w:val="24"/>
          <w:szCs w:val="24"/>
        </w:rPr>
        <w:t>. Ці коефіцієнти часто впорядковують в таблицю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756920</wp:posOffset>
            </wp:positionH>
            <wp:positionV relativeFrom="paragraph">
              <wp:posOffset>217805</wp:posOffset>
            </wp:positionV>
            <wp:extent cx="1698625" cy="1699895"/>
            <wp:effectExtent l="0" t="0" r="0" b="0"/>
            <wp:wrapTopAndBottom/>
            <wp:docPr id="10" name="image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sz w:val="24"/>
          <w:szCs w:val="24"/>
        </w:rPr>
        <w:t>Т</w:t>
      </w:r>
      <w:r>
        <w:rPr>
          <w:rFonts w:eastAsia="Calibri" w:cs="Calibri" w:ascii="Calibri" w:hAnsi="Calibri"/>
          <w:sz w:val="24"/>
          <w:szCs w:val="24"/>
        </w:rPr>
        <w:t xml:space="preserve">аблиця і графік отриманого результату: 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X</w:t>
        <w:tab/>
        <w:tab/>
        <w:t>Y</w:t>
        <w:tab/>
        <w:tab/>
        <w:t>Z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0.2</w:t>
        <w:tab/>
        <w:tab/>
        <w:t>1.421</w:t>
        <w:tab/>
        <w:tab/>
        <w:t>2.221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0.4</w:t>
        <w:tab/>
        <w:tab/>
        <w:t>1.892</w:t>
        <w:tab/>
        <w:tab/>
        <w:t>2.492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0.6</w:t>
        <w:tab/>
        <w:tab/>
        <w:t>2.422</w:t>
        <w:tab/>
        <w:tab/>
        <w:t>2.822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0.8</w:t>
        <w:tab/>
        <w:tab/>
        <w:t>3.026</w:t>
        <w:tab/>
        <w:tab/>
        <w:t>3.226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1.0</w:t>
        <w:tab/>
        <w:tab/>
        <w:t>3.718</w:t>
        <w:tab/>
        <w:tab/>
        <w:t>3.718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1.2</w:t>
        <w:tab/>
        <w:tab/>
        <w:t>4.52</w:t>
        <w:tab/>
        <w:tab/>
        <w:t>4.32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1.4</w:t>
        <w:tab/>
        <w:tab/>
        <w:t>5.455</w:t>
        <w:tab/>
        <w:tab/>
        <w:t>5.055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1.6</w:t>
        <w:tab/>
        <w:tab/>
        <w:t>6.553</w:t>
        <w:tab/>
        <w:tab/>
        <w:t>5.953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1.8</w:t>
        <w:tab/>
        <w:tab/>
        <w:t>7.85</w:t>
        <w:tab/>
        <w:tab/>
        <w:t>7.05</w:t>
      </w:r>
    </w:p>
    <w:p>
      <w:p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2.0</w:t>
        <w:tab/>
        <w:tab/>
        <w:t>9.389</w:t>
        <w:tab/>
        <w:tab/>
        <w:t>8.389</w:t>
      </w:r>
    </w:p>
    <w:p>
      <w:pPr>
        <w:sectPr>
          <w:type w:val="nextPage"/>
          <w:pgSz w:w="11906" w:h="16838"/>
          <w:pgMar w:left="1260" w:right="1200" w:header="0" w:top="16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spacing w:lineRule="auto" w:line="360" w:before="197" w:after="120"/>
        <w:ind w:left="838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ab/>
        <w:t>2.2</w:t>
        <w:tab/>
        <w:tab/>
        <w:t>11.225</w:t>
        <w:tab/>
        <w:tab/>
        <w:t>10.025</w:t>
      </w:r>
    </w:p>
    <w:p>
      <w:pPr>
        <w:pStyle w:val="Normal1"/>
        <w:widowControl w:val="false"/>
        <w:numPr>
          <w:ilvl w:val="1"/>
          <w:numId w:val="4"/>
        </w:numPr>
        <w:tabs>
          <w:tab w:val="clear" w:pos="720"/>
          <w:tab w:val="left" w:pos="1237" w:leader="none"/>
        </w:tabs>
        <w:spacing w:lineRule="auto" w:line="360" w:before="91" w:after="120"/>
        <w:ind w:left="139" w:right="717" w:firstLine="687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Розв’язання звичайного диференційного рівняння за допомогою СКМ </w:t>
      </w:r>
    </w:p>
    <w:p>
      <w:pPr>
        <w:pStyle w:val="Normal1"/>
        <w:spacing w:lineRule="auto" w:line="360" w:before="0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drawing>
          <wp:inline distT="0" distB="0" distL="0" distR="0">
            <wp:extent cx="2600325" cy="1932305"/>
            <wp:effectExtent l="0" t="0" r="0" b="0"/>
            <wp:docPr id="1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176" t="29262" r="43500" b="13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 w:before="0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Наведемо тепер графік для результату в Octave</w:t>
      </w:r>
    </w:p>
    <w:p>
      <w:pPr>
        <w:pStyle w:val="Normal1"/>
        <w:spacing w:lineRule="auto" w:line="360" w:before="0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  <w:drawing>
          <wp:inline distT="0" distB="0" distL="0" distR="0">
            <wp:extent cx="1533525" cy="1202690"/>
            <wp:effectExtent l="0" t="0" r="0" b="0"/>
            <wp:docPr id="1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781" t="44021" r="56677" b="20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Python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import numpy as np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from matplotlib import pyplot as plt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class RungeKutta: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@staticmethod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def f(x, y, z):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return 3 * z - 2 * y + 2 * x - 3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@staticmethod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def g(x, y, z):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return z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@classmethod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def calculate(cls):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x_0 = 0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y_0 = 1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z_0 = 2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h = 0.2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list_x = [x_0]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list_y = [y_0]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list_z = [z_0]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print("\tX\t\tY\t\tZ")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while x_0 &lt; 2.00: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k1 = h * cls.f(x_0, y_0, z_0)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q1 = h * cls.g(x_0, y_0, z_0)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k2 = h * cls.f(x_0 + h / 2.0, y_0 + q1 / 2.0, z_0 + k1 / 2.0)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q2 = h * cls.g(x_0 + h / 2.0, y_0 + q1 / 2.0, z_0 + k1 / 2.0)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k3 = h * cls.f(x_0 + h / 2.0, y_0 + q2 / 2.0, z_0 + k2 / 2.0)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q3 = h * cls.g(x_0 + h / 2.0, y_0 + q2 / 2.0, z_0 + k2 / 2.0)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k4 = h * cls.f(x_0 + h, y_0 + q3, z_0 + k3)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q4 = h * cls.g(x_0 + h, y_0 + q3, z_0 + k3)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z_1 = z_0 + (k1 + 2.0 * k2 + 2.0 * k3 + k4) / 6.0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y_1 = y_0 + (q1 + 2.0 * q2 + 2.0 * q3 + q4) / 6.0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print(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"\t"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+ str(np.round(x_0 + h, 3))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+ "\t\t"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+ str(np.round(y_1, 3))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+ "\t\t"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+ str(np.round(z_1, 3))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y_0 = y_1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z_0 = z_1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x_0 += h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list_x.append(x_0)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list_y.append(y_0)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list_z.append(z_0)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plt.plot(list_x, list_y, label="f")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plt.plot(list_x, list_z, label="f'")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plt.legend()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plt.show()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/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if __name__ == "__main__":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4"/>
          <w:szCs w:val="24"/>
          <w:shd w:fill="2B2B2B" w:val="clear"/>
        </w:rPr>
        <w:t>RungeKutta.calculate()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Octave: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clear; clc; 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function Dy = runge(x, y)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Dy = y(:);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Dy(1) = y(2);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Dy(2) = 3*Dy(1) - 2*y(1) + 2*x - 3;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endfunction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h = 0.2; 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x_fin = 2; 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y0 = 1; 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Dy0 = 2; 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[x, y] = ode45('runge', [0:h:x_fin], [y0 Dy0]); 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plot(x, y, 'LineWidth', 2); grid;  </w:t>
      </w:r>
    </w:p>
    <w:p>
      <w:p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legend('y(x)', 'y''(x)', 0);</w:t>
      </w:r>
    </w:p>
    <w:p>
      <w:pPr>
        <w:sectPr>
          <w:type w:val="nextPage"/>
          <w:pgSz w:w="11906" w:h="16838"/>
          <w:pgMar w:left="1260" w:right="1200" w:header="0" w:top="16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spacing w:lineRule="auto" w:line="360" w:before="91" w:after="120"/>
        <w:ind w:left="207" w:hanging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91" w:after="120"/>
        <w:ind w:left="207" w:right="3880" w:hanging="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 xml:space="preserve">                                               </w:t>
      </w:r>
      <w:r>
        <w:rPr>
          <w:rFonts w:eastAsia="Calibri" w:cs="Calibri" w:ascii="Calibri" w:hAnsi="Calibri"/>
          <w:sz w:val="24"/>
          <w:szCs w:val="24"/>
        </w:rPr>
        <w:t>ВИСНОВОК</w:t>
      </w:r>
    </w:p>
    <w:p>
      <w:pPr>
        <w:pStyle w:val="Normal1"/>
        <w:spacing w:lineRule="auto" w:line="360" w:before="4" w:after="12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1"/>
        <w:spacing w:lineRule="auto" w:line="360" w:before="0" w:after="120"/>
        <w:ind w:left="139" w:right="248" w:firstLine="699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В даній лабораторній роботі було розроблено програмне забезпечення для розв’язання звичайних диференціальних рівнянь за допомогою засобів мов Python та середовища Octave. Ми отримали досить непогані результати в плані точності в обох випадках і на Python і на Octave, результати вийшли абсолютно однаковими. Точність досягла 0.001. Графіки розв’язку були наведені раніше.</w:t>
      </w:r>
    </w:p>
    <w:p>
      <w:pPr>
        <w:pStyle w:val="Heading1"/>
        <w:spacing w:lineRule="auto" w:line="480" w:before="0" w:after="0"/>
        <w:jc w:val="center"/>
        <w:rPr>
          <w:rFonts w:ascii="Calibri" w:hAnsi="Calibri" w:eastAsia="Calibri" w:cs="Calibri"/>
          <w:b/>
          <w:b/>
          <w:color w:val="366091"/>
          <w:sz w:val="24"/>
          <w:szCs w:val="24"/>
        </w:rPr>
      </w:pPr>
      <w:r>
        <w:rPr>
          <w:rFonts w:eastAsia="Calibri" w:cs="Calibri" w:ascii="Calibri" w:hAnsi="Calibri"/>
          <w:b/>
          <w:color w:val="366091"/>
          <w:sz w:val="24"/>
          <w:szCs w:val="24"/>
        </w:rPr>
      </w:r>
    </w:p>
    <w:p>
      <w:pPr>
        <w:pStyle w:val="Normal1"/>
        <w:rPr>
          <w:rFonts w:ascii="Calibri" w:hAnsi="Calibri" w:eastAsia="Calibri" w:cs="Calibri"/>
          <w:sz w:val="24"/>
          <w:szCs w:val="24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Cambria Math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decimal"/>
      <w:lvlText w:val="%1"/>
      <w:lvlJc w:val="left"/>
      <w:pPr>
        <w:tabs>
          <w:tab w:val="num" w:pos="0"/>
        </w:tabs>
        <w:ind w:left="676" w:hanging="32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676" w:hanging="322"/>
      </w:pPr>
      <w:rPr>
        <w:sz w:val="21"/>
        <w:szCs w:val="21"/>
        <w:rFonts w:eastAsia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432" w:hanging="322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8" w:hanging="322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184" w:hanging="322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060" w:hanging="322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36" w:hanging="322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812" w:hanging="322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688" w:hanging="322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114" w:hanging="280"/>
      </w:pPr>
      <w:rPr>
        <w:sz w:val="27"/>
        <w:szCs w:val="27"/>
        <w:rFonts w:eastAsia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952" w:hanging="281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784" w:hanging="281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16" w:hanging="281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448" w:hanging="281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280" w:hanging="281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281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944" w:hanging="281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776" w:hanging="281"/>
      </w:pPr>
      <w:rPr>
        <w:rFonts w:ascii="Symbol" w:hAnsi="Symbol" w:cs="Symbol" w:hint="default"/>
      </w:rPr>
    </w:lvl>
  </w:abstractNum>
  <w:abstractNum w:abstractNumId="3">
    <w:lvl w:ilvl="0">
      <w:start w:val="3"/>
      <w:numFmt w:val="decimal"/>
      <w:lvlText w:val="%1"/>
      <w:lvlJc w:val="left"/>
      <w:pPr>
        <w:tabs>
          <w:tab w:val="num" w:pos="0"/>
        </w:tabs>
        <w:ind w:left="3755" w:hanging="205"/>
      </w:pPr>
      <w:rPr>
        <w:sz w:val="27"/>
        <w:szCs w:val="27"/>
        <w:rFonts w:eastAsia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4040" w:hanging="205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4640" w:hanging="205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240" w:hanging="205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840" w:hanging="205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40" w:hanging="205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40" w:hanging="205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640" w:hanging="205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240" w:hanging="205"/>
      </w:pPr>
      <w:rPr>
        <w:rFonts w:ascii="Symbol" w:hAnsi="Symbol" w:cs="Symbol" w:hint="default"/>
      </w:rPr>
    </w:lvl>
  </w:abstractNum>
  <w:abstractNum w:abstractNumId="4">
    <w:lvl w:ilvl="0">
      <w:start w:val="3"/>
      <w:numFmt w:val="decimal"/>
      <w:lvlText w:val="%1"/>
      <w:lvlJc w:val="left"/>
      <w:pPr>
        <w:tabs>
          <w:tab w:val="num" w:pos="0"/>
        </w:tabs>
        <w:ind w:left="139" w:hanging="41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39" w:hanging="410"/>
      </w:pPr>
      <w:rPr>
        <w:sz w:val="27"/>
        <w:szCs w:val="27"/>
        <w:rFonts w:eastAsia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000" w:hanging="41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30" w:hanging="41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860" w:hanging="41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790" w:hanging="41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20" w:hanging="41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650" w:hanging="41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580" w:hanging="410"/>
      </w:pPr>
      <w:rPr>
        <w:rFonts w:ascii="Symbol" w:hAnsi="Symbol" w:cs="Symbol" w:hint="default"/>
      </w:r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300" w:hanging="161"/>
      </w:pPr>
      <w:rPr>
        <w:sz w:val="21"/>
        <w:szCs w:val="21"/>
        <w:rFonts w:eastAsia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214" w:hanging="161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28" w:hanging="1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42" w:hanging="161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956" w:hanging="161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870" w:hanging="161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84" w:hanging="161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698" w:hanging="161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612" w:hanging="161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7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13</Pages>
  <Words>780</Words>
  <Characters>4041</Characters>
  <CharactersWithSpaces>5350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2021-12-06T17:30:30Z</dcterms:modified>
  <cp:revision>1</cp:revision>
  <dc:subject/>
  <dc:title/>
</cp:coreProperties>
</file>