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«КИЇВСЬКИЙ ПОЛІТЕХНІЧНИЙ ІНСТИТУТ</w:t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ІМЕНІ ІГОРЯ СІКОРСЬКОГО»</w:t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Факультет прикладної математики</w:t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Кафедра прикладної математики</w:t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Звіт</w:t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із лабораторної роботи №1-2</w:t>
      </w:r>
    </w:p>
    <w:p>
      <w:pPr>
        <w:pStyle w:val="Normal1"/>
        <w:spacing w:lineRule="auto" w:line="24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із дисципліни «Методи штучного інтелекту»</w:t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ind w:right="-3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на тему</w:t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i/>
          <w:sz w:val="28"/>
          <w:szCs w:val="28"/>
        </w:rPr>
        <w:t>Розробка програмного забезбепечення для реалізації двошарового персептрону х сигмоїдальною функцією активації</w:t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DejaVu Sans Light" w:hAnsi="DejaVu Sans Light"/>
          <w:i/>
          <w:sz w:val="28"/>
          <w:szCs w:val="28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tbl>
      <w:tblPr>
        <w:tblStyle w:val="Table1"/>
        <w:tblW w:w="9800" w:type="dxa"/>
        <w:jc w:val="left"/>
        <w:tblInd w:w="38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60"/>
        <w:gridCol w:w="4639"/>
      </w:tblGrid>
      <w:tr>
        <w:trPr>
          <w:trHeight w:val="322" w:hRule="atLeast"/>
        </w:trPr>
        <w:tc>
          <w:tcPr>
            <w:tcW w:w="5160" w:type="dxa"/>
            <w:tcBorders/>
          </w:tcPr>
          <w:p>
            <w:pPr>
              <w:pStyle w:val="Normal1"/>
              <w:spacing w:lineRule="auto" w:line="240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Виконав:</w:t>
            </w:r>
          </w:p>
        </w:tc>
        <w:tc>
          <w:tcPr>
            <w:tcW w:w="4639" w:type="dxa"/>
            <w:tcBorders/>
          </w:tcPr>
          <w:p>
            <w:pPr>
              <w:pStyle w:val="Normal1"/>
              <w:spacing w:lineRule="auto" w:line="240"/>
              <w:jc w:val="right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Керівник:</w:t>
            </w:r>
          </w:p>
        </w:tc>
      </w:tr>
      <w:tr>
        <w:trPr>
          <w:trHeight w:val="509" w:hRule="atLeast"/>
        </w:trPr>
        <w:tc>
          <w:tcPr>
            <w:tcW w:w="5160" w:type="dxa"/>
            <w:tcBorders/>
          </w:tcPr>
          <w:p>
            <w:pPr>
              <w:pStyle w:val="Normal1"/>
              <w:spacing w:lineRule="auto" w:line="240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студент</w:t>
            </w: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ки</w:t>
            </w: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 xml:space="preserve"> групи КМ-81</w:t>
            </w:r>
          </w:p>
        </w:tc>
        <w:tc>
          <w:tcPr>
            <w:tcW w:w="4639" w:type="dxa"/>
            <w:tcBorders/>
          </w:tcPr>
          <w:p>
            <w:pPr>
              <w:pStyle w:val="Normal1"/>
              <w:spacing w:lineRule="auto" w:line="240"/>
              <w:jc w:val="right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Доцент</w:t>
            </w:r>
          </w:p>
        </w:tc>
      </w:tr>
      <w:tr>
        <w:trPr>
          <w:trHeight w:val="505" w:hRule="atLeast"/>
        </w:trPr>
        <w:tc>
          <w:tcPr>
            <w:tcW w:w="5160" w:type="dxa"/>
            <w:tcBorders/>
          </w:tcPr>
          <w:p>
            <w:pPr>
              <w:pStyle w:val="LOnormal"/>
              <w:spacing w:lineRule="auto" w:line="240"/>
              <w:ind w:left="0" w:hanging="0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i/>
                <w:sz w:val="28"/>
                <w:szCs w:val="28"/>
              </w:rPr>
              <w:t>Верзун П. В.</w:t>
            </w:r>
          </w:p>
        </w:tc>
        <w:tc>
          <w:tcPr>
            <w:tcW w:w="4639" w:type="dxa"/>
            <w:tcBorders/>
          </w:tcPr>
          <w:p>
            <w:pPr>
              <w:pStyle w:val="Normal1"/>
              <w:spacing w:lineRule="auto" w:line="240"/>
              <w:jc w:val="right"/>
              <w:rPr>
                <w:rFonts w:ascii="DejaVu Sans Light" w:hAnsi="DejaVu Sans Light"/>
              </w:rPr>
            </w:pPr>
            <w:r>
              <w:rPr>
                <w:rFonts w:eastAsia="Times New Roman" w:cs="Times New Roman" w:ascii="DejaVu Sans Light" w:hAnsi="DejaVu Sans Light"/>
                <w:sz w:val="28"/>
                <w:szCs w:val="28"/>
              </w:rPr>
              <w:t>Терейковська Л.О.</w:t>
            </w:r>
          </w:p>
        </w:tc>
      </w:tr>
    </w:tbl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DejaVu Sans Light" w:hAnsi="DejaVu Sans Light" w:eastAsia="Times New Roman" w:cs="Times New Roman"/>
          <w:sz w:val="24"/>
          <w:szCs w:val="24"/>
        </w:rPr>
      </w:pPr>
      <w:r>
        <w:rPr>
          <w:rFonts w:eastAsia="Times New Roman" w:cs="Times New Roman" w:ascii="DejaVu Sans Light" w:hAnsi="DejaVu Sans Light"/>
          <w:sz w:val="24"/>
          <w:szCs w:val="24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Київ — 2021</w:t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  <w:t>Зміст</w:t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 w:ascii="DejaVu Sans Light" w:hAnsi="DejaVu Sans Light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 w:ascii="DejaVu Sans Light" w:hAnsi="DejaVu Sans Light"/>
              <w:color w:val="000000"/>
            </w:rPr>
            <w:fldChar w:fldCharType="separate"/>
          </w:r>
          <w:hyperlink w:anchor="_zfjl9hdpxc7o">
            <w:r>
              <w:rPr>
                <w:webHidden/>
                <w:rStyle w:val="IndexLink"/>
                <w:rFonts w:eastAsia="Arial" w:cs="Arial" w:ascii="DejaVu Sans Light" w:hAnsi="DejaVu Sans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Постановка задачі</w:t>
            </w:r>
          </w:hyperlink>
          <w:r>
            <w:rPr>
              <w:rFonts w:eastAsia="Arial" w:cs="Arial" w:ascii="DejaVu Sans Light" w:hAnsi="DejaVu Sans Light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tqcqjv38h9xn">
            <w:r>
              <w:rPr>
                <w:webHidden/>
                <w:rStyle w:val="IndexLink"/>
                <w:rFonts w:eastAsia="Arial" w:cs="Arial" w:ascii="DejaVu Sans Light" w:hAnsi="DejaVu Sans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Короткі теоретичні відомості</w:t>
            </w:r>
          </w:hyperlink>
          <w:r>
            <w:rPr>
              <w:rFonts w:eastAsia="Arial" w:cs="Arial" w:ascii="DejaVu Sans Light" w:hAnsi="DejaVu Sans Light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/>
          </w:pPr>
          <w:hyperlink w:anchor="_vvk8gcp26g0t">
            <w:r>
              <w:rPr>
                <w:webHidden/>
                <w:rStyle w:val="IndexLink"/>
                <w:rFonts w:eastAsia="Arial" w:cs="Arial" w:ascii="DejaVu Sans Light" w:hAnsi="DejaVu Sans Light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Результат роботи програми</w:t>
            </w:r>
          </w:hyperlink>
          <w:r>
            <w:rPr>
              <w:rFonts w:eastAsia="Arial" w:cs="Arial" w:ascii="DejaVu Sans Light" w:hAnsi="DejaVu Sans Light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/>
          </w:pPr>
          <w:hyperlink w:anchor="_otm11ky3mm47">
            <w:r>
              <w:rPr>
                <w:webHidden/>
                <w:rStyle w:val="IndexLink"/>
                <w:rFonts w:ascii="DejaVu Sans Light" w:hAnsi="DejaVu Sans Light"/>
                <w:b/>
              </w:rPr>
              <w:t>Висновки</w:t>
            </w:r>
          </w:hyperlink>
          <w:r>
            <w:rPr>
              <w:rFonts w:ascii="DejaVu Sans Light" w:hAnsi="DejaVu Sans Light"/>
              <w:b/>
            </w:rPr>
            <w:tab/>
            <w:t>8</w:t>
          </w:r>
          <w:r>
            <w:rPr>
              <w:b/>
              <w:rFonts w:ascii="DejaVu Sans Light" w:hAnsi="DejaVu Sans Light"/>
            </w:rPr>
            <w:fldChar w:fldCharType="end"/>
          </w:r>
        </w:p>
      </w:sdtContent>
    </w:sdt>
    <w:p>
      <w:pPr>
        <w:pStyle w:val="Normal1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Heading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Heading1"/>
        <w:spacing w:lineRule="auto" w:line="240"/>
        <w:ind w:right="-19" w:hanging="0"/>
        <w:jc w:val="center"/>
        <w:rPr>
          <w:rFonts w:ascii="DejaVu Sans Light" w:hAnsi="DejaVu Sans Light"/>
        </w:rPr>
      </w:pPr>
      <w:bookmarkStart w:id="0" w:name="_zfjl9hdpxc7o"/>
      <w:bookmarkEnd w:id="0"/>
      <w:r>
        <w:rPr>
          <w:rFonts w:ascii="DejaVu Sans Light" w:hAnsi="DejaVu Sans Light"/>
          <w:b/>
          <w:sz w:val="28"/>
          <w:szCs w:val="28"/>
        </w:rPr>
        <w:t>Постановка задачі</w:t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Розробити програмне забезпечення для реалізації елементарного двошарового персептрону із структурою 1-1-1. Передбачити режим навчання на одному навчальному прикладі та режим розпізнавання.</w:t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y_r = 0.1</w:t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x = 2</w:t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dd = 0.1</w:t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Heading1"/>
        <w:jc w:val="center"/>
        <w:rPr>
          <w:rFonts w:ascii="DejaVu Sans Light" w:hAnsi="DejaVu Sans Light"/>
        </w:rPr>
      </w:pPr>
      <w:bookmarkStart w:id="1" w:name="_tqcqjv38h9xn"/>
      <w:bookmarkEnd w:id="1"/>
      <w:r>
        <w:rPr>
          <w:rFonts w:ascii="DejaVu Sans Light" w:hAnsi="DejaVu Sans Light"/>
          <w:b/>
          <w:sz w:val="28"/>
          <w:szCs w:val="28"/>
        </w:rPr>
        <w:t>Короткі теоретичні відомості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>В даній лабораторній роботі будемо реалізовувати двошаровий персептрон із структурою 1-1-1, який представлений на малюнку нижче:</w:t>
      </w:r>
    </w:p>
    <w:p>
      <w:pPr>
        <w:pStyle w:val="Normal1"/>
        <w:ind w:left="566" w:hanging="0"/>
        <w:rPr>
          <w:rFonts w:ascii="DejaVu Sans Light" w:hAnsi="DejaVu Sans Light"/>
        </w:rPr>
      </w:pPr>
      <w:r>
        <w:rPr>
          <w:rFonts w:ascii="DejaVu Sans Light" w:hAnsi="DejaVu Sans Light"/>
        </w:rPr>
        <w:drawing>
          <wp:inline distT="0" distB="0" distL="0" distR="0">
            <wp:extent cx="5305425" cy="9429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Де активаційна функція в першому нейроні лінійна.</w:t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Потім до другого нейрону поступає сума зважених входів y1*w12. Після чого в другому нейроні в якості активаційної функції застосовується сигмоїда. Далі до 3 нейрона подається сума зважених входів w23*y2. Після чого на виході отримуємо результат від сигмоїди.</w:t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</w:rPr>
      </w:pPr>
      <w:r>
        <w:rPr>
          <w:rFonts w:eastAsia="Times New Roman" w:cs="Times New Roman" w:ascii="DejaVu Sans Light" w:hAnsi="DejaVu Sans Light"/>
          <w:sz w:val="28"/>
          <w:szCs w:val="28"/>
        </w:rPr>
        <w:t>Під час режиму навчання буде застосовано зворотне розповсюдження помилки, яке здійснюється за правилом обчислення похідної функції,далі застосовується градієнтний спуск.</w:t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left"/>
        <w:rPr>
          <w:rFonts w:ascii="DejaVu Sans Light" w:hAnsi="DejaVu Sans Light"/>
          <w:b/>
          <w:b/>
          <w:sz w:val="28"/>
          <w:szCs w:val="28"/>
        </w:rPr>
      </w:pPr>
      <w:r>
        <w:rPr>
          <w:rFonts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/>
        </w:rPr>
      </w:pPr>
      <w:r>
        <w:rPr>
          <w:rFonts w:ascii="DejaVu Sans Light" w:hAnsi="DejaVu Sans Light"/>
          <w:b/>
          <w:sz w:val="28"/>
          <w:szCs w:val="28"/>
        </w:rPr>
        <w:t>Код програми з коментарями</w:t>
      </w:r>
    </w:p>
    <w:p>
      <w:pPr>
        <w:pStyle w:val="Normal1"/>
        <w:spacing w:lineRule="auto" w:line="240"/>
        <w:ind w:right="-19" w:hanging="0"/>
        <w:jc w:val="center"/>
        <w:rPr>
          <w:rFonts w:ascii="DejaVu Sans Light" w:hAnsi="DejaVu Sans Light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DejaVu Sans Light" w:hAnsi="DejaVu Sans Light"/>
          <w:b/>
          <w:sz w:val="28"/>
          <w:szCs w:val="28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>class TwoLayerPerceptron: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# this is embarassing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def __init__(self, x, y_r, dd):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self.w1 = random()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self.w2 = random()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self._x = x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self.y_r = y_r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self.dd = dd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self.y2 = None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self.y3 = None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self.i = 1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@property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def x(self):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return self._x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@x.setter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def x(self, x):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self._x = x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@staticmethod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def sigmoid(x_s):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return 1 / (1 + exp(-x_s))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def train(self):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</w:t>
      </w:r>
      <w:r>
        <w:rPr>
          <w:rFonts w:ascii="DejaVu Sans Light" w:hAnsi="DejaVu Sans Light"/>
        </w:rPr>
        <w:t>while True: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x2_s = self._x * self.w1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self.y2 = self.sigmoid(x2_s)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x3_s = self.y2 * self.w2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self.y3 = self.sigmoid(x3_s)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dn = abs((self.y_r - self.y3) / self.y_r)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if dn &lt; self.dd: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print(f"Answer: {self.y3}")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return 0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</w:t>
      </w:r>
      <w:r>
        <w:rPr>
          <w:rFonts w:ascii="DejaVu Sans Light" w:hAnsi="DejaVu Sans Light"/>
        </w:rPr>
        <w:t>else: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q3 = self.y3 * (1 - self.y3) * (self.y_r - self.y3)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q2 = self.y2 * (1 - self.y2) * (q3 * self.w2)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delta_w2 = q3 * self.y2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delta_w1 = q2 * self._x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self.w1 += delta_w1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self.w2 += delta_w2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self.i += 1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            </w:t>
      </w:r>
      <w:r>
        <w:rPr>
          <w:rFonts w:ascii="DejaVu Sans Light" w:hAnsi="DejaVu Sans Light"/>
        </w:rPr>
        <w:t>print(f"\n Iteration: {self.i} \n y3 = {self.y3} \n dn = {dn}")</w:t>
      </w:r>
    </w:p>
    <w:p>
      <w:pPr>
        <w:pStyle w:val="Normal1"/>
        <w:spacing w:lineRule="auto" w:line="240"/>
        <w:ind w:right="-19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В </w:t>
      </w:r>
      <w:r>
        <w:rPr>
          <w:rFonts w:ascii="DejaVu Sans Light" w:hAnsi="DejaVu Sans Light"/>
        </w:rPr>
        <w:t>класі</w:t>
      </w:r>
      <w:r>
        <w:rPr>
          <w:rFonts w:ascii="DejaVu Sans Light" w:hAnsi="DejaVu Sans Light"/>
        </w:rPr>
        <w:t xml:space="preserve"> ініціалізації задаються всі необхідні параметри, а саме вхідні сигнали, допустиму похибку, очікуваний результат, випадково задані ваги для вхідних сигналів.</w:t>
      </w:r>
    </w:p>
    <w:p>
      <w:pPr>
        <w:pStyle w:val="Normal1"/>
        <w:spacing w:lineRule="auto" w:line="240"/>
        <w:ind w:left="0" w:right="-19" w:hanging="0"/>
        <w:rPr>
          <w:rFonts w:ascii="DejaVu Sans Light" w:hAnsi="DejaVu Sans Light" w:eastAsia="Times New Roman" w:cs="Times New Roman"/>
          <w:sz w:val="28"/>
          <w:szCs w:val="28"/>
        </w:rPr>
      </w:pPr>
      <w:r>
        <w:rPr>
          <w:rFonts w:eastAsia="Times New Roman" w:cs="Times New Roman" w:ascii="DejaVu Sans Light" w:hAnsi="DejaVu Sans Light"/>
          <w:sz w:val="28"/>
          <w:szCs w:val="28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>В функції активації реалізована сигмоїда.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>Функція train() реалізує тренування двошарового персептрону. Рахуємо зважений вхід x2_s, проганяємо через функцію активації. Рахуємо зважений вхід x3_s, проганяємо через функцію активації. Оцінюємо похибку, в випадку невдачі, рахуємо q2, q3, дельти та вираховуємо нові ваги. В результаті на виході отримуємо натренований двошаровий персептрон та відповідь y3.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perceptron = TwoLayerPerceptron(2, 0.1, 0.1)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perceptron.train()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perceptron.x = 2.4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z1 = perceptron.x * perceptron.w1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z2 = perceptron.sigmoid(z1) * perceptron.w2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   </w:t>
      </w:r>
      <w:r>
        <w:rPr>
          <w:rFonts w:ascii="DejaVu Sans Light" w:hAnsi="DejaVu Sans Light"/>
        </w:rPr>
        <w:t>print(f"\n Detection: {perceptron.sigmoid(z2)}")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>Створюємо екземпляр класу, тренуємо його. Задаємо нове значення х та перераховуємо зважені входи з вже натренерованими вагами. Вираховуємо значення функції активації та виводимо його в консоль.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Heading1"/>
        <w:jc w:val="center"/>
        <w:rPr>
          <w:rFonts w:ascii="DejaVu Sans Light" w:hAnsi="DejaVu Sans Light"/>
        </w:rPr>
      </w:pPr>
      <w:bookmarkStart w:id="2" w:name="_vvk8gcp26g0t"/>
      <w:bookmarkEnd w:id="2"/>
      <w:r>
        <w:rPr>
          <w:rFonts w:ascii="DejaVu Sans Light" w:hAnsi="DejaVu Sans Light"/>
          <w:b/>
          <w:sz w:val="28"/>
          <w:szCs w:val="28"/>
        </w:rPr>
        <w:t>Результат роботи програми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Task2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...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Iteration: 228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y3 = 0.11047235478963312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dn = 0.10472354789633112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Iteration: 229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y3 = 0.11037406843023083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dn = 0.10374068430230823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Iteration: 230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y3 = 0.1102768509203501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dn = 0.10276850920350092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Iteration: 231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y3 = 0.11018068785088735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dn = 0.1018068785088734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Iteration: 232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 xml:space="preserve">y3 = 0.11008556506123311 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dn = 0.10085565061233107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>Answer: 0.10999146863389404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 </w:t>
      </w:r>
      <w:r>
        <w:rPr>
          <w:rFonts w:ascii="DejaVu Sans Light" w:hAnsi="DejaVu Sans Light"/>
        </w:rPr>
        <w:t>Detection: 0.1030316522580736</w:t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2692" w:hanging="425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Normal1"/>
        <w:ind w:left="0" w:hanging="0"/>
        <w:rPr>
          <w:rFonts w:ascii="DejaVu Sans Light" w:hAnsi="DejaVu Sans Light"/>
        </w:rPr>
      </w:pPr>
      <w:r>
        <w:rPr>
          <w:rFonts w:ascii="DejaVu Sans Light" w:hAnsi="DejaVu Sans Light"/>
        </w:rPr>
      </w:r>
    </w:p>
    <w:p>
      <w:pPr>
        <w:pStyle w:val="Heading1"/>
        <w:jc w:val="center"/>
        <w:rPr>
          <w:rFonts w:ascii="DejaVu Sans Light" w:hAnsi="DejaVu Sans Light"/>
        </w:rPr>
      </w:pPr>
      <w:bookmarkStart w:id="3" w:name="_otm11ky3mm47"/>
      <w:bookmarkEnd w:id="3"/>
      <w:r>
        <w:rPr>
          <w:rFonts w:ascii="DejaVu Sans Light" w:hAnsi="DejaVu Sans Light"/>
          <w:b/>
          <w:sz w:val="32"/>
          <w:szCs w:val="32"/>
        </w:rPr>
        <w:t>Висновки</w:t>
      </w:r>
    </w:p>
    <w:p>
      <w:pPr>
        <w:pStyle w:val="Normal1"/>
        <w:rPr>
          <w:rFonts w:ascii="DejaVu Sans Light" w:hAnsi="DejaVu Sans Light"/>
        </w:rPr>
      </w:pPr>
      <w:r>
        <w:rPr>
          <w:rFonts w:ascii="DejaVu Sans Light" w:hAnsi="DejaVu Sans Light"/>
        </w:rPr>
        <w:t>Розроблено програмне забезпечення, що реалізує логіку двошарового персептрона з схемою 1-1-1. Мережа навчилась за 23</w:t>
      </w:r>
      <w:r>
        <w:rPr>
          <w:rFonts w:ascii="DejaVu Sans Light" w:hAnsi="DejaVu Sans Light"/>
        </w:rPr>
        <w:t>2</w:t>
      </w:r>
      <w:r>
        <w:rPr>
          <w:rFonts w:ascii="DejaVu Sans Light" w:hAnsi="DejaVu Sans Light"/>
        </w:rPr>
        <w:t xml:space="preserve"> ітераці</w:t>
      </w:r>
      <w:r>
        <w:rPr>
          <w:rFonts w:ascii="DejaVu Sans Light" w:hAnsi="DejaVu Sans Light"/>
        </w:rPr>
        <w:t>ї</w:t>
      </w:r>
      <w:r>
        <w:rPr>
          <w:rFonts w:ascii="DejaVu Sans Light" w:hAnsi="DejaVu Sans Light"/>
        </w:rPr>
        <w:t>. Кількість ітерацій напряму залежить від вагів, що в нашому випадку, задані рандомно при ініціалізації класу. Більш того, мережа повернула результат 0.10999, що є близьким до тестового запуску. а в режимі розпiзнавання 0.10303. dn = 0.10085565061233107</w:t>
      </w:r>
    </w:p>
    <w:sectPr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720" w:top="72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Ligh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LibreOffice/6.4.7.2$Linux_X86_64 LibreOffice_project/40$Build-2</Application>
  <Pages>8</Pages>
  <Words>550</Words>
  <Characters>3504</Characters>
  <CharactersWithSpaces>4377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2021-10-20T09:04:52Z</dcterms:modified>
  <cp:revision>2</cp:revision>
  <dc:subject/>
  <dc:title/>
</cp:coreProperties>
</file>