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6EEB7" w14:textId="487F19AC" w:rsidR="004725F5" w:rsidRDefault="007D32D6">
      <w:pPr>
        <w:rPr>
          <w:lang w:val="en-US"/>
        </w:rPr>
      </w:pPr>
      <w:r>
        <w:rPr>
          <w:noProof/>
        </w:rPr>
        <w:drawing>
          <wp:inline distT="0" distB="0" distL="0" distR="0" wp14:anchorId="04243386" wp14:editId="7BD93BBF">
            <wp:extent cx="5380952" cy="85714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C2BC" w14:textId="3F77DAC6" w:rsidR="007D32D6" w:rsidRDefault="007D32D6">
      <w:pPr>
        <w:rPr>
          <w:lang w:val="en-US"/>
        </w:rPr>
      </w:pPr>
      <w:r>
        <w:rPr>
          <w:noProof/>
        </w:rPr>
        <w:drawing>
          <wp:inline distT="0" distB="0" distL="0" distR="0" wp14:anchorId="72886EB8" wp14:editId="41ADB14E">
            <wp:extent cx="5940425" cy="10128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A4CF" w14:textId="461129BA" w:rsidR="007D32D6" w:rsidRDefault="00FF5D17">
      <w:pPr>
        <w:rPr>
          <w:lang w:val="en-US"/>
        </w:rPr>
      </w:pPr>
      <w:r w:rsidRPr="00FF5D17">
        <w:rPr>
          <w:lang w:val="en-US"/>
        </w:rPr>
        <w:drawing>
          <wp:inline distT="0" distB="0" distL="0" distR="0" wp14:anchorId="2C408743" wp14:editId="7FDFA5F6">
            <wp:extent cx="5940425" cy="44303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AA40" w14:textId="114AF182" w:rsidR="001A6057" w:rsidRDefault="001A6057">
      <w:pPr>
        <w:rPr>
          <w:lang w:val="en-US"/>
        </w:rPr>
      </w:pPr>
      <w:r w:rsidRPr="001A6057">
        <w:rPr>
          <w:lang w:val="en-US"/>
        </w:rPr>
        <w:lastRenderedPageBreak/>
        <w:drawing>
          <wp:inline distT="0" distB="0" distL="0" distR="0" wp14:anchorId="31E1B1CE" wp14:editId="2DEAAAE9">
            <wp:extent cx="5940425" cy="64173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B45D" w14:textId="76816C72" w:rsidR="003E3111" w:rsidRDefault="00C1728F">
      <w:pPr>
        <w:rPr>
          <w:lang w:val="ru-RU"/>
        </w:rPr>
      </w:pPr>
      <w:r w:rsidRPr="00C1728F">
        <w:rPr>
          <w:lang w:val="ru-RU"/>
        </w:rPr>
        <w:lastRenderedPageBreak/>
        <w:drawing>
          <wp:inline distT="0" distB="0" distL="0" distR="0" wp14:anchorId="1493E3DC" wp14:editId="08992732">
            <wp:extent cx="3753374" cy="39248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E309" w14:textId="049E5719" w:rsidR="0066361F" w:rsidRDefault="00990EB4">
      <w:pPr>
        <w:rPr>
          <w:lang w:val="ru-RU"/>
        </w:rPr>
      </w:pPr>
      <w:r w:rsidRPr="00990EB4">
        <w:rPr>
          <w:lang w:val="ru-RU"/>
        </w:rPr>
        <w:drawing>
          <wp:inline distT="0" distB="0" distL="0" distR="0" wp14:anchorId="7AB9F608" wp14:editId="25FA0BAB">
            <wp:extent cx="5940425" cy="4667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017E" w14:textId="61FDDF99" w:rsidR="00990EB4" w:rsidRDefault="00990EB4">
      <w:pPr>
        <w:rPr>
          <w:lang w:val="ru-RU"/>
        </w:rPr>
      </w:pPr>
      <w:r w:rsidRPr="00990EB4">
        <w:rPr>
          <w:lang w:val="ru-RU"/>
        </w:rPr>
        <w:drawing>
          <wp:inline distT="0" distB="0" distL="0" distR="0" wp14:anchorId="1BEB0765" wp14:editId="0C0CCC14">
            <wp:extent cx="5940425" cy="9137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E398" w14:textId="3B97215E" w:rsidR="00990EB4" w:rsidRDefault="00990EB4">
      <w:pPr>
        <w:rPr>
          <w:lang w:val="ru-RU"/>
        </w:rPr>
      </w:pPr>
      <w:r w:rsidRPr="00990EB4">
        <w:rPr>
          <w:lang w:val="ru-RU"/>
        </w:rPr>
        <w:drawing>
          <wp:inline distT="0" distB="0" distL="0" distR="0" wp14:anchorId="4E99BBAC" wp14:editId="12F0D139">
            <wp:extent cx="5940425" cy="18281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ECB0" w14:textId="5E349E5E" w:rsidR="00990EB4" w:rsidRDefault="00990EB4">
      <w:pPr>
        <w:rPr>
          <w:lang w:val="en-US"/>
        </w:rPr>
      </w:pPr>
      <w:r w:rsidRPr="00990EB4">
        <w:rPr>
          <w:lang w:val="en-US"/>
        </w:rPr>
        <w:drawing>
          <wp:inline distT="0" distB="0" distL="0" distR="0" wp14:anchorId="5E97AB98" wp14:editId="7B9ED329">
            <wp:extent cx="5506218" cy="7049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6C18" w14:textId="172BFD75" w:rsidR="0028178E" w:rsidRDefault="00286883">
      <w:pPr>
        <w:rPr>
          <w:lang w:val="en-US"/>
        </w:rPr>
      </w:pPr>
      <w:r w:rsidRPr="00286883">
        <w:rPr>
          <w:lang w:val="en-US"/>
        </w:rPr>
        <w:lastRenderedPageBreak/>
        <w:drawing>
          <wp:inline distT="0" distB="0" distL="0" distR="0" wp14:anchorId="7082E50B" wp14:editId="21CDC846">
            <wp:extent cx="5940425" cy="8585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401B" w14:textId="15DD6FB6" w:rsidR="00286883" w:rsidRDefault="00286883">
      <w:pPr>
        <w:rPr>
          <w:lang w:val="en-US"/>
        </w:rPr>
      </w:pPr>
      <w:r>
        <w:rPr>
          <w:noProof/>
        </w:rPr>
        <w:drawing>
          <wp:inline distT="0" distB="0" distL="0" distR="0" wp14:anchorId="706C2237" wp14:editId="7F698359">
            <wp:extent cx="5371429" cy="1742857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F3E2" w14:textId="645EC226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Проблема </w:t>
      </w:r>
      <w:r w:rsidRPr="008412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t>+1 возникает, когда код делает слишком много лишних запросов к базе данных:</w:t>
      </w:r>
    </w:p>
    <w:p w14:paraId="079D08A0" w14:textId="224B269D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1274">
        <w:rPr>
          <w:rFonts w:ascii="Times New Roman" w:hAnsi="Times New Roman" w:cs="Times New Roman"/>
          <w:sz w:val="28"/>
          <w:szCs w:val="28"/>
          <w:lang w:val="ru-RU"/>
        </w:rPr>
        <w:t>1 запрос</w:t>
      </w:r>
      <w:proofErr w:type="gramStart"/>
      <w:r w:rsidRPr="00841274">
        <w:rPr>
          <w:rFonts w:ascii="Times New Roman" w:hAnsi="Times New Roman" w:cs="Times New Roman"/>
          <w:sz w:val="28"/>
          <w:szCs w:val="28"/>
          <w:lang w:val="ru-RU"/>
        </w:rPr>
        <w:t>: Загружает</w:t>
      </w:r>
      <w:proofErr w:type="gramEnd"/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 список всех основных сущностей (например, 100 студентов).</w:t>
      </w:r>
    </w:p>
    <w:p w14:paraId="4AED7FE4" w14:textId="381523B6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12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 запросов: Затем, для каждого из этих </w:t>
      </w:r>
      <w:r w:rsidRPr="008412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 студентов, система выполняет отдельный запрос, чтобы получить связанные данные (например, оценки или курсы).</w:t>
      </w:r>
    </w:p>
    <w:p w14:paraId="6B13640B" w14:textId="5FDE5997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Если у 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t>ас 100 студентов, фреймворк выполнит 101 запрос (1 + 100). Это медленно и неэффективно, особенно при больших объемах данных, как требуется для приемки (100+ студентов).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27CB848" w14:textId="3B29427F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1274">
        <w:rPr>
          <w:rFonts w:ascii="Times New Roman" w:hAnsi="Times New Roman" w:cs="Times New Roman"/>
          <w:sz w:val="28"/>
          <w:szCs w:val="28"/>
          <w:lang w:val="ru-RU"/>
        </w:rPr>
        <w:t>Решением является "Жадная загрузка" (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ru-RU"/>
        </w:rPr>
        <w:t>Eager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ru-RU"/>
        </w:rPr>
        <w:t>Loading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>), то есть принудительная загрузка связанных данных вместе с основными за один или два запроса.</w:t>
      </w:r>
    </w:p>
    <w:p w14:paraId="18744CA2" w14:textId="38E8C2A7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Требование вашего варианта: 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ru-RU"/>
        </w:rPr>
        <w:t>Include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>="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ru-RU"/>
        </w:rPr>
        <w:t>StudentGrades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ru-RU"/>
        </w:rPr>
        <w:t>Courses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69A3E7FE" w14:textId="77777777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Вы выполнили это, добавив в запрос на странице 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ru-RU"/>
        </w:rPr>
        <w:t>Students.aspx.cs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 следующие строки: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ru-RU"/>
        </w:rPr>
        <w:t>using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ru-RU"/>
        </w:rPr>
        <w:t>context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841274">
        <w:rPr>
          <w:rFonts w:ascii="Times New Roman" w:hAnsi="Times New Roman" w:cs="Times New Roman"/>
          <w:sz w:val="28"/>
          <w:szCs w:val="28"/>
          <w:lang w:val="ru-RU"/>
        </w:rPr>
        <w:t>SchoolEntities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)) </w:t>
      </w:r>
    </w:p>
    <w:p w14:paraId="5007F628" w14:textId="77777777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27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C7B322C" w14:textId="77777777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en-US"/>
        </w:rPr>
        <w:t>IQueryable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&lt;Person&gt; query = </w:t>
      </w:r>
      <w:proofErr w:type="spellStart"/>
      <w:proofErr w:type="gramStart"/>
      <w:r w:rsidRPr="00841274">
        <w:rPr>
          <w:rFonts w:ascii="Times New Roman" w:hAnsi="Times New Roman" w:cs="Times New Roman"/>
          <w:sz w:val="28"/>
          <w:szCs w:val="28"/>
          <w:lang w:val="en-US"/>
        </w:rPr>
        <w:t>context.People</w:t>
      </w:r>
      <w:proofErr w:type="spellEnd"/>
      <w:proofErr w:type="gramEnd"/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40B36C" w14:textId="77777777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41274">
        <w:rPr>
          <w:rFonts w:ascii="Times New Roman" w:hAnsi="Times New Roman" w:cs="Times New Roman"/>
          <w:sz w:val="28"/>
          <w:szCs w:val="28"/>
          <w:lang w:val="en-US"/>
        </w:rPr>
        <w:t>.Include</w:t>
      </w:r>
      <w:proofErr w:type="gramEnd"/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(p =&gt; 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en-US"/>
        </w:rPr>
        <w:t>p.StudentGrades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) // 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t>Загружаем</w:t>
      </w:r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t>Оценки</w:t>
      </w:r>
    </w:p>
    <w:p w14:paraId="36303696" w14:textId="77777777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41274">
        <w:rPr>
          <w:rFonts w:ascii="Times New Roman" w:hAnsi="Times New Roman" w:cs="Times New Roman"/>
          <w:sz w:val="28"/>
          <w:szCs w:val="28"/>
          <w:lang w:val="en-US"/>
        </w:rPr>
        <w:t>.Include</w:t>
      </w:r>
      <w:proofErr w:type="gramEnd"/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(p =&gt; 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en-US"/>
        </w:rPr>
        <w:t>p.Courses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);      // 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t>Загружаем</w:t>
      </w:r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t>Курсы</w:t>
      </w:r>
    </w:p>
    <w:p w14:paraId="72AAF82C" w14:textId="77777777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12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41274">
        <w:rPr>
          <w:rFonts w:ascii="Times New Roman" w:hAnsi="Times New Roman" w:cs="Times New Roman"/>
          <w:sz w:val="28"/>
          <w:szCs w:val="28"/>
          <w:lang w:val="ru-RU"/>
        </w:rPr>
        <w:t>// ...</w:t>
      </w:r>
    </w:p>
    <w:p w14:paraId="701FE951" w14:textId="22D4D616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1274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A25CF13" w14:textId="4FEA41CE" w:rsidR="00841274" w:rsidRPr="00841274" w:rsidRDefault="00841274" w:rsidP="00841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Благодаря этим строкам, </w:t>
      </w:r>
      <w:proofErr w:type="spellStart"/>
      <w:r w:rsidRPr="00841274">
        <w:rPr>
          <w:rFonts w:ascii="Times New Roman" w:hAnsi="Times New Roman" w:cs="Times New Roman"/>
          <w:sz w:val="28"/>
          <w:szCs w:val="28"/>
          <w:lang w:val="ru-RU"/>
        </w:rPr>
        <w:t>Entity</w:t>
      </w:r>
      <w:proofErr w:type="spellEnd"/>
      <w:r w:rsidRPr="00841274">
        <w:rPr>
          <w:rFonts w:ascii="Times New Roman" w:hAnsi="Times New Roman" w:cs="Times New Roman"/>
          <w:sz w:val="28"/>
          <w:szCs w:val="28"/>
          <w:lang w:val="ru-RU"/>
        </w:rPr>
        <w:t xml:space="preserve"> Framework загружает всех студентов, их оценки и их курсы всего за один или два запроса SQL, избегая 100+ запросов, и тем самым решает проблему N+1.</w:t>
      </w:r>
    </w:p>
    <w:p w14:paraId="0798E5D9" w14:textId="77777777" w:rsidR="00990EB4" w:rsidRPr="00C1728F" w:rsidRDefault="00990EB4">
      <w:pPr>
        <w:rPr>
          <w:lang w:val="ru-RU"/>
        </w:rPr>
      </w:pPr>
    </w:p>
    <w:p w14:paraId="4041E5C4" w14:textId="77777777" w:rsidR="003E3111" w:rsidRPr="00841274" w:rsidRDefault="003E3111">
      <w:pPr>
        <w:rPr>
          <w:lang w:val="ru-RU"/>
        </w:rPr>
      </w:pPr>
    </w:p>
    <w:p w14:paraId="34E8B981" w14:textId="77777777" w:rsidR="001A6057" w:rsidRPr="00841274" w:rsidRDefault="001A6057">
      <w:pPr>
        <w:rPr>
          <w:lang w:val="ru-RU"/>
        </w:rPr>
      </w:pPr>
    </w:p>
    <w:sectPr w:rsidR="001A6057" w:rsidRPr="00841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E1"/>
    <w:rsid w:val="001A6057"/>
    <w:rsid w:val="0028178E"/>
    <w:rsid w:val="00286883"/>
    <w:rsid w:val="003E3111"/>
    <w:rsid w:val="004725F5"/>
    <w:rsid w:val="0066361F"/>
    <w:rsid w:val="007D32D6"/>
    <w:rsid w:val="00841274"/>
    <w:rsid w:val="00990EB4"/>
    <w:rsid w:val="00C009E1"/>
    <w:rsid w:val="00C1728F"/>
    <w:rsid w:val="00FF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604B3"/>
  <w15:chartTrackingRefBased/>
  <w15:docId w15:val="{78135414-3FB6-477C-931B-77B9958B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8</cp:revision>
  <dcterms:created xsi:type="dcterms:W3CDTF">2025-11-02T20:18:00Z</dcterms:created>
  <dcterms:modified xsi:type="dcterms:W3CDTF">2025-11-09T00:23:00Z</dcterms:modified>
</cp:coreProperties>
</file>