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Видеокарты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видеокарты можно разделить на </w:t>
      </w: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u w:val="single"/>
          <w:lang w:eastAsia="ru-RU"/>
        </w:rPr>
        <w:t>4 типа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046CDB" w:rsidRPr="00046CDB" w:rsidRDefault="00046CDB" w:rsidP="00046CDB">
      <w:pPr>
        <w:numPr>
          <w:ilvl w:val="0"/>
          <w:numId w:val="1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Видеоадаптеры (пассивное устройство)</w:t>
      </w:r>
    </w:p>
    <w:p w:rsidR="00046CDB" w:rsidRPr="00046CDB" w:rsidRDefault="00046CDB" w:rsidP="00046CDB">
      <w:pPr>
        <w:numPr>
          <w:ilvl w:val="0"/>
          <w:numId w:val="1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Видеоускорители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(видеоакселераторы)</w:t>
      </w:r>
    </w:p>
    <w:p w:rsidR="00046CDB" w:rsidRPr="00046CDB" w:rsidRDefault="00046CDB" w:rsidP="00046CDB">
      <w:pPr>
        <w:numPr>
          <w:ilvl w:val="0"/>
          <w:numId w:val="1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Видеоадаптеры с графическим сопроцессором</w:t>
      </w:r>
    </w:p>
    <w:p w:rsidR="00046CDB" w:rsidRPr="00046CDB" w:rsidRDefault="00046CDB" w:rsidP="00046CDB">
      <w:pPr>
        <w:numPr>
          <w:ilvl w:val="0"/>
          <w:numId w:val="1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Видеоадаптеры с графическим процессором (GPU)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Любая видеокарты состоит из следующих компонентов: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внутренний видеоинтерфейс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графический контроллер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видеопамять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BIOS ROM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контроллер ЭЛТ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Графический ускоритель, сопроцессор или графический процессор.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RAMDAC (RAM Digital-Analog Converter)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программируемый тактовый генератор.</w:t>
      </w:r>
    </w:p>
    <w:p w:rsidR="00046CDB" w:rsidRPr="00046CDB" w:rsidRDefault="00046CDB" w:rsidP="00046CDB">
      <w:pPr>
        <w:numPr>
          <w:ilvl w:val="0"/>
          <w:numId w:val="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внешний видеоинтерфейс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Видеоадаптер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vga</w:t>
      </w:r>
      <w:proofErr w:type="spellEnd"/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То, что мы привыкли называть видеоадаптером, не следует считать стандартным видеоадаптером VGA – на самом деле стандартный адаптер предназначался для IBM PC и имел шину MCA. То, что мы привыкли использовать в современной компьютерной технике, является VGA-совместимым видеоадаптером, который теперь принято сокращенно называть </w:t>
      </w: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видеоадаптером VGA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понять принцип работы видеоподсистемы, мы начнем ее рассмотрение с описания видеоадаптера VGA, имеющего с современными адаптерами очень большое сходство. Видеоадаптер VGA содержит следующие основные элементы: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Графический контроллер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   Контроллер ЭЛТ (CRTC,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Cathode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Ray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Tube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Controller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Видеопамять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   ROM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BIOS (расширение BIOS)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Контроллер атрибутов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Секвенсор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sequencer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         ЦАП (цифро-аналоговый преобразователь) или RAMDAC (RAM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Digital-to-Analog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Converter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Синхронизатор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Тактовые генераторы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Интерфейс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Видеоадаптер VGA был пассивным устройством, не принимавшем участие в формировании содержимого кадрового буфера и не обрабатывавшем микрокоманды преобразования цифровых данных. Современный интегрированный видеоадаптер также использует: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Графические акселераторы обработки двумерной и трехмерно графики большой разрядности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Быстродействующую видеопамять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7"/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 Высокоскоростные шины интерфейса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Такой видеоадаптер в последнее время часто называют </w:t>
      </w: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видеокартой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хотя это название не совсем правильно и неточно.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Большинство из перечисленных элементов видеоадаптера содержат специальные регистры (8 разрядов и более), доступные центральному процессору (CPU) для чтения и записи данных. Эти регистры содержат конфигурационную и статусную информацию и предназначены для управления работой соответствующих элементов видеоадаптера. Модифицируя их содержимое, CPU может управлять работой видеоадаптера.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Помимо этих регистров, в состав элементов видеоадаптера входят несколько специальных регистров. Выходной регистр предназначен для задания адресов портов ввода/вывода, а также начальных адресов кадрового буфера и выбора тактового генератора. Регистр состояния используется для синхронизации процесса обновления кадрового буфера с сигналами обратного хода кадровой развертки.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Все элементы, за исключением видеопамяти,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BIOS, тактовых генераторов и шин интерфейса реализованы в одной микросхеме. Чтобы достичь такой степени интеграции, новейшие видеоадаптеры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Radeon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9700,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GeForce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FX) используют технологию производства чипов 0,13 мкм.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Общий принцип работы видеосистемы относительно прост. Через внешний интерфейс видеоадаптер общается с компьютером. Центральный процессор, используя микрокоманды, записанные в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BIOS «общается» с видеосистемой при инициализации видеокарты и ее настроек. После обработки данных он выставляет на шину адреса портов для обращения к видеопамяти, конфигурирует регистры видеоадаптера для настройки на определенный режим работы, загружает данные в видеопамять и позволяет графическому контроллеру (процессору) их обработать. Часть обработки, конечно, возлагается на сам CPU. Далее обработанные данные в видеопамяти поступают в секвенсор, который обеспечивает последовательную их адресацию и передачу в контроллер атрибутов и далее – в RAMDAC. RAMDAC преобразует цвет пикселя в аналоговый сигнал. В это время контроллер ЭЛТ формирует сигналы синхронизации, инкремента счетчиков, стробирования чтения и записи видеопамяти и развертки. Эти аналоговые сигналы с RAMDAC и CRTC поступают в виде трехканального сигнала RGB к монитору. Недавно появилась возможность выводить цифровой сигнал через DVI, что естественно улучшает его качество.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большего понимания процесса получения видеоизображения рассмотрим каждый из этих элементов в отдельности.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Графический контроллер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Графический контроллер предназначен для управления обменом данными между CPU и видеопамятью, а также для выполнения элементарных преобразований этих данных. Вместе с графическим акселератором он в современных видеоадаптерах представляет собой графический процессор (GPU) или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видеочипсет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Этот контроллер помогает CPU осуществлять множество мелких операций, требующих множественных пересылок между центральным процессором и видеопамятью (кадровым буфером). Он берет на себя запись пикселей по определенному адресу, считывание цвета пикселей, при этом выполняя простейшие логические операции «И», «ИЛИ», «исключающее ИЛИ» и циклические сдвиги. Также он может осуществлять поиск пикселя в кадровом буфере. В итоге это позволяет реализовать построение примитивов – прямых линий, окружностей и пр. Графический контроллер состоит из 10 регистров, один из которых индексный, а остальные отображены в порт 3CFh, четырех регистров-защелок, выполняющих роль буферных регистров при операциях чтения и записи в битовых плоскостях и АЛУ. Доступ к графическому контроллеру осуществляется через порт 3CFh: в начале в индексный регистр по этому адресу записывается номер выбранного регистра, а затем уже осуществляется обращение к нему.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обращении CPU к видеопамяти, он и «не подозревает» о ее двумерной организации, поэтому одной из основных задач графического контроллера является преобразование двумерных координат пикселя в одномерные, которые могут быть помещены в регистры CPU. Отметим, что CPU не может обращаться к содержимому кадрового буфера, минуя регистры-защелки.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Видеопамять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Не меньшей, а то и большей по значимости в видеокарте является видеопамять. Это один из самых больших и ответственных блоков в видеоадаптере и от его объема и быстродействия зависят многие параметры видеоадаптера. Видеопамять – это ОЗУ, размещенное на плате видеоадаптера и предназначенное для хранения цифрового образа формируемого изображения. Видеопамять также иногда называют видеобуфером или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RAM (VRAM не тоже самое). Часто для построения изображения также используется системное ОЗУ – такая память называется локальной.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Объем видеопамяти определяет максимально возможное разрешение и цветность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К примеру, при 16-цветовой палитре и разрядности 4 бита на пиксель для получения разрешения 640х480 требуется 150 Кбайт. Для получения цветности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True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Color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 разрешении 1280х1024 требуется не менее 5 Мбайт видеопамяти. Если в наличии есть удвоенное значение памяти, то можно организовать двухстраничный режим с переключением буферов.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Как известно, размер адресного пространства определяется разрядностью шины адреса. Изначально, 20-разрядная шина адреса IBM PC позволяла адресовать 1 Мбайт памяти, поэтому в этом диапазоне выделялся участок памяти под VGA, размером в 128 Кбайт. Выставляя на шине адреса в диапазоне A0000h-BFFFFh, CPU получал доступ к кадровому буферу, таблицам загружаемых шрифтов и другим данным из локальной памяти компьютера. После увеличения адресной шины видеоадаптера до 16 бит появилась возможность увеличить объем видеопамяти до 1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Мбайта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(использовались 4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Мбитные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микросхемы с организацией 512Кх8). При использовании 2 Мбайт видеопамяти появилась возможность работать с 32-разрядными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видеочипсетами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Далее в последующем сегменте загружается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BIOS по адресам C0000-C7FFFh, для VGA его объем составляет 32 Кбайт. Эта область памяти называет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Shadow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Memory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(теневая память), которая копируется сюда из ROM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BIOS при загрузке, если в CMOS включена соответствующая опция.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Область видеопамяти, используемая для хранения цифрового образа изображения. Называется </w:t>
      </w: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кадровым буфером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Как правило, размер кадрового буфера меньше размера видеопамяти. В графических режимах, для реализации которых требуется более 128 Кбайт видеопамяти, линейная адресация кадрового буфера невозможна. Для того, чтобы CPU смог обратиться к любой ячейке, видеопамять разбивается на отдельные области, именуемые </w:t>
      </w: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банками или страницами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 этой технологии CPU формирует адрес в пределах допустимого диапазона, одновременно обращаясь ко всем одинаковым ячейкам во всех банках, номер нужного банка определяется содержимым регистров графического контроллера и секвенсора. Перед каждым обращением к памяти содержимое этих регистров обновляется. Это режим использовался при 16-цветном графическом режиме. Современные графические адаптеры имеют возможность переадресации видеопамяти в область старших адресов (выше границы 16 Мбайт). Поэтому никогда не включайте опцию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Hole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at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15-16M в CMOS – она предназначена для старых видеоадаптеров.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 существует архитектура унифицированной памяти UMA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Unified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Memory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Architecture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При таком подходе под видеобуфер выделяется область системного ОЗУ. Таким образом, значительно снижается производительность не только видеосистемы, но всего компьютера. Такой подход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Intel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начала применять, выпустив чипсет i810 со встроенной графикой i752.</w:t>
      </w:r>
    </w:p>
    <w:p w:rsidR="00046CDB" w:rsidRPr="00046CDB" w:rsidRDefault="00046CDB" w:rsidP="00046CDB">
      <w:pPr>
        <w:pStyle w:val="1"/>
        <w:spacing w:before="120" w:beforeAutospacing="0" w:after="120" w:afterAutospacing="0"/>
        <w:ind w:firstLine="709"/>
        <w:jc w:val="both"/>
        <w:rPr>
          <w:b w:val="0"/>
          <w:bCs w:val="0"/>
          <w:color w:val="000000"/>
          <w:sz w:val="20"/>
          <w:szCs w:val="20"/>
        </w:rPr>
      </w:pPr>
      <w:proofErr w:type="spellStart"/>
      <w:r w:rsidRPr="00046CDB">
        <w:rPr>
          <w:b w:val="0"/>
          <w:bCs w:val="0"/>
          <w:color w:val="000000"/>
          <w:sz w:val="20"/>
          <w:szCs w:val="20"/>
        </w:rPr>
        <w:t>VideoBios</w:t>
      </w:r>
      <w:proofErr w:type="spellEnd"/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С целью упрощения процедуру конфигурирования видеоадаптера и разгрузки CPU все наборы команд (микропрограмм) CPU, реализующие графические функции. Помещаются в специальное ПЗУ (ROM), расположенное на плате видеоадаптера. Набор этих команд принято называть </w:t>
      </w:r>
      <w:proofErr w:type="spellStart"/>
      <w:r w:rsidRPr="00046CDB">
        <w:rPr>
          <w:color w:val="000000"/>
          <w:sz w:val="20"/>
          <w:szCs w:val="20"/>
        </w:rPr>
        <w:t>видеосервисом</w:t>
      </w:r>
      <w:proofErr w:type="spellEnd"/>
      <w:r w:rsidRPr="00046CDB">
        <w:rPr>
          <w:color w:val="000000"/>
          <w:sz w:val="20"/>
          <w:szCs w:val="20"/>
        </w:rPr>
        <w:t xml:space="preserve"> BIOS. Он реализуется с помощью программного прерывания INT 10h, которое имеет несколько десятков функций управления изображением на экране монитора.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Существует и альтернативный, более быстрый способ управления регистрами видеоадаптера: их может изменять прикладная программа (например, драйвер). Часто для тонкой настройки используется программа </w:t>
      </w:r>
      <w:proofErr w:type="spellStart"/>
      <w:r w:rsidRPr="00046CDB">
        <w:rPr>
          <w:color w:val="000000"/>
          <w:sz w:val="20"/>
          <w:szCs w:val="20"/>
        </w:rPr>
        <w:t>PowerStrip</w:t>
      </w:r>
      <w:proofErr w:type="spellEnd"/>
      <w:r w:rsidRPr="00046CDB">
        <w:rPr>
          <w:color w:val="000000"/>
          <w:sz w:val="20"/>
          <w:szCs w:val="20"/>
        </w:rPr>
        <w:t xml:space="preserve">, которая позволяет менять содержимое регистров контроллеров и управлять контроллером ЭЛТ. Для видеокарт </w:t>
      </w:r>
      <w:proofErr w:type="spellStart"/>
      <w:r w:rsidRPr="00046CDB">
        <w:rPr>
          <w:color w:val="000000"/>
          <w:sz w:val="20"/>
          <w:szCs w:val="20"/>
        </w:rPr>
        <w:t>nVidia</w:t>
      </w:r>
      <w:proofErr w:type="spellEnd"/>
      <w:r w:rsidRPr="00046CDB">
        <w:rPr>
          <w:color w:val="000000"/>
          <w:sz w:val="20"/>
          <w:szCs w:val="20"/>
        </w:rPr>
        <w:t xml:space="preserve"> существует специализированная программа </w:t>
      </w:r>
      <w:proofErr w:type="spellStart"/>
      <w:r w:rsidRPr="00046CDB">
        <w:rPr>
          <w:color w:val="000000"/>
          <w:sz w:val="20"/>
          <w:szCs w:val="20"/>
        </w:rPr>
        <w:t>RivaTuner</w:t>
      </w:r>
      <w:proofErr w:type="spellEnd"/>
      <w:r w:rsidRPr="00046CDB">
        <w:rPr>
          <w:color w:val="000000"/>
          <w:sz w:val="20"/>
          <w:szCs w:val="20"/>
        </w:rPr>
        <w:t>.</w:t>
      </w:r>
    </w:p>
    <w:p w:rsidR="00046CDB" w:rsidRPr="00046CDB" w:rsidRDefault="00046CDB" w:rsidP="00046CDB">
      <w:pPr>
        <w:pStyle w:val="2"/>
        <w:spacing w:before="120" w:beforeAutospacing="0" w:after="120" w:afterAutospacing="0"/>
        <w:ind w:firstLine="709"/>
        <w:jc w:val="both"/>
        <w:rPr>
          <w:b w:val="0"/>
          <w:bCs w:val="0"/>
          <w:color w:val="000000"/>
          <w:sz w:val="20"/>
          <w:szCs w:val="20"/>
        </w:rPr>
      </w:pPr>
      <w:r w:rsidRPr="00046CDB">
        <w:rPr>
          <w:b w:val="0"/>
          <w:bCs w:val="0"/>
          <w:color w:val="000000"/>
          <w:sz w:val="20"/>
          <w:szCs w:val="20"/>
        </w:rPr>
        <w:t xml:space="preserve">Контроллер </w:t>
      </w:r>
      <w:proofErr w:type="spellStart"/>
      <w:r w:rsidRPr="00046CDB">
        <w:rPr>
          <w:b w:val="0"/>
          <w:bCs w:val="0"/>
          <w:color w:val="000000"/>
          <w:sz w:val="20"/>
          <w:szCs w:val="20"/>
        </w:rPr>
        <w:t>элт</w:t>
      </w:r>
      <w:proofErr w:type="spellEnd"/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Контроллер ЭЛТ формирует сигналы горизонтальной и вертикальной синхронизации, сигналы инкремента счетчика адреса ячеек видеопамяти, в которых хранится образ видеоизображения, а также </w:t>
      </w:r>
      <w:proofErr w:type="spellStart"/>
      <w:r w:rsidRPr="00046CDB">
        <w:rPr>
          <w:color w:val="000000"/>
          <w:sz w:val="20"/>
          <w:szCs w:val="20"/>
        </w:rPr>
        <w:t>стробирующие</w:t>
      </w:r>
      <w:proofErr w:type="spellEnd"/>
      <w:r w:rsidRPr="00046CDB">
        <w:rPr>
          <w:color w:val="000000"/>
          <w:sz w:val="20"/>
          <w:szCs w:val="20"/>
        </w:rPr>
        <w:t xml:space="preserve"> сигналы чтения и записи в видеопамять. Эти сигналы формируются таким образом, что движение луча по экрану ЭЛТ осуществляется синхронно с процессом сканирования ячеек видеопамяти, причем цвет пикселя на экране соответствует коду, содержащемуся в соответствующей ячейке кадрового буфера.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Работа контроллера ЭЛТ синхронизируется сигналами одного из двух тактовых генераторов (</w:t>
      </w:r>
      <w:proofErr w:type="spellStart"/>
      <w:r w:rsidRPr="00046CDB">
        <w:rPr>
          <w:color w:val="000000"/>
          <w:sz w:val="20"/>
          <w:szCs w:val="20"/>
        </w:rPr>
        <w:t>Dot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 или </w:t>
      </w:r>
      <w:proofErr w:type="spellStart"/>
      <w:r w:rsidRPr="00046CDB">
        <w:rPr>
          <w:color w:val="000000"/>
          <w:sz w:val="20"/>
          <w:szCs w:val="20"/>
        </w:rPr>
        <w:t>Pixel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), установленных на плате видеоадаптера. Их частоты равны 28,322 и 25,175 МГц соответственно. Выбор синхросигнала производится </w:t>
      </w:r>
      <w:proofErr w:type="spellStart"/>
      <w:r w:rsidRPr="00046CDB">
        <w:rPr>
          <w:color w:val="000000"/>
          <w:sz w:val="20"/>
          <w:szCs w:val="20"/>
        </w:rPr>
        <w:t>программно</w:t>
      </w:r>
      <w:proofErr w:type="spellEnd"/>
      <w:r w:rsidRPr="00046CDB">
        <w:rPr>
          <w:color w:val="000000"/>
          <w:sz w:val="20"/>
          <w:szCs w:val="20"/>
        </w:rPr>
        <w:t>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Контроллер ЭЛТ имеет 26 </w:t>
      </w:r>
      <w:proofErr w:type="spellStart"/>
      <w:r w:rsidRPr="00046CDB">
        <w:rPr>
          <w:color w:val="000000"/>
          <w:sz w:val="20"/>
          <w:szCs w:val="20"/>
        </w:rPr>
        <w:t>программно</w:t>
      </w:r>
      <w:proofErr w:type="spellEnd"/>
      <w:r w:rsidRPr="00046CDB">
        <w:rPr>
          <w:color w:val="000000"/>
          <w:sz w:val="20"/>
          <w:szCs w:val="20"/>
        </w:rPr>
        <w:t xml:space="preserve"> управляемых регистров. Доступ центрального процессора к регистрам контроллера ЭЛТ осуществляется через два порта ввода/вывода. При работе видеосистемы в цветном режиме они имеют адреса 3D4h и 3D5h, а в монохромном – 3B4h и 3B5h (для обеспечения совместимости с программами, написанными для видеосистемы MDA). По адресу 3D4h располагается так называемый индексный (адресный) регистр, предназначенный для управления обменом данными со всеми остальными регистрами контроллера ЭЛТ. Индексный регистр отображается в порт 3D4h, а все остальные регистры контроллера ЭЛТ – в порт 3D5h.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Для задания координат текущего символа или пикселя на экране контроллер ЭЛТ имеет два счетчика: счетчик символов, определяющий горизонтальную координату пикселя и содержащий номер текущей символьной позиции, и счетчик строк, определяющий вертикальную координату и содержащий номер текущей строки растра. В моменты, когда значения этих счетчиков совпадают с числами, записанными в определенных регистрах контроллера ЭЛТ, начинают формироваться сигналы горизонтальной и </w:t>
      </w:r>
      <w:r w:rsidRPr="00046CDB">
        <w:rPr>
          <w:color w:val="000000"/>
          <w:sz w:val="20"/>
          <w:szCs w:val="20"/>
        </w:rPr>
        <w:lastRenderedPageBreak/>
        <w:t xml:space="preserve">вертикальной синхронизации, а также </w:t>
      </w:r>
      <w:proofErr w:type="spellStart"/>
      <w:r w:rsidRPr="00046CDB">
        <w:rPr>
          <w:color w:val="000000"/>
          <w:sz w:val="20"/>
          <w:szCs w:val="20"/>
        </w:rPr>
        <w:t>стробирующие</w:t>
      </w:r>
      <w:proofErr w:type="spellEnd"/>
      <w:r w:rsidRPr="00046CDB">
        <w:rPr>
          <w:color w:val="000000"/>
          <w:sz w:val="20"/>
          <w:szCs w:val="20"/>
        </w:rPr>
        <w:t xml:space="preserve"> сигналы чтения/записи видеопамяти. </w:t>
      </w:r>
      <w:r w:rsidRPr="00046CDB">
        <w:rPr>
          <w:b/>
          <w:bCs/>
          <w:color w:val="000000"/>
          <w:sz w:val="20"/>
          <w:szCs w:val="20"/>
        </w:rPr>
        <w:t>Хранящиеся в регистрах контроллера ЭЛТ значения полностью определяют параметры растра на экране монитора: разрешение, частоту кадров, размеры знакоместа и т.д</w:t>
      </w:r>
      <w:r w:rsidRPr="00046CDB">
        <w:rPr>
          <w:color w:val="000000"/>
          <w:sz w:val="20"/>
          <w:szCs w:val="20"/>
        </w:rPr>
        <w:t>. Смена видеорежима реализуется путем записи в эти регистры новых значений, соответствующих выбранному режиму.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RAMDAC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Основная задача RAMDAC – преобразование кода цвета пикселя в аналоговый сигнал. Главным элементом RAMDAC является трехканальный 6-разрядный ЦАП, количество каналов которого равно количеству основных цветов. Работа ЦАП синхронизируется сигналом </w:t>
      </w:r>
      <w:proofErr w:type="spellStart"/>
      <w:r w:rsidRPr="00046CDB">
        <w:rPr>
          <w:color w:val="000000"/>
          <w:sz w:val="20"/>
          <w:szCs w:val="20"/>
        </w:rPr>
        <w:t>Dot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 тактового генератора видеоадаптера (по этой частоте определяется верхняя граничная частота спектра сигнала). На входы WFG подаются 6-разрядные коды 3 различных цветов. На выходе каждого канала ЦАП можно получить 2</w:t>
      </w:r>
      <w:r w:rsidRPr="00046CDB">
        <w:rPr>
          <w:color w:val="000000"/>
          <w:sz w:val="20"/>
          <w:szCs w:val="20"/>
          <w:vertAlign w:val="superscript"/>
        </w:rPr>
        <w:t>6</w:t>
      </w:r>
      <w:r w:rsidRPr="00046CDB">
        <w:rPr>
          <w:color w:val="000000"/>
          <w:sz w:val="20"/>
          <w:szCs w:val="20"/>
        </w:rPr>
        <w:t> = 64 значения выходного напряжения от 0 до 0,7 В. </w:t>
      </w:r>
      <w:r w:rsidRPr="00046CDB">
        <w:rPr>
          <w:b/>
          <w:bCs/>
          <w:color w:val="000000"/>
          <w:sz w:val="20"/>
          <w:szCs w:val="20"/>
        </w:rPr>
        <w:t>Разрядность ЦАП определяет количество оттенков цветов, которые потенциально может сформировать видеоадаптер VGA.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Второй наиболее важной частью RAMDAC является RAM, оперативная память, состоящая из 256 18-разрядных </w:t>
      </w:r>
      <w:r w:rsidRPr="00046CDB">
        <w:rPr>
          <w:i/>
          <w:iCs/>
          <w:color w:val="000000"/>
          <w:sz w:val="20"/>
          <w:szCs w:val="20"/>
        </w:rPr>
        <w:t>регистров цвета</w:t>
      </w:r>
      <w:r w:rsidRPr="00046CDB">
        <w:rPr>
          <w:color w:val="000000"/>
          <w:sz w:val="20"/>
          <w:szCs w:val="20"/>
        </w:rPr>
        <w:t>. Регистры цвета ЦАП допускают программное изменение своего содержимого, т.е. CPU может как считывать, так и записывать в них данные. Благодаря этому прикладная программа может изменять текущую палитру, частично компенсируя ее ограниченность. Для реализации этой возможности используется устройство адресации ЦАП.</w:t>
      </w:r>
    </w:p>
    <w:p w:rsidR="00046CDB" w:rsidRPr="00046CDB" w:rsidRDefault="00046CDB" w:rsidP="00046CDB">
      <w:pPr>
        <w:pStyle w:val="1"/>
        <w:spacing w:before="120" w:beforeAutospacing="0" w:after="120" w:afterAutospacing="0"/>
        <w:ind w:firstLine="709"/>
        <w:jc w:val="both"/>
        <w:rPr>
          <w:b w:val="0"/>
          <w:bCs w:val="0"/>
          <w:color w:val="000000"/>
          <w:sz w:val="20"/>
          <w:szCs w:val="20"/>
        </w:rPr>
      </w:pPr>
      <w:r w:rsidRPr="00046CDB">
        <w:rPr>
          <w:b w:val="0"/>
          <w:bCs w:val="0"/>
          <w:color w:val="000000"/>
          <w:sz w:val="20"/>
          <w:szCs w:val="20"/>
        </w:rPr>
        <w:t>Секвенсор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Секвенсор, или указатель последовательности, предназначен для генерации сигналов, необходимых для сканирования видеопамяти. Другими словами, он обеспечивает последовательную адресацию и считывание содержимого ячеек видеопамяти и передачу их содержимого в RAMDAC. Работа секвенсора синхронизуется </w:t>
      </w:r>
      <w:proofErr w:type="spellStart"/>
      <w:r w:rsidRPr="00046CDB">
        <w:rPr>
          <w:color w:val="000000"/>
          <w:sz w:val="20"/>
          <w:szCs w:val="20"/>
        </w:rPr>
        <w:t>стробирующими</w:t>
      </w:r>
      <w:proofErr w:type="spellEnd"/>
      <w:r w:rsidRPr="00046CDB">
        <w:rPr>
          <w:color w:val="000000"/>
          <w:sz w:val="20"/>
          <w:szCs w:val="20"/>
        </w:rPr>
        <w:t xml:space="preserve"> сигналами, формируемыми контроллером ЭЛТ. Кроме того, он позволяет переключаться между 8 различными таблицами национальных шрифтов.</w:t>
      </w:r>
    </w:p>
    <w:p w:rsidR="00046CDB" w:rsidRPr="00046CDB" w:rsidRDefault="00046CDB" w:rsidP="00046CDB">
      <w:pPr>
        <w:pStyle w:val="2"/>
        <w:spacing w:before="120" w:beforeAutospacing="0" w:after="120" w:afterAutospacing="0"/>
        <w:ind w:firstLine="709"/>
        <w:jc w:val="both"/>
        <w:rPr>
          <w:b w:val="0"/>
          <w:bCs w:val="0"/>
          <w:color w:val="000000"/>
          <w:sz w:val="20"/>
          <w:szCs w:val="20"/>
        </w:rPr>
      </w:pPr>
      <w:r w:rsidRPr="00046CDB">
        <w:rPr>
          <w:b w:val="0"/>
          <w:bCs w:val="0"/>
          <w:color w:val="000000"/>
          <w:sz w:val="20"/>
          <w:szCs w:val="20"/>
        </w:rPr>
        <w:t>Синхронизатор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Как уже отмечалось, видеопамять используется двумя устройствами: CPU при обновлении кадрового буфера и самим видеоадаптером, точнее секвенсором при считывании цифрового образа изображения в процессе сканирования видеопамяти, т.е. во время хода прямого хода луча развертки. В связи с этим, на обновление кадрового буфера остается только интервал времени, равный длительности периода гашения.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Для синхронизации обращения CPU к кадровому буферу используется </w:t>
      </w:r>
      <w:r w:rsidRPr="00046CDB">
        <w:rPr>
          <w:i/>
          <w:iCs/>
          <w:color w:val="000000"/>
          <w:sz w:val="20"/>
          <w:szCs w:val="20"/>
        </w:rPr>
        <w:t>синхронизатор</w:t>
      </w:r>
      <w:r w:rsidRPr="00046CDB">
        <w:rPr>
          <w:color w:val="000000"/>
          <w:sz w:val="20"/>
          <w:szCs w:val="20"/>
        </w:rPr>
        <w:t>. Он разрешает обновление кадрового буфера только во время действия сигнала гашения. В результате устраняется основная причина конфликтов при работе с видеопамятью – асинхронность обращения к ней CPU и внутренних систем видеоадаптера. Также для этой цели используется регистр состояния</w:t>
      </w:r>
    </w:p>
    <w:p w:rsidR="00046CDB" w:rsidRPr="00046CDB" w:rsidRDefault="00046CDB" w:rsidP="00046CDB">
      <w:pPr>
        <w:pStyle w:val="2"/>
        <w:spacing w:before="120" w:beforeAutospacing="0" w:after="120" w:afterAutospacing="0"/>
        <w:ind w:firstLine="709"/>
        <w:jc w:val="both"/>
        <w:rPr>
          <w:b w:val="0"/>
          <w:bCs w:val="0"/>
          <w:color w:val="000000"/>
          <w:sz w:val="20"/>
          <w:szCs w:val="20"/>
        </w:rPr>
      </w:pPr>
      <w:r w:rsidRPr="00046CDB">
        <w:rPr>
          <w:b w:val="0"/>
          <w:bCs w:val="0"/>
          <w:color w:val="000000"/>
          <w:sz w:val="20"/>
          <w:szCs w:val="20"/>
        </w:rPr>
        <w:t>Тактовые генераторы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Работа всех устройств видеоадаптера синхронизуется сигналом </w:t>
      </w:r>
      <w:proofErr w:type="spellStart"/>
      <w:r w:rsidRPr="00046CDB">
        <w:rPr>
          <w:color w:val="000000"/>
          <w:sz w:val="20"/>
          <w:szCs w:val="20"/>
        </w:rPr>
        <w:t>Dot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 и производимыми им тактовыми сигналами. Частота </w:t>
      </w:r>
      <w:proofErr w:type="spellStart"/>
      <w:r w:rsidRPr="00046CDB">
        <w:rPr>
          <w:color w:val="000000"/>
          <w:sz w:val="20"/>
          <w:szCs w:val="20"/>
        </w:rPr>
        <w:t>Dot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 равна верхней граничной частоте выходного видеосигнала. При заданной частоте этой же частотой определяются значения частот строчной и кадровой синхронизации. Этот генератор имеет 2 фиксированные частоты 25,175 и 28,322 МГц. Частота сигнала </w:t>
      </w:r>
      <w:proofErr w:type="spellStart"/>
      <w:r w:rsidRPr="00046CDB">
        <w:rPr>
          <w:color w:val="000000"/>
          <w:sz w:val="20"/>
          <w:szCs w:val="20"/>
        </w:rPr>
        <w:t>Dot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 должна соответствовать значению полосы пропускания видеотракта подключенного к видеоадаптеру монитора.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В современных видеоадаптерах, помимо сигнала </w:t>
      </w:r>
      <w:proofErr w:type="spellStart"/>
      <w:r w:rsidRPr="00046CDB">
        <w:rPr>
          <w:color w:val="000000"/>
          <w:sz w:val="20"/>
          <w:szCs w:val="20"/>
        </w:rPr>
        <w:t>Dot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 используется дополнительный генератор, формирующий сигнал </w:t>
      </w:r>
      <w:proofErr w:type="spellStart"/>
      <w:r w:rsidRPr="00046CDB">
        <w:rPr>
          <w:color w:val="000000"/>
          <w:sz w:val="20"/>
          <w:szCs w:val="20"/>
        </w:rPr>
        <w:t>Memory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Clock</w:t>
      </w:r>
      <w:proofErr w:type="spellEnd"/>
      <w:r w:rsidRPr="00046CDB">
        <w:rPr>
          <w:color w:val="000000"/>
          <w:sz w:val="20"/>
          <w:szCs w:val="20"/>
        </w:rPr>
        <w:t xml:space="preserve">, предназначенный для синхронизации работы видеопамяти и чипсета видеоадаптера. Частота этого сигнала может изменяться в широких пределах, т.к. разная память имеет разную скорость быстродействия. На этой возможности основана процедура разгона видеопамяти путем увеличения ее пропускной способности. Примером таких программ </w:t>
      </w:r>
      <w:proofErr w:type="spellStart"/>
      <w:r w:rsidRPr="00046CDB">
        <w:rPr>
          <w:color w:val="000000"/>
          <w:sz w:val="20"/>
          <w:szCs w:val="20"/>
        </w:rPr>
        <w:t>слажат</w:t>
      </w:r>
      <w:proofErr w:type="spellEnd"/>
      <w:r w:rsidRPr="00046CDB">
        <w:rPr>
          <w:color w:val="000000"/>
          <w:sz w:val="20"/>
          <w:szCs w:val="20"/>
        </w:rPr>
        <w:t xml:space="preserve"> MCLK и </w:t>
      </w:r>
      <w:proofErr w:type="spellStart"/>
      <w:r w:rsidRPr="00046CDB">
        <w:rPr>
          <w:color w:val="000000"/>
          <w:sz w:val="20"/>
          <w:szCs w:val="20"/>
        </w:rPr>
        <w:t>PowerStrip</w:t>
      </w:r>
      <w:proofErr w:type="spellEnd"/>
      <w:r w:rsidRPr="00046CDB">
        <w:rPr>
          <w:color w:val="000000"/>
          <w:sz w:val="20"/>
          <w:szCs w:val="20"/>
        </w:rPr>
        <w:t>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В кратком содержании:</w:t>
      </w:r>
    </w:p>
    <w:p w:rsidR="00046CDB" w:rsidRPr="00046CDB" w:rsidRDefault="00046CDB" w:rsidP="00046CDB">
      <w:pPr>
        <w:pStyle w:val="a7"/>
        <w:numPr>
          <w:ilvl w:val="0"/>
          <w:numId w:val="3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Видео память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Видеопамять предназначена для хранения цифрового образа изображения. Объем видеопамяти определяет максимальное разрешение и количество цветовых оттенков формируемого изображения.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46CDB">
        <w:rPr>
          <w:b/>
          <w:bCs/>
          <w:color w:val="000000"/>
          <w:sz w:val="20"/>
          <w:szCs w:val="20"/>
        </w:rPr>
        <w:t>Видеопамять</w:t>
      </w:r>
      <w:r w:rsidRPr="00046CDB">
        <w:rPr>
          <w:color w:val="000000"/>
          <w:sz w:val="20"/>
          <w:szCs w:val="20"/>
        </w:rPr>
        <w:t>также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называют</w:t>
      </w:r>
      <w:r w:rsidRPr="00046CDB">
        <w:rPr>
          <w:b/>
          <w:bCs/>
          <w:color w:val="000000"/>
          <w:sz w:val="20"/>
          <w:szCs w:val="20"/>
        </w:rPr>
        <w:t>видеобуфером</w:t>
      </w:r>
      <w:proofErr w:type="spellEnd"/>
      <w:r w:rsidRPr="00046CDB">
        <w:rPr>
          <w:b/>
          <w:bCs/>
          <w:color w:val="000000"/>
          <w:sz w:val="20"/>
          <w:szCs w:val="20"/>
        </w:rPr>
        <w:t>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Если видеопамяти на борту видеокарты не установлено или ее не хватает, то может использоваться ОЗУ МП.</w:t>
      </w:r>
    </w:p>
    <w:p w:rsidR="00046CDB" w:rsidRPr="00046CDB" w:rsidRDefault="00046CDB" w:rsidP="00046CDB">
      <w:pPr>
        <w:pStyle w:val="2"/>
        <w:spacing w:before="120" w:beforeAutospacing="0" w:after="120" w:afterAutospacing="0"/>
        <w:ind w:firstLine="709"/>
        <w:jc w:val="both"/>
        <w:rPr>
          <w:b w:val="0"/>
          <w:bCs w:val="0"/>
          <w:color w:val="000000"/>
          <w:sz w:val="20"/>
          <w:szCs w:val="20"/>
        </w:rPr>
      </w:pPr>
      <w:r w:rsidRPr="00046CDB">
        <w:rPr>
          <w:b w:val="0"/>
          <w:bCs w:val="0"/>
          <w:color w:val="000000"/>
          <w:sz w:val="20"/>
          <w:szCs w:val="20"/>
        </w:rPr>
        <w:t>Адресация устройств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Все адресное пространство ПК можно разделить на две части (независимые):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lastRenderedPageBreak/>
        <w:t>- Пространство памяти.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- Пространство портов ввода/вывода.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В качестве пространства памяти служит ячейки памяти различных устройств. Это пространство имеет линейную адресацию, т.е. </w:t>
      </w:r>
      <w:proofErr w:type="gramStart"/>
      <w:r w:rsidRPr="00046CDB">
        <w:rPr>
          <w:color w:val="000000"/>
          <w:sz w:val="20"/>
          <w:szCs w:val="20"/>
        </w:rPr>
        <w:t>все устройства</w:t>
      </w:r>
      <w:proofErr w:type="gramEnd"/>
      <w:r w:rsidRPr="00046CDB">
        <w:rPr>
          <w:color w:val="000000"/>
          <w:sz w:val="20"/>
          <w:szCs w:val="20"/>
        </w:rPr>
        <w:t xml:space="preserve"> имеющие ОП (Оперативную память) можно свести в единую таблицу адресов, начинающуюся с адреса 0h, и заканчивающуюся адресом последнего байта ОП.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Памяти каждого устройства в этом адресном пространстве выделяется своя неперекрывающаяся область, поэтому адресное пространство памяти выключает в себя саму системную ОП, КЭШ память процессора, ПЗУ BIOS(ROMBIOS), видеопамять.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Карта памяти – адресация всех адресов ПК от минимума к максимуму</w:t>
      </w:r>
      <w:r w:rsidRPr="00046CDB">
        <w:rPr>
          <w:color w:val="000000"/>
          <w:sz w:val="20"/>
          <w:szCs w:val="20"/>
        </w:rPr>
        <w:t>.</w:t>
      </w:r>
    </w:p>
    <w:tbl>
      <w:tblPr>
        <w:tblW w:w="5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38"/>
        <w:gridCol w:w="1673"/>
        <w:gridCol w:w="1133"/>
        <w:gridCol w:w="1246"/>
      </w:tblGrid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bookmarkStart w:id="0" w:name="_GoBack"/>
            <w:r w:rsidRPr="00046CDB">
              <w:rPr>
                <w:color w:val="000000"/>
                <w:sz w:val="20"/>
                <w:szCs w:val="20"/>
              </w:rPr>
              <w:t>Объем памяти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Назначение области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Адрес начала области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1 MB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HMA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100000h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BIOS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0F0000h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USER RAM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046CDB">
              <w:rPr>
                <w:color w:val="000000"/>
                <w:sz w:val="20"/>
                <w:szCs w:val="20"/>
              </w:rPr>
              <w:t>Adapter</w:t>
            </w:r>
            <w:proofErr w:type="spellEnd"/>
            <w:r w:rsidRPr="00046CD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CDB">
              <w:rPr>
                <w:color w:val="000000"/>
                <w:sz w:val="20"/>
                <w:szCs w:val="20"/>
              </w:rPr>
              <w:t>Rom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0C0000h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 xml:space="preserve">640 </w:t>
            </w:r>
            <w:proofErr w:type="spellStart"/>
            <w:r w:rsidRPr="00046CDB">
              <w:rPr>
                <w:color w:val="000000"/>
                <w:sz w:val="20"/>
                <w:szCs w:val="20"/>
              </w:rPr>
              <w:t>kB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046CDB">
              <w:rPr>
                <w:color w:val="000000"/>
                <w:sz w:val="20"/>
                <w:szCs w:val="20"/>
              </w:rPr>
              <w:t>Video</w:t>
            </w:r>
            <w:proofErr w:type="spellEnd"/>
            <w:r w:rsidRPr="00046CD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CDB">
              <w:rPr>
                <w:color w:val="000000"/>
                <w:sz w:val="20"/>
                <w:szCs w:val="20"/>
              </w:rPr>
              <w:t>Ram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0A0000h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UMA</w:t>
            </w: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046CDB">
              <w:rPr>
                <w:color w:val="000000"/>
                <w:sz w:val="20"/>
                <w:szCs w:val="20"/>
              </w:rPr>
              <w:t>User</w:t>
            </w:r>
            <w:proofErr w:type="spellEnd"/>
            <w:r w:rsidRPr="00046CD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CDB">
              <w:rPr>
                <w:color w:val="000000"/>
                <w:sz w:val="20"/>
                <w:szCs w:val="20"/>
              </w:rPr>
              <w:t>Ram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500h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DOS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400h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BIOS DATA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3FFh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46CDB" w:rsidRPr="00046CDB" w:rsidTr="00046CD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pStyle w:val="a7"/>
              <w:spacing w:before="120" w:beforeAutospacing="0" w:after="120" w:afterAutospacing="0"/>
              <w:jc w:val="both"/>
              <w:rPr>
                <w:color w:val="000000"/>
                <w:sz w:val="20"/>
                <w:szCs w:val="20"/>
              </w:rPr>
            </w:pPr>
            <w:r w:rsidRPr="00046CDB">
              <w:rPr>
                <w:color w:val="000000"/>
                <w:sz w:val="20"/>
                <w:szCs w:val="20"/>
              </w:rPr>
              <w:t>0h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bookmarkEnd w:id="0"/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Стандартная память (размер с 0 по 640килобайт) состоит из:</w:t>
      </w:r>
    </w:p>
    <w:p w:rsidR="00046CDB" w:rsidRPr="00046CDB" w:rsidRDefault="00046CDB" w:rsidP="00046CDB">
      <w:pPr>
        <w:pStyle w:val="a7"/>
        <w:numPr>
          <w:ilvl w:val="0"/>
          <w:numId w:val="4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Адреса с 0hпо 3FFh– вектора аппаратных прерываний, </w:t>
      </w:r>
      <w:proofErr w:type="gramStart"/>
      <w:r w:rsidRPr="00046CDB">
        <w:rPr>
          <w:color w:val="000000"/>
          <w:sz w:val="20"/>
          <w:szCs w:val="20"/>
        </w:rPr>
        <w:t>вектора</w:t>
      </w:r>
      <w:proofErr w:type="gramEnd"/>
      <w:r w:rsidRPr="00046CDB">
        <w:rPr>
          <w:color w:val="000000"/>
          <w:sz w:val="20"/>
          <w:szCs w:val="20"/>
        </w:rPr>
        <w:t xml:space="preserve"> программируемые </w:t>
      </w:r>
      <w:proofErr w:type="spellStart"/>
      <w:r w:rsidRPr="00046CDB">
        <w:rPr>
          <w:color w:val="000000"/>
          <w:sz w:val="20"/>
          <w:szCs w:val="20"/>
        </w:rPr>
        <w:t>дляDOSрежима</w:t>
      </w:r>
      <w:proofErr w:type="spellEnd"/>
    </w:p>
    <w:p w:rsidR="00046CDB" w:rsidRPr="00046CDB" w:rsidRDefault="00046CDB" w:rsidP="00046CDB">
      <w:pPr>
        <w:pStyle w:val="a7"/>
        <w:numPr>
          <w:ilvl w:val="0"/>
          <w:numId w:val="4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400-4FFh область </w:t>
      </w:r>
      <w:proofErr w:type="spellStart"/>
      <w:r w:rsidRPr="00046CDB">
        <w:rPr>
          <w:color w:val="000000"/>
          <w:sz w:val="20"/>
          <w:szCs w:val="20"/>
        </w:rPr>
        <w:t>переменныхBIOS</w:t>
      </w:r>
      <w:proofErr w:type="spellEnd"/>
    </w:p>
    <w:p w:rsidR="00046CDB" w:rsidRPr="00046CDB" w:rsidRDefault="00046CDB" w:rsidP="00046CDB">
      <w:pPr>
        <w:pStyle w:val="a7"/>
        <w:numPr>
          <w:ilvl w:val="0"/>
          <w:numId w:val="4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500 – 9FFFFhобласть ОП доступная пользователю.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  <w:lang w:val="en-US"/>
        </w:rPr>
      </w:pPr>
      <w:r w:rsidRPr="00046CDB">
        <w:rPr>
          <w:b/>
          <w:bCs/>
          <w:color w:val="000000"/>
          <w:sz w:val="20"/>
          <w:szCs w:val="20"/>
          <w:lang w:val="en-US"/>
        </w:rPr>
        <w:t>UMA – Upper Memory Area: </w:t>
      </w:r>
      <w:r w:rsidRPr="00046CDB">
        <w:rPr>
          <w:b/>
          <w:bCs/>
          <w:color w:val="000000"/>
          <w:sz w:val="20"/>
          <w:szCs w:val="20"/>
        </w:rPr>
        <w:t>от</w:t>
      </w:r>
      <w:r w:rsidRPr="00046CDB">
        <w:rPr>
          <w:b/>
          <w:bCs/>
          <w:color w:val="000000"/>
          <w:sz w:val="20"/>
          <w:szCs w:val="20"/>
          <w:lang w:val="en-US"/>
        </w:rPr>
        <w:t> 640 </w:t>
      </w:r>
      <w:r w:rsidRPr="00046CDB">
        <w:rPr>
          <w:b/>
          <w:bCs/>
          <w:color w:val="000000"/>
          <w:sz w:val="20"/>
          <w:szCs w:val="20"/>
        </w:rPr>
        <w:t>до</w:t>
      </w:r>
      <w:r w:rsidRPr="00046CDB">
        <w:rPr>
          <w:b/>
          <w:bCs/>
          <w:color w:val="000000"/>
          <w:sz w:val="20"/>
          <w:szCs w:val="20"/>
          <w:lang w:val="en-US"/>
        </w:rPr>
        <w:t> 1 </w:t>
      </w:r>
      <w:r w:rsidRPr="00046CDB">
        <w:rPr>
          <w:b/>
          <w:bCs/>
          <w:color w:val="000000"/>
          <w:sz w:val="20"/>
          <w:szCs w:val="20"/>
        </w:rPr>
        <w:t>мегабайта</w:t>
      </w:r>
      <w:r w:rsidRPr="00046CDB">
        <w:rPr>
          <w:b/>
          <w:bCs/>
          <w:color w:val="000000"/>
          <w:sz w:val="20"/>
          <w:szCs w:val="20"/>
          <w:lang w:val="en-US"/>
        </w:rPr>
        <w:t>:</w:t>
      </w:r>
    </w:p>
    <w:p w:rsidR="00046CDB" w:rsidRPr="00046CDB" w:rsidRDefault="00046CDB" w:rsidP="00046CDB">
      <w:pPr>
        <w:pStyle w:val="a7"/>
        <w:numPr>
          <w:ilvl w:val="0"/>
          <w:numId w:val="5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A0000h–</w:t>
      </w:r>
      <w:proofErr w:type="spellStart"/>
      <w:r w:rsidRPr="00046CDB">
        <w:rPr>
          <w:color w:val="000000"/>
          <w:sz w:val="20"/>
          <w:szCs w:val="20"/>
        </w:rPr>
        <w:t>BFFFFh</w:t>
      </w:r>
      <w:proofErr w:type="spellEnd"/>
      <w:r w:rsidRPr="00046CDB">
        <w:rPr>
          <w:color w:val="000000"/>
          <w:sz w:val="20"/>
          <w:szCs w:val="20"/>
        </w:rPr>
        <w:t>– видео память (кадровый буфер)</w:t>
      </w:r>
    </w:p>
    <w:p w:rsidR="00046CDB" w:rsidRPr="00046CDB" w:rsidRDefault="00046CDB" w:rsidP="00046CDB">
      <w:pPr>
        <w:pStyle w:val="a7"/>
        <w:numPr>
          <w:ilvl w:val="0"/>
          <w:numId w:val="5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C0000h–</w:t>
      </w:r>
      <w:proofErr w:type="spellStart"/>
      <w:r w:rsidRPr="00046CDB">
        <w:rPr>
          <w:color w:val="000000"/>
          <w:sz w:val="20"/>
          <w:szCs w:val="20"/>
        </w:rPr>
        <w:t>DFFFFh</w:t>
      </w:r>
      <w:proofErr w:type="spellEnd"/>
      <w:r w:rsidRPr="00046CDB">
        <w:rPr>
          <w:color w:val="000000"/>
          <w:sz w:val="20"/>
          <w:szCs w:val="20"/>
        </w:rPr>
        <w:t xml:space="preserve">– область </w:t>
      </w:r>
      <w:proofErr w:type="spellStart"/>
      <w:r w:rsidRPr="00046CDB">
        <w:rPr>
          <w:color w:val="000000"/>
          <w:sz w:val="20"/>
          <w:szCs w:val="20"/>
        </w:rPr>
        <w:t>адресовBIOSостальных</w:t>
      </w:r>
      <w:proofErr w:type="spellEnd"/>
      <w:r w:rsidRPr="00046CDB">
        <w:rPr>
          <w:color w:val="000000"/>
          <w:sz w:val="20"/>
          <w:szCs w:val="20"/>
        </w:rPr>
        <w:t xml:space="preserve"> устройств.</w:t>
      </w:r>
    </w:p>
    <w:p w:rsidR="00046CDB" w:rsidRPr="00046CDB" w:rsidRDefault="00046CDB" w:rsidP="00046CDB">
      <w:pPr>
        <w:pStyle w:val="a7"/>
        <w:numPr>
          <w:ilvl w:val="0"/>
          <w:numId w:val="5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F0000h–</w:t>
      </w:r>
      <w:proofErr w:type="spellStart"/>
      <w:r w:rsidRPr="00046CDB">
        <w:rPr>
          <w:color w:val="000000"/>
          <w:sz w:val="20"/>
          <w:szCs w:val="20"/>
        </w:rPr>
        <w:t>FFFFFh</w:t>
      </w:r>
      <w:proofErr w:type="spellEnd"/>
      <w:r w:rsidRPr="00046CDB">
        <w:rPr>
          <w:color w:val="000000"/>
          <w:sz w:val="20"/>
          <w:szCs w:val="20"/>
        </w:rPr>
        <w:t xml:space="preserve">– адреса для доступа в </w:t>
      </w:r>
      <w:proofErr w:type="spellStart"/>
      <w:r w:rsidRPr="00046CDB">
        <w:rPr>
          <w:color w:val="000000"/>
          <w:sz w:val="20"/>
          <w:szCs w:val="20"/>
        </w:rPr>
        <w:t>системныйBIOS</w:t>
      </w:r>
      <w:proofErr w:type="spellEnd"/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Выставляя на шине адреса A0000 -</w:t>
      </w:r>
      <w:proofErr w:type="spellStart"/>
      <w:r w:rsidRPr="00046CDB">
        <w:rPr>
          <w:color w:val="000000"/>
          <w:sz w:val="20"/>
          <w:szCs w:val="20"/>
        </w:rPr>
        <w:t>BFFFFhпроцессор</w:t>
      </w:r>
      <w:proofErr w:type="spellEnd"/>
      <w:r w:rsidRPr="00046CDB">
        <w:rPr>
          <w:color w:val="000000"/>
          <w:sz w:val="20"/>
          <w:szCs w:val="20"/>
        </w:rPr>
        <w:t xml:space="preserve"> получает доступ к кадровому буферу, таблицам загружаемых шрифтов и других данных хранящихся в локальной памяти видеоадаптера.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 xml:space="preserve">Кадровый буфер – область видеопамяти, в которой хранится цифровой образ </w:t>
      </w:r>
      <w:proofErr w:type="gramStart"/>
      <w:r w:rsidRPr="00046CDB">
        <w:rPr>
          <w:b/>
          <w:bCs/>
          <w:color w:val="000000"/>
          <w:sz w:val="20"/>
          <w:szCs w:val="20"/>
        </w:rPr>
        <w:t>изображения</w:t>
      </w:r>
      <w:proofErr w:type="gramEnd"/>
      <w:r w:rsidRPr="00046CDB">
        <w:rPr>
          <w:b/>
          <w:bCs/>
          <w:color w:val="000000"/>
          <w:sz w:val="20"/>
          <w:szCs w:val="20"/>
        </w:rPr>
        <w:t xml:space="preserve"> выводимого на экран</w:t>
      </w:r>
      <w:r w:rsidRPr="00046CDB">
        <w:rPr>
          <w:color w:val="000000"/>
          <w:sz w:val="20"/>
          <w:szCs w:val="20"/>
        </w:rPr>
        <w:t>.</w:t>
      </w:r>
    </w:p>
    <w:p w:rsidR="00046CDB" w:rsidRPr="00046CDB" w:rsidRDefault="00046CDB" w:rsidP="00046CDB">
      <w:pPr>
        <w:pStyle w:val="a7"/>
        <w:numPr>
          <w:ilvl w:val="0"/>
          <w:numId w:val="6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lastRenderedPageBreak/>
        <w:t>Видео BIOS.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При запуске ПК, первое обращение системой </w:t>
      </w:r>
      <w:proofErr w:type="spellStart"/>
      <w:r w:rsidRPr="00046CDB">
        <w:rPr>
          <w:color w:val="000000"/>
          <w:sz w:val="20"/>
          <w:szCs w:val="20"/>
        </w:rPr>
        <w:t>BIOSпроисходит</w:t>
      </w:r>
      <w:proofErr w:type="spellEnd"/>
      <w:r w:rsidRPr="00046CDB">
        <w:rPr>
          <w:color w:val="000000"/>
          <w:sz w:val="20"/>
          <w:szCs w:val="20"/>
        </w:rPr>
        <w:t xml:space="preserve"> </w:t>
      </w:r>
      <w:proofErr w:type="spellStart"/>
      <w:r w:rsidRPr="00046CDB">
        <w:rPr>
          <w:color w:val="000000"/>
          <w:sz w:val="20"/>
          <w:szCs w:val="20"/>
        </w:rPr>
        <w:t>кBIOS’у</w:t>
      </w:r>
      <w:proofErr w:type="spellEnd"/>
      <w:r w:rsidRPr="00046CDB">
        <w:rPr>
          <w:color w:val="000000"/>
          <w:sz w:val="20"/>
          <w:szCs w:val="20"/>
        </w:rPr>
        <w:t xml:space="preserve"> видеоадаптера. </w:t>
      </w:r>
      <w:proofErr w:type="spellStart"/>
      <w:r w:rsidRPr="00046CDB">
        <w:rPr>
          <w:color w:val="000000"/>
          <w:sz w:val="20"/>
          <w:szCs w:val="20"/>
        </w:rPr>
        <w:t>ЭтотBIOSсодержит</w:t>
      </w:r>
      <w:proofErr w:type="spellEnd"/>
      <w:r w:rsidRPr="00046CDB">
        <w:rPr>
          <w:color w:val="000000"/>
          <w:sz w:val="20"/>
          <w:szCs w:val="20"/>
        </w:rPr>
        <w:t xml:space="preserve"> предустановленные видеорежимы, таблицы шрифтов. Для обращения к </w:t>
      </w:r>
      <w:proofErr w:type="spellStart"/>
      <w:r w:rsidRPr="00046CDB">
        <w:rPr>
          <w:color w:val="000000"/>
          <w:sz w:val="20"/>
          <w:szCs w:val="20"/>
        </w:rPr>
        <w:t>видеоBIOS’у</w:t>
      </w:r>
      <w:proofErr w:type="spellEnd"/>
      <w:r w:rsidRPr="00046CDB">
        <w:rPr>
          <w:color w:val="000000"/>
          <w:sz w:val="20"/>
          <w:szCs w:val="20"/>
        </w:rPr>
        <w:t xml:space="preserve"> используется программное прерываниеInt10h.</w:t>
      </w:r>
    </w:p>
    <w:p w:rsidR="00046CDB" w:rsidRPr="00046CDB" w:rsidRDefault="00046CDB" w:rsidP="00046CDB">
      <w:pPr>
        <w:pStyle w:val="a7"/>
        <w:numPr>
          <w:ilvl w:val="0"/>
          <w:numId w:val="7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Контроллер ЭЛТ.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Контроллер ЭЛТ – формирует сигналы стройкой кадровой развертки и синхронизации H-</w:t>
      </w:r>
      <w:proofErr w:type="spellStart"/>
      <w:r w:rsidRPr="00046CDB">
        <w:rPr>
          <w:color w:val="000000"/>
          <w:sz w:val="20"/>
          <w:szCs w:val="20"/>
        </w:rPr>
        <w:t>SyncиV</w:t>
      </w:r>
      <w:proofErr w:type="spellEnd"/>
      <w:r w:rsidRPr="00046CDB">
        <w:rPr>
          <w:color w:val="000000"/>
          <w:sz w:val="20"/>
          <w:szCs w:val="20"/>
        </w:rPr>
        <w:t>-</w:t>
      </w:r>
      <w:proofErr w:type="spellStart"/>
      <w:r w:rsidRPr="00046CDB">
        <w:rPr>
          <w:color w:val="000000"/>
          <w:sz w:val="20"/>
          <w:szCs w:val="20"/>
        </w:rPr>
        <w:t>Sync</w:t>
      </w:r>
      <w:proofErr w:type="spellEnd"/>
      <w:r w:rsidRPr="00046CDB">
        <w:rPr>
          <w:color w:val="000000"/>
          <w:sz w:val="20"/>
          <w:szCs w:val="20"/>
        </w:rPr>
        <w:t>, сигналы увеличения счетчика адреса ячеек видео панели в которых хранится изображение.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Сигналы развертки формируются таким образом, что движения луча по экрану ЭЛТ осуществляется синхронно с процессом сканирования кадрового буфера, причем свет пикселя на экране соответствует коду, содержащемуся в соответствующей ячейке видеопамяти.</w:t>
      </w:r>
    </w:p>
    <w:p w:rsidR="00046CDB" w:rsidRPr="00046CDB" w:rsidRDefault="00046CDB" w:rsidP="00046CDB">
      <w:pPr>
        <w:pStyle w:val="a7"/>
        <w:numPr>
          <w:ilvl w:val="0"/>
          <w:numId w:val="8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RAMDAC.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  <w:lang w:val="en-US"/>
        </w:rPr>
      </w:pPr>
      <w:r w:rsidRPr="00046CDB">
        <w:rPr>
          <w:color w:val="000000"/>
          <w:sz w:val="20"/>
          <w:szCs w:val="20"/>
          <w:lang w:val="en-US"/>
        </w:rPr>
        <w:t>Random Access Memory Digital-Analog Converter (</w:t>
      </w:r>
      <w:proofErr w:type="spellStart"/>
      <w:r w:rsidRPr="00046CDB">
        <w:rPr>
          <w:color w:val="000000"/>
          <w:sz w:val="20"/>
          <w:szCs w:val="20"/>
        </w:rPr>
        <w:t>Цифро</w:t>
      </w:r>
      <w:proofErr w:type="spellEnd"/>
      <w:r w:rsidRPr="00046CDB">
        <w:rPr>
          <w:color w:val="000000"/>
          <w:sz w:val="20"/>
          <w:szCs w:val="20"/>
          <w:lang w:val="en-US"/>
        </w:rPr>
        <w:t>-</w:t>
      </w:r>
      <w:r w:rsidRPr="00046CDB">
        <w:rPr>
          <w:color w:val="000000"/>
          <w:sz w:val="20"/>
          <w:szCs w:val="20"/>
        </w:rPr>
        <w:t>аналоговый</w:t>
      </w:r>
      <w:r w:rsidRPr="00046CDB">
        <w:rPr>
          <w:color w:val="000000"/>
          <w:sz w:val="20"/>
          <w:szCs w:val="20"/>
          <w:lang w:val="en-US"/>
        </w:rPr>
        <w:t xml:space="preserve"> </w:t>
      </w:r>
      <w:r w:rsidRPr="00046CDB">
        <w:rPr>
          <w:color w:val="000000"/>
          <w:sz w:val="20"/>
          <w:szCs w:val="20"/>
        </w:rPr>
        <w:t>преобразователь</w:t>
      </w:r>
      <w:r w:rsidRPr="00046CDB">
        <w:rPr>
          <w:color w:val="000000"/>
          <w:sz w:val="20"/>
          <w:szCs w:val="20"/>
          <w:lang w:val="en-US"/>
        </w:rPr>
        <w:t>).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Он предназначен для преобразования цифрового сигнала, обрабатываемого видеокартой и хранимых в видеопамяти в аналоговую форму в виде 3-х каналов напряжения, которые подаются на пушку ЭЛТ, через разъем D-SUB.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proofErr w:type="spellStart"/>
      <w:r w:rsidRPr="00046CDB">
        <w:rPr>
          <w:color w:val="000000"/>
          <w:sz w:val="20"/>
          <w:szCs w:val="20"/>
        </w:rPr>
        <w:t>RAMDACвыводит</w:t>
      </w:r>
      <w:proofErr w:type="spellEnd"/>
      <w:r w:rsidRPr="00046CDB">
        <w:rPr>
          <w:color w:val="000000"/>
          <w:sz w:val="20"/>
          <w:szCs w:val="20"/>
        </w:rPr>
        <w:t xml:space="preserve"> сигналы на ЭЛТ попиксельно и синхронно с последовательным сканированием ячеек кадрового буфера, т.е. 5-й ячейки памяти кадрового буфера соответствует пятый пиксель, причем в ячейках памяти хранится цвет этого пикселя, кроме </w:t>
      </w:r>
      <w:proofErr w:type="spellStart"/>
      <w:r w:rsidRPr="00046CDB">
        <w:rPr>
          <w:color w:val="000000"/>
          <w:sz w:val="20"/>
          <w:szCs w:val="20"/>
        </w:rPr>
        <w:t>тогоRAMDACработает</w:t>
      </w:r>
      <w:proofErr w:type="spellEnd"/>
      <w:r w:rsidRPr="00046CDB">
        <w:rPr>
          <w:color w:val="000000"/>
          <w:sz w:val="20"/>
          <w:szCs w:val="20"/>
        </w:rPr>
        <w:t xml:space="preserve"> синхронно с контроллером ЭЛТ.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Контроллер ЭЛТ посылает сигналы H-</w:t>
      </w:r>
      <w:proofErr w:type="spellStart"/>
      <w:r w:rsidRPr="00046CDB">
        <w:rPr>
          <w:color w:val="000000"/>
          <w:sz w:val="20"/>
          <w:szCs w:val="20"/>
        </w:rPr>
        <w:t>BlankundV</w:t>
      </w:r>
      <w:proofErr w:type="spellEnd"/>
      <w:r w:rsidRPr="00046CDB">
        <w:rPr>
          <w:color w:val="000000"/>
          <w:sz w:val="20"/>
          <w:szCs w:val="20"/>
        </w:rPr>
        <w:t>-</w:t>
      </w:r>
      <w:proofErr w:type="spellStart"/>
      <w:proofErr w:type="gramStart"/>
      <w:r w:rsidRPr="00046CDB">
        <w:rPr>
          <w:color w:val="000000"/>
          <w:sz w:val="20"/>
          <w:szCs w:val="20"/>
        </w:rPr>
        <w:t>Blank,которые</w:t>
      </w:r>
      <w:proofErr w:type="spellEnd"/>
      <w:proofErr w:type="gramEnd"/>
      <w:r w:rsidRPr="00046CDB">
        <w:rPr>
          <w:color w:val="000000"/>
          <w:sz w:val="20"/>
          <w:szCs w:val="20"/>
        </w:rPr>
        <w:t xml:space="preserve"> гасят луч во время обратного хода луча. (</w:t>
      </w:r>
      <w:proofErr w:type="spellStart"/>
      <w:r w:rsidRPr="00046CDB">
        <w:rPr>
          <w:color w:val="000000"/>
          <w:sz w:val="20"/>
          <w:szCs w:val="20"/>
        </w:rPr>
        <w:t>Blank</w:t>
      </w:r>
      <w:proofErr w:type="spellEnd"/>
      <w:r w:rsidRPr="00046CDB">
        <w:rPr>
          <w:color w:val="000000"/>
          <w:sz w:val="20"/>
          <w:szCs w:val="20"/>
        </w:rPr>
        <w:t>– черный - пустой)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Чтобы синхронизовать работу видеопамяти (ее сканирование), прорисовку пикселя лучами и сигналами гашения луча и строчной и кадровой синхронизации используется программируемый тактовый генератор.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Практически все элементы видеокарты за исключением памяти, генераторов, и </w:t>
      </w:r>
      <w:proofErr w:type="spellStart"/>
      <w:r w:rsidRPr="00046CDB">
        <w:rPr>
          <w:color w:val="000000"/>
          <w:sz w:val="20"/>
          <w:szCs w:val="20"/>
        </w:rPr>
        <w:t>ROMBIOSимеют</w:t>
      </w:r>
      <w:proofErr w:type="spellEnd"/>
      <w:r w:rsidRPr="00046CDB">
        <w:rPr>
          <w:color w:val="000000"/>
          <w:sz w:val="20"/>
          <w:szCs w:val="20"/>
        </w:rPr>
        <w:t xml:space="preserve"> свои регистры.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Обращаясь к регистру как к порту ввода/вывода, который имеет свой адрес можно конфигурировать различные элементы видеокарты.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Например, для установки частоты развертки на мониторе, соответствующая информация записывается в регистры контроллера ЭЛТ, которые выводят эту информацию в виде сигналов H-</w:t>
      </w:r>
      <w:proofErr w:type="spellStart"/>
      <w:r w:rsidRPr="00046CDB">
        <w:rPr>
          <w:color w:val="000000"/>
          <w:sz w:val="20"/>
          <w:szCs w:val="20"/>
        </w:rPr>
        <w:t>SyncundV</w:t>
      </w:r>
      <w:proofErr w:type="spellEnd"/>
      <w:r w:rsidRPr="00046CDB">
        <w:rPr>
          <w:color w:val="000000"/>
          <w:sz w:val="20"/>
          <w:szCs w:val="20"/>
        </w:rPr>
        <w:t>–</w:t>
      </w:r>
      <w:proofErr w:type="spellStart"/>
      <w:r w:rsidRPr="00046CDB">
        <w:rPr>
          <w:color w:val="000000"/>
          <w:sz w:val="20"/>
          <w:szCs w:val="20"/>
        </w:rPr>
        <w:t>Sync</w:t>
      </w:r>
      <w:proofErr w:type="spellEnd"/>
      <w:r w:rsidRPr="00046CDB">
        <w:rPr>
          <w:color w:val="000000"/>
          <w:sz w:val="20"/>
          <w:szCs w:val="20"/>
        </w:rPr>
        <w:t>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Разрядность </w:t>
      </w:r>
      <w:proofErr w:type="spellStart"/>
      <w:r w:rsidRPr="00046CDB">
        <w:rPr>
          <w:color w:val="000000"/>
          <w:sz w:val="20"/>
          <w:szCs w:val="20"/>
        </w:rPr>
        <w:t>RAMDACопределяет</w:t>
      </w:r>
      <w:proofErr w:type="spellEnd"/>
      <w:r w:rsidRPr="00046CDB">
        <w:rPr>
          <w:color w:val="000000"/>
          <w:sz w:val="20"/>
          <w:szCs w:val="20"/>
        </w:rPr>
        <w:t xml:space="preserve"> максимальное количество цветов, которое может отобразить дисплей.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Максимальное количество цветов, отображаемое RAMDAC– 256 (!!!!), так как под каждый канал цвета выделяется всего 6 бит, таким образом макс </w:t>
      </w:r>
      <w:proofErr w:type="spellStart"/>
      <w:r w:rsidRPr="00046CDB">
        <w:rPr>
          <w:color w:val="000000"/>
          <w:sz w:val="20"/>
          <w:szCs w:val="20"/>
        </w:rPr>
        <w:t>разрядностьRAMDAC</w:t>
      </w:r>
      <w:proofErr w:type="spellEnd"/>
      <w:r w:rsidRPr="00046CDB">
        <w:rPr>
          <w:color w:val="000000"/>
          <w:sz w:val="20"/>
          <w:szCs w:val="20"/>
        </w:rPr>
        <w:t>– 18 бит.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2</w:t>
      </w:r>
      <w:r w:rsidRPr="00046CDB">
        <w:rPr>
          <w:color w:val="000000"/>
          <w:sz w:val="20"/>
          <w:szCs w:val="20"/>
          <w:vertAlign w:val="superscript"/>
        </w:rPr>
        <w:t>8</w:t>
      </w:r>
      <w:r w:rsidRPr="00046CDB">
        <w:rPr>
          <w:color w:val="000000"/>
          <w:sz w:val="20"/>
          <w:szCs w:val="20"/>
        </w:rPr>
        <w:t>= 256 – из которых 2 бита, отводится под служебную информацию, а остальные шесть бит под яркость цвета текущего канала, поэтому и получается, что каждый канал связи может иметь 256 градаций яркости.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Таким образом режим </w:t>
      </w:r>
      <w:proofErr w:type="spellStart"/>
      <w:r w:rsidRPr="00046CDB">
        <w:rPr>
          <w:color w:val="000000"/>
          <w:sz w:val="20"/>
          <w:szCs w:val="20"/>
        </w:rPr>
        <w:t>HighColorWindowsкоторый</w:t>
      </w:r>
      <w:proofErr w:type="spellEnd"/>
      <w:r w:rsidRPr="00046CDB">
        <w:rPr>
          <w:color w:val="000000"/>
          <w:sz w:val="20"/>
          <w:szCs w:val="20"/>
        </w:rPr>
        <w:t xml:space="preserve"> позволяет отображать 1 млн оттенков цветов использует </w:t>
      </w:r>
      <w:proofErr w:type="spellStart"/>
      <w:r w:rsidRPr="00046CDB">
        <w:rPr>
          <w:color w:val="000000"/>
          <w:sz w:val="20"/>
          <w:szCs w:val="20"/>
        </w:rPr>
        <w:t>регистрыRAMDACне</w:t>
      </w:r>
      <w:proofErr w:type="spellEnd"/>
      <w:r w:rsidRPr="00046CDB">
        <w:rPr>
          <w:color w:val="000000"/>
          <w:sz w:val="20"/>
          <w:szCs w:val="20"/>
        </w:rPr>
        <w:t xml:space="preserve"> полностью, а только 16 бит из 18.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Для режима </w:t>
      </w:r>
      <w:proofErr w:type="spellStart"/>
      <w:r w:rsidRPr="00046CDB">
        <w:rPr>
          <w:color w:val="000000"/>
          <w:sz w:val="20"/>
          <w:szCs w:val="20"/>
        </w:rPr>
        <w:t>TruecolorтребуетсяRAMDAСcразрядностью</w:t>
      </w:r>
      <w:proofErr w:type="spellEnd"/>
      <w:r w:rsidRPr="00046CDB">
        <w:rPr>
          <w:color w:val="000000"/>
          <w:sz w:val="20"/>
          <w:szCs w:val="20"/>
        </w:rPr>
        <w:t xml:space="preserve"> 24 бита (по 8 бит на каждый канал) что позволяет отображать (2</w:t>
      </w:r>
      <w:r w:rsidRPr="00046CDB">
        <w:rPr>
          <w:color w:val="000000"/>
          <w:sz w:val="20"/>
          <w:szCs w:val="20"/>
          <w:vertAlign w:val="superscript"/>
        </w:rPr>
        <w:t>8</w:t>
      </w:r>
      <w:r w:rsidRPr="00046CDB">
        <w:rPr>
          <w:color w:val="000000"/>
          <w:sz w:val="20"/>
          <w:szCs w:val="20"/>
        </w:rPr>
        <w:t>)</w:t>
      </w:r>
      <w:r w:rsidRPr="00046CDB">
        <w:rPr>
          <w:color w:val="000000"/>
          <w:sz w:val="20"/>
          <w:szCs w:val="20"/>
          <w:vertAlign w:val="superscript"/>
        </w:rPr>
        <w:t>3</w:t>
      </w:r>
      <w:r w:rsidRPr="00046CDB">
        <w:rPr>
          <w:color w:val="000000"/>
          <w:sz w:val="20"/>
          <w:szCs w:val="20"/>
        </w:rPr>
        <w:t>=2</w:t>
      </w:r>
      <w:r w:rsidRPr="00046CDB">
        <w:rPr>
          <w:color w:val="000000"/>
          <w:sz w:val="20"/>
          <w:szCs w:val="20"/>
          <w:vertAlign w:val="superscript"/>
        </w:rPr>
        <w:t>24</w:t>
      </w:r>
      <w:r w:rsidRPr="00046CDB">
        <w:rPr>
          <w:color w:val="000000"/>
          <w:sz w:val="20"/>
          <w:szCs w:val="20"/>
        </w:rPr>
        <w:t>= 16.7 млн оттенков.</w:t>
      </w:r>
    </w:p>
    <w:p w:rsidR="00046CDB" w:rsidRPr="00046CDB" w:rsidRDefault="00046CDB" w:rsidP="00046CDB">
      <w:pPr>
        <w:pStyle w:val="a7"/>
        <w:numPr>
          <w:ilvl w:val="0"/>
          <w:numId w:val="9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Графический контроллер.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Предназначен для управления обменом данными между процессором ЦПУ и видеопамятью, он выполняет следующие операции:</w:t>
      </w:r>
    </w:p>
    <w:p w:rsidR="00046CDB" w:rsidRPr="00046CDB" w:rsidRDefault="00046CDB" w:rsidP="00046CDB">
      <w:pPr>
        <w:pStyle w:val="a7"/>
        <w:numPr>
          <w:ilvl w:val="0"/>
          <w:numId w:val="10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Запись пикселя по заданному адресу в видеопамять</w:t>
      </w:r>
    </w:p>
    <w:p w:rsidR="00046CDB" w:rsidRPr="00046CDB" w:rsidRDefault="00046CDB" w:rsidP="00046CDB">
      <w:pPr>
        <w:pStyle w:val="a7"/>
        <w:numPr>
          <w:ilvl w:val="0"/>
          <w:numId w:val="10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Считывание значения пикселя по заданному адресу</w:t>
      </w:r>
    </w:p>
    <w:p w:rsidR="00046CDB" w:rsidRPr="00046CDB" w:rsidRDefault="00046CDB" w:rsidP="00046CDB">
      <w:pPr>
        <w:pStyle w:val="a7"/>
        <w:numPr>
          <w:ilvl w:val="0"/>
          <w:numId w:val="10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Модификация цвета пикселя с помощью логических операций “И”, “ИЛИ”, “</w:t>
      </w:r>
      <w:proofErr w:type="gramStart"/>
      <w:r w:rsidRPr="00046CDB">
        <w:rPr>
          <w:color w:val="000000"/>
          <w:sz w:val="20"/>
          <w:szCs w:val="20"/>
        </w:rPr>
        <w:t>И-НЕ</w:t>
      </w:r>
      <w:proofErr w:type="gramEnd"/>
      <w:r w:rsidRPr="00046CDB">
        <w:rPr>
          <w:color w:val="000000"/>
          <w:sz w:val="20"/>
          <w:szCs w:val="20"/>
        </w:rPr>
        <w:t>”, “ИЛИ-НЕ”</w:t>
      </w:r>
    </w:p>
    <w:p w:rsidR="00046CDB" w:rsidRPr="00046CDB" w:rsidRDefault="00046CDB" w:rsidP="00046CDB">
      <w:pPr>
        <w:pStyle w:val="a7"/>
        <w:numPr>
          <w:ilvl w:val="0"/>
          <w:numId w:val="10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Считывание кода пикселя кадрового буфера.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lastRenderedPageBreak/>
        <w:t>Код буфера – 16-ричное число, описывающее его цвет.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ЦПУ не может обращаться к содержимому кадрового буфера, минуя регистры. Соответственно любая операция чтения и записи представляет собой чтение или запись байта соответствующий 8-ми разрядный регистр.</w:t>
      </w:r>
    </w:p>
    <w:p w:rsidR="00046CDB" w:rsidRPr="00046CDB" w:rsidRDefault="00046CDB" w:rsidP="00046CDB">
      <w:pPr>
        <w:pStyle w:val="a7"/>
        <w:numPr>
          <w:ilvl w:val="0"/>
          <w:numId w:val="11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Секвенсор.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(или указатель последовательности) предназначен для последовательного сканирования видеопамяти и передачи ее содержимого через контроллер атрибутов в RAMDAC.</w:t>
      </w:r>
    </w:p>
    <w:p w:rsidR="00046CDB" w:rsidRPr="00046CDB" w:rsidRDefault="00046CDB" w:rsidP="00046CDB">
      <w:pPr>
        <w:pStyle w:val="a7"/>
        <w:numPr>
          <w:ilvl w:val="0"/>
          <w:numId w:val="12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Графический акселератор, сопроцессор.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В видеокарте без графического акселератора операции по преобразованию содержимого видеопамять выполняются ЦПУ.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Графический акселератор позволяет параллельно с ЦПУ выполнять ряд математических операций. Фактически </w:t>
      </w:r>
      <w:r w:rsidRPr="00046CDB">
        <w:rPr>
          <w:b/>
          <w:bCs/>
          <w:color w:val="000000"/>
          <w:sz w:val="20"/>
          <w:szCs w:val="20"/>
        </w:rPr>
        <w:t>графический акселератор</w:t>
      </w:r>
      <w:r w:rsidRPr="00046CDB">
        <w:rPr>
          <w:color w:val="000000"/>
          <w:sz w:val="20"/>
          <w:szCs w:val="20"/>
        </w:rPr>
        <w:t xml:space="preserve">– процессор с жестким алгоритмом работы, который заранее предопределен, и с фиксированным набором команд для ускоренной обработки 2D-данных (в основном, пересылки из видеопамяти в регистры и обратно </w:t>
      </w:r>
      <w:proofErr w:type="spellStart"/>
      <w:r w:rsidRPr="00046CDB">
        <w:rPr>
          <w:color w:val="000000"/>
          <w:sz w:val="20"/>
          <w:szCs w:val="20"/>
        </w:rPr>
        <w:t>командами</w:t>
      </w:r>
      <w:proofErr w:type="gramStart"/>
      <w:r w:rsidRPr="00046CDB">
        <w:rPr>
          <w:color w:val="000000"/>
          <w:sz w:val="20"/>
          <w:szCs w:val="20"/>
        </w:rPr>
        <w:t>in,out</w:t>
      </w:r>
      <w:proofErr w:type="gramEnd"/>
      <w:r w:rsidRPr="00046CDB">
        <w:rPr>
          <w:color w:val="000000"/>
          <w:sz w:val="20"/>
          <w:szCs w:val="20"/>
        </w:rPr>
        <w:t>иmov</w:t>
      </w:r>
      <w:proofErr w:type="spellEnd"/>
      <w:r w:rsidRPr="00046CDB">
        <w:rPr>
          <w:color w:val="000000"/>
          <w:sz w:val="20"/>
          <w:szCs w:val="20"/>
        </w:rPr>
        <w:t>).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Он позволяет выполнять следующие операции:</w:t>
      </w:r>
    </w:p>
    <w:p w:rsidR="00046CDB" w:rsidRPr="00046CDB" w:rsidRDefault="00046CDB" w:rsidP="00046CDB">
      <w:pPr>
        <w:pStyle w:val="a7"/>
        <w:numPr>
          <w:ilvl w:val="0"/>
          <w:numId w:val="13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 xml:space="preserve">Прорисовка графических примитивов (прорисовка </w:t>
      </w:r>
      <w:proofErr w:type="spellStart"/>
      <w:r w:rsidRPr="00046CDB">
        <w:rPr>
          <w:color w:val="000000"/>
          <w:sz w:val="20"/>
          <w:szCs w:val="20"/>
        </w:rPr>
        <w:t>GUIWindows</w:t>
      </w:r>
      <w:proofErr w:type="spellEnd"/>
      <w:r w:rsidRPr="00046CDB">
        <w:rPr>
          <w:color w:val="000000"/>
          <w:sz w:val="20"/>
          <w:szCs w:val="20"/>
        </w:rPr>
        <w:t>)</w:t>
      </w:r>
    </w:p>
    <w:p w:rsidR="00046CDB" w:rsidRPr="00046CDB" w:rsidRDefault="00046CDB" w:rsidP="00046CDB">
      <w:pPr>
        <w:pStyle w:val="a7"/>
        <w:numPr>
          <w:ilvl w:val="0"/>
          <w:numId w:val="13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Перенос блоков изображения из одной части экрана в другую (перетаскивание ярлыков, скроллинг)</w:t>
      </w:r>
    </w:p>
    <w:p w:rsidR="00046CDB" w:rsidRPr="00046CDB" w:rsidRDefault="00046CDB" w:rsidP="00046CDB">
      <w:pPr>
        <w:pStyle w:val="a7"/>
        <w:numPr>
          <w:ilvl w:val="0"/>
          <w:numId w:val="13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Аппаратная поддержка окон</w:t>
      </w:r>
    </w:p>
    <w:p w:rsidR="00046CDB" w:rsidRPr="00046CDB" w:rsidRDefault="00046CDB" w:rsidP="00046CDB">
      <w:pPr>
        <w:pStyle w:val="a7"/>
        <w:numPr>
          <w:ilvl w:val="0"/>
          <w:numId w:val="13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Поддержка аппаратного курсора</w:t>
      </w:r>
    </w:p>
    <w:p w:rsidR="00046CDB" w:rsidRPr="00046CDB" w:rsidRDefault="00046CDB" w:rsidP="00046CDB">
      <w:pPr>
        <w:pStyle w:val="a7"/>
        <w:numPr>
          <w:ilvl w:val="0"/>
          <w:numId w:val="13"/>
        </w:numPr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Масштабирование растровых изображений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Графический сопроцессор</w:t>
      </w:r>
      <w:r w:rsidRPr="00046CDB">
        <w:rPr>
          <w:color w:val="000000"/>
          <w:sz w:val="20"/>
          <w:szCs w:val="20"/>
        </w:rPr>
        <w:t>– интеллектуальное устройство, которое можно запрограммировать на выполнение различных задач по ходу выполнения программы, т.е. он не имеет жесткого алгоритма работы.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Состоит из АЛУ, УУ и регистров, в которые при обработке информация копируется из кадрового буфера. Кроме того, он имеет свое ОЗУ микроинструкций (встроенных команд).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color w:val="000000"/>
          <w:sz w:val="20"/>
          <w:szCs w:val="20"/>
        </w:rPr>
        <w:t>Помимо вышеперечисленных, сопроцессор позволяет работать с 3D-видеоданными и выполнять декомпрессию сжатых видеоданных.</w:t>
      </w:r>
    </w:p>
    <w:p w:rsidR="00046CDB" w:rsidRPr="00046CDB" w:rsidRDefault="00046CDB" w:rsidP="00046CDB">
      <w:pPr>
        <w:pStyle w:val="a7"/>
        <w:spacing w:before="120" w:beforeAutospacing="0" w:after="120" w:afterAutospacing="0"/>
        <w:ind w:firstLine="709"/>
        <w:jc w:val="both"/>
        <w:rPr>
          <w:color w:val="000000"/>
          <w:sz w:val="20"/>
          <w:szCs w:val="20"/>
        </w:rPr>
      </w:pPr>
      <w:r w:rsidRPr="00046CDB">
        <w:rPr>
          <w:b/>
          <w:bCs/>
          <w:color w:val="000000"/>
          <w:sz w:val="20"/>
          <w:szCs w:val="20"/>
        </w:rPr>
        <w:t>Графический процессор (GPU)</w:t>
      </w:r>
      <w:r w:rsidRPr="00046CDB">
        <w:rPr>
          <w:color w:val="000000"/>
          <w:sz w:val="20"/>
          <w:szCs w:val="20"/>
        </w:rPr>
        <w:t xml:space="preserve">отличается параллелизмом обработки, более широким набором команд, большей самостоятельностью и независимостью </w:t>
      </w:r>
      <w:proofErr w:type="spellStart"/>
      <w:r w:rsidRPr="00046CDB">
        <w:rPr>
          <w:color w:val="000000"/>
          <w:sz w:val="20"/>
          <w:szCs w:val="20"/>
        </w:rPr>
        <w:t>отCPU</w:t>
      </w:r>
      <w:proofErr w:type="spellEnd"/>
      <w:r w:rsidRPr="00046CDB">
        <w:rPr>
          <w:color w:val="000000"/>
          <w:sz w:val="20"/>
          <w:szCs w:val="20"/>
        </w:rPr>
        <w:t>. Реально в графическом процессоре блоков намного больше, чтобы ускорить выполнение операций все блоки выстраиваются в последовательно-параллельную цепочку, называемую 3D-конвейером.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Основные характеристики современных видеокарт</w:t>
      </w:r>
    </w:p>
    <w:p w:rsidR="00046CDB" w:rsidRPr="00046CDB" w:rsidRDefault="00046CDB" w:rsidP="00046CDB">
      <w:pPr>
        <w:numPr>
          <w:ilvl w:val="0"/>
          <w:numId w:val="14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Объем и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пропусканная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способность видеопамяти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SDRAM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SRAM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DDR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GDDRII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GDDRIII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развитием, увеличивалась и пропускная способность видеопамяти.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Пропускная способность видеопамяти B=C+F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B=</w:t>
      </w:r>
      <w:proofErr w:type="spellStart"/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bandwidth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Пропускная способность)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C=</w:t>
      </w:r>
      <w:proofErr w:type="spellStart"/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capacity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разрядность – количество бит информации)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F=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frequency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(частота)</w:t>
      </w:r>
    </w:p>
    <w:p w:rsidR="00046CDB" w:rsidRPr="00046CDB" w:rsidRDefault="00046CDB" w:rsidP="00046CDB">
      <w:pPr>
        <w:numPr>
          <w:ilvl w:val="0"/>
          <w:numId w:val="15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Количество конвейеров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Влияет на быстродействие блока геометрии, млн. вершин в сек.</w:t>
      </w:r>
    </w:p>
    <w:p w:rsidR="00046CDB" w:rsidRPr="00046CDB" w:rsidRDefault="00046CDB" w:rsidP="00046CDB">
      <w:pPr>
        <w:numPr>
          <w:ilvl w:val="0"/>
          <w:numId w:val="16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Частота графического процессора ЦПУ 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Она влияет на кол-во обрабатываемых треугольников в секунду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Triangle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Throughput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046CDB" w:rsidRPr="00046CDB" w:rsidRDefault="00046CDB" w:rsidP="00046CDB">
      <w:pPr>
        <w:numPr>
          <w:ilvl w:val="0"/>
          <w:numId w:val="16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Кол-во текстурных модулей (TMU) на конвейер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Влияет на максимальное число накладываемых текстур за проход</w:t>
      </w:r>
    </w:p>
    <w:p w:rsidR="00046CDB" w:rsidRPr="00046CDB" w:rsidRDefault="00046CDB" w:rsidP="00046CDB">
      <w:pPr>
        <w:numPr>
          <w:ilvl w:val="0"/>
          <w:numId w:val="17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Максимальная скорость заполнения сцены, млн.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текселей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 сек. (Максимальная скорость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текстурирования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Fillrate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текстур в секунду.</w:t>
      </w:r>
    </w:p>
    <w:p w:rsidR="00046CDB" w:rsidRPr="00046CDB" w:rsidRDefault="00046CDB" w:rsidP="00046CDB">
      <w:pPr>
        <w:numPr>
          <w:ilvl w:val="0"/>
          <w:numId w:val="1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Число блоков исполнения пиксельных и вершинных шейдеров</w:t>
      </w:r>
    </w:p>
    <w:p w:rsidR="00046CDB" w:rsidRPr="00046CDB" w:rsidRDefault="00046CDB" w:rsidP="00046CDB">
      <w:pPr>
        <w:numPr>
          <w:ilvl w:val="0"/>
          <w:numId w:val="1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Тип поддерживаемой памяти</w:t>
      </w:r>
    </w:p>
    <w:p w:rsidR="00046CDB" w:rsidRPr="00046CDB" w:rsidRDefault="00046CDB" w:rsidP="00046CDB">
      <w:pPr>
        <w:numPr>
          <w:ilvl w:val="0"/>
          <w:numId w:val="1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Разрядность (ширина) интерфейса памяти, бит</w:t>
      </w:r>
    </w:p>
    <w:p w:rsidR="00046CDB" w:rsidRPr="00046CDB" w:rsidRDefault="00046CDB" w:rsidP="00046CDB">
      <w:pPr>
        <w:numPr>
          <w:ilvl w:val="0"/>
          <w:numId w:val="1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Частота работы памяти (DDR/2),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MHz</w:t>
      </w:r>
      <w:proofErr w:type="spellEnd"/>
    </w:p>
    <w:p w:rsidR="00046CDB" w:rsidRPr="00046CDB" w:rsidRDefault="00046CDB" w:rsidP="00046CDB">
      <w:pPr>
        <w:numPr>
          <w:ilvl w:val="0"/>
          <w:numId w:val="1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Частота RAMDAC 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влияет на скорость вывода изображения из видеопамяти на монитор</w:t>
      </w:r>
    </w:p>
    <w:p w:rsidR="00046CDB" w:rsidRPr="00046CDB" w:rsidRDefault="00046CDB" w:rsidP="00046CDB">
      <w:pPr>
        <w:numPr>
          <w:ilvl w:val="0"/>
          <w:numId w:val="1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Наличие расширенных режимов.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SLI– работа 2-х видеокарт параллельно поддерживается только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вHigh-Endрешения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Наличие аппаратных, аппаратно-ускоряемых или программно-аппаратно-ускоряемых в 3-Dфункциях.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Технология шейдеров в новых видеокартах.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А. Технология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вертексных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(вершинных) шейдеров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vertexshaders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Б. технология пиксельных шейдеров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pixelshaders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А.Обеспечивает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аппаратное ускорение геометрической стадии 3-Д конвейера, т.е. увеличивая параметр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TriangleThroughput</w:t>
      </w:r>
      <w:proofErr w:type="spellEnd"/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В. Позволяет увеличить скорость операции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текстурирования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т.о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увеличивая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Fillrate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numPr>
          <w:ilvl w:val="0"/>
          <w:numId w:val="19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Используемый интерфейс.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Внутренние: 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ISA,PCI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,AGP,PCI-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Express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(хронология интерфейсов).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Внешние: D-</w:t>
      </w:r>
      <w:proofErr w:type="spellStart"/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Sub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 контактов, аналоговый),DVI-D(24 контакта, цифровой),DVI-I(29 контактов, смешанный),S-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(5, 8 и 9 контактов, аналоговый, для вывода на телевизор).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Видеоинтерфейсы</w:t>
      </w:r>
      <w:proofErr w:type="spellEnd"/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VESA– принятие спецификации в области отображения информации.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DDC– это спецификация описывающая обмен данными между монитором и ПК. 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DisplayDataChannel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Разводка разъема D-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Sub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стандарта SVGA.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18"/>
        <w:gridCol w:w="8767"/>
      </w:tblGrid>
      <w:tr w:rsidR="00046CDB" w:rsidRPr="00046CDB" w:rsidTr="00046CDB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Конт.</w:t>
            </w:r>
          </w:p>
        </w:tc>
        <w:tc>
          <w:tcPr>
            <w:tcW w:w="8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</w:t>
            </w:r>
          </w:p>
        </w:tc>
      </w:tr>
      <w:tr w:rsidR="00046CDB" w:rsidRPr="00046CDB" w:rsidTr="00046CDB"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10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Красный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Зеленый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Синий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GND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Нулевой провод шины ACCESS.BUS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Нулевой (красный)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Нулевой (</w:t>
            </w:r>
            <w:proofErr w:type="gram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Зеленый )</w:t>
            </w:r>
            <w:proofErr w:type="gramEnd"/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Нулевой (Синий)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Ключ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Нулевой провод (схемная земля)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GND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SDA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Строчный синхроимпульс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Кадровый синхроимпульс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SCL</w:t>
            </w:r>
          </w:p>
        </w:tc>
      </w:tr>
    </w:tbl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В качестве разъема используется DB-15S. Раньше в разводке монитора стандартаVGA4, 11, 12, 15 контакты не использовались.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ВSVGAбыло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принято решение использовать свободные контакты для передачи обменной информации об идентификации монитора по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технологииPlug-and-Play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Во второй спецификации DDC2Bбыло решено использовать специальную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шинуACCESS.Busподключение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ее к свободным контактам.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ACCESS.Busразработана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фирмойDEC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эта шина представляет собой модифицированную разновидность низкоскоростного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интерфейсаIIC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InterIntegratedCircuit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разработанной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фирмойPhilipsдля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организации двунаправленного обмена между бытовыми устройствами, различными датчиками и передачей статусной информации между компонентами ПК.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Шина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ACCESS.Busсодержит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 сигнальных провода: линию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данныхSDA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SerialDataи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линию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синхронизацииSCL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SerialClock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Двунаправленная передача данных осуществляется по линии SDA, а синхронизация обмена осуществляется тактовыми импульсами на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линииSCL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Т.о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данная шина является последовательной, синхронной, работающей в полудуплексном режиме по топологииP2P(точка-точка)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Третей линией шины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ACCESS.Busявляется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нулевой (общий) провод, относительно которого измеряются напряжения на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линиях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SDA,SCL</w:t>
      </w:r>
      <w:proofErr w:type="spellEnd"/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Цикл обмена данными инициируются внешним устройством при этом передача данных осуществляется по байтно.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цикла обмена каждого байта ведущее устройство на шине кратковременно освобождает линию. Чтобы дать возможность ведомому устройству передать подтверждение. 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Информационный пакет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передаваемый мониторов видеоадаптеру называется блоком расширенной идентификации.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EDID–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ExtendedDisplayIdentification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Блок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EDIDсостоит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 сегментов, каждый из которых характеризуются данной сегмента и сдвигом относительно его начала. Весь блок имеет размер 128 байт, который делится на 8 сегментов.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2-й сегмент несет информацию о марке и производителя монитора, а 4-й сегмент сообщает 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 макс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разрешении монитора в списке поддерживаемых видеорежимах и частоты развертки.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Видеорежимы</w:t>
      </w:r>
    </w:p>
    <w:p w:rsidR="00046CDB" w:rsidRPr="00046CDB" w:rsidRDefault="00046CDB" w:rsidP="00046CDB">
      <w:pPr>
        <w:numPr>
          <w:ilvl w:val="0"/>
          <w:numId w:val="20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MDA – Monochrome Display Adapter (07h).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 может работать только в текстовом режиме, разрешение экрана 80х25 символов (строк 25) = 720х350. 4 цвета</w:t>
      </w:r>
    </w:p>
    <w:p w:rsidR="00046CDB" w:rsidRPr="00046CDB" w:rsidRDefault="00046CDB" w:rsidP="00046CDB">
      <w:pPr>
        <w:numPr>
          <w:ilvl w:val="0"/>
          <w:numId w:val="21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CGA - Color Graphics Adapter (06h).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Поддержка 16 цветов в текстовом режиме, максимальное разрешение 640х200/2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цв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текстовом и в графическом режиме.</w:t>
      </w:r>
    </w:p>
    <w:p w:rsidR="00046CDB" w:rsidRPr="00046CDB" w:rsidRDefault="00046CDB" w:rsidP="00046CDB">
      <w:pPr>
        <w:numPr>
          <w:ilvl w:val="0"/>
          <w:numId w:val="22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EGA – Extended Graphics Adapter (ODh-10h)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Платформа i80286, ставится на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шинуISA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16 цветов при разрешении 640х350/16 @ 60 Гц.</w:t>
      </w:r>
    </w:p>
    <w:p w:rsidR="00046CDB" w:rsidRPr="00046CDB" w:rsidRDefault="00046CDB" w:rsidP="00046CDB">
      <w:pPr>
        <w:numPr>
          <w:ilvl w:val="0"/>
          <w:numId w:val="23"/>
        </w:numPr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Vga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(11h, 12h, 13h)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Шина ISA, 16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bit,max.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640x480/16@60 Гц или 320x200/256 @ 70 Гц, Палитра – 2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8 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256 цветов и (2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6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262144 оттенка, т.к. глубина цвета 8 бит (каждый цвет кодируется 8 битами, разрядность регистров ЦАП также 8 бит), но каждый канал ЦАП – 6 разрядный.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DB-15S.</w:t>
      </w:r>
    </w:p>
    <w:p w:rsidR="00046CDB" w:rsidRPr="00046CDB" w:rsidRDefault="00046CDB" w:rsidP="00046CDB">
      <w:pPr>
        <w:numPr>
          <w:ilvl w:val="0"/>
          <w:numId w:val="24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SVGA (по стандарту VESA это те видеорежимы, для которых требуется более 256 Кбайт видеопамяти – 14h-7Fh). Для архитектуры i80386 и выше.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Начиная с этих видеоадаптеров нумерация видеорежимов стала двойной: по старой схеме – однобайтовой (</w:t>
      </w: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14h-7Fh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 по новой – двухбайтовой (100h-11Eh).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 цвет кодируется 16 или 24 битами, поэтому максимальная палитра – 2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16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2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24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= 65535 или 16,7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млн.оттенков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соответственно!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1600x1200/256 (режим 11Eh). Палитра – (2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8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16,7 млн. оттенков</w:t>
      </w:r>
    </w:p>
    <w:p w:rsidR="00046CDB" w:rsidRPr="00046CDB" w:rsidRDefault="00046CDB" w:rsidP="00046CDB">
      <w:pPr>
        <w:numPr>
          <w:ilvl w:val="0"/>
          <w:numId w:val="25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XGA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640x480/65536 @ 60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1024x768/256 @ 43*2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 в 24 – 16 млн оттенков, 256 цветов.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Аналоговый интерфейс видеокарт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RGBTTLиспользуется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подключения ЭЛТ-мониторов.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Цифровые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видеоинтерфейсы</w:t>
      </w:r>
      <w:proofErr w:type="spellEnd"/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Цифровой интерфейс позволяет подавать цифровой непреобразованный сигнал прямо на монитор. Если ЖК монитор имеет только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разьем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аналогового интерфейса, то внутри самого ЖК монитора ставится аналого-цифровой преобразователь, если ЖК монитор имеет цифровой вход, то на него можно подать сигнал с цифрового выхода видеокарты напрямую.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1. RGB -&gt; RGB-&gt; 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АЦП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Video LCD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2. Digital -&gt; Digital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VideoLCD</w:t>
      </w:r>
      <w:proofErr w:type="spellEnd"/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Существует 3 основных цифровых интерфейса.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 xml:space="preserve">P&amp;D </w:t>
      </w:r>
      <w:proofErr w:type="spellStart"/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Plug&amp;Display</w:t>
      </w:r>
      <w:proofErr w:type="spellEnd"/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DVI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DFP</w:t>
      </w:r>
    </w:p>
    <w:p w:rsidR="00046CDB" w:rsidRPr="00046CDB" w:rsidRDefault="00046CDB" w:rsidP="00046CDB">
      <w:pPr>
        <w:numPr>
          <w:ilvl w:val="0"/>
          <w:numId w:val="26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P&amp;D 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принята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ассоциациейVESAв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1997 г, предшественником данного этого интерфейса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сталEVC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интерфейс бывает в 2-х вариантах: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чисто цифровой,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цифро-аналоговый,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разъем содержит как аналоговую, так и цифровую часть то он называется комбинированным и обозначается P&amp;D–A/D.</w:t>
      </w:r>
    </w:p>
    <w:p w:rsidR="00046CDB" w:rsidRPr="00046CDB" w:rsidRDefault="00046CDB" w:rsidP="00046CDB">
      <w:pPr>
        <w:numPr>
          <w:ilvl w:val="0"/>
          <w:numId w:val="27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DFT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принят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1998 г представляет собой упрощенный вариант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интерфейсаEVC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имеет меньше контактов. Контакты ленточного типа (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вUSB-прясы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полоски). Состоит из 3-х пар сигналов цифровых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данныхRGB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Пара контакта синхронизации и питания.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BP&amp;D – 30 контактов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Здесь</w:t>
      </w: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- 20 DFP (Digital Flat Panel)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Область применения: специализированные плоские панели производственного типа.</w:t>
      </w:r>
    </w:p>
    <w:p w:rsidR="00046CDB" w:rsidRPr="00046CDB" w:rsidRDefault="00046CDB" w:rsidP="00046CDB">
      <w:pPr>
        <w:numPr>
          <w:ilvl w:val="0"/>
          <w:numId w:val="28"/>
        </w:num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DVI –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Digital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Visual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046C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Разработан в 1999 г. ассоциацией DDWG. Из всех 3-х получил наибольшее распространение, т.к. является наиболее мощным и универсальным. Существуют в 2-х вариантах: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чисто цифровой DVI-D24-контактный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Цифро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–аналоговый DVI-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Iкомбинированный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29-конт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Разводка разъема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dvi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-I.</w:t>
      </w:r>
    </w:p>
    <w:tbl>
      <w:tblPr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14"/>
        <w:gridCol w:w="2074"/>
        <w:gridCol w:w="1417"/>
        <w:gridCol w:w="1849"/>
        <w:gridCol w:w="1003"/>
        <w:gridCol w:w="1823"/>
      </w:tblGrid>
      <w:tr w:rsidR="00046CDB" w:rsidRPr="00046CDB" w:rsidTr="00046CDB"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Конт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Цепь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Цепь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Цепь</w:t>
            </w:r>
          </w:p>
        </w:tc>
      </w:tr>
      <w:tr w:rsidR="00046CDB" w:rsidRPr="00046CDB" w:rsidTr="00046CDB">
        <w:trPr>
          <w:trHeight w:val="27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Data2-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Data2+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Экран</w:t>
            </w: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2/4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Data4-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Data4+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DDCClock</w:t>
            </w:r>
            <w:proofErr w:type="spellEnd"/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DDCData</w:t>
            </w:r>
            <w:proofErr w:type="spellEnd"/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V-Sync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Data1-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DAata1+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Экран 1/3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Data3-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Data3+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+5V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GND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HPD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DATA0-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Data0+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Экран</w:t>
            </w: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0/5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Data5-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Data5+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Экран</w:t>
            </w: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Clock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Clock+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Clock</w:t>
            </w:r>
            <w:proofErr w:type="spellEnd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С1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С2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С3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С4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</w:t>
            </w:r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H-</w:t>
            </w:r>
            <w:proofErr w:type="spell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Sync</w:t>
            </w:r>
            <w:proofErr w:type="spellEnd"/>
          </w:p>
          <w:p w:rsidR="00046CDB" w:rsidRPr="00046CDB" w:rsidRDefault="00046CDB" w:rsidP="00046CDB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GND(</w:t>
            </w:r>
            <w:proofErr w:type="spell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</w:t>
            </w:r>
            <w:proofErr w:type="gramStart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R,G</w:t>
            </w:r>
            <w:proofErr w:type="gramEnd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,B</w:t>
            </w:r>
            <w:proofErr w:type="spellEnd"/>
            <w:r w:rsidRPr="00046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Главная особенность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DVIсостоит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том, что полученный сигнал можно передавать в течении всего периода формирован кадра. 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 счет того что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отсутствуют сигналы разверстки прямого и обратного хода луча.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Интерфейс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DVIсодержит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5 каналов цифровых данных. Сигнал вертикальной горизонтальной синхронизации. При чем горизонт синхронно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только в аналоговой части, т.к. когда сигнал цифровой, то он одновременно подается на весь ряд ЖК ячеек.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Линия 14 используется для подачи питания +5В. Пол линиям 24,24 податься синхронизация, которая используется для синхронизации передачи по каналам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Data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 канал данных представляющий собой пару линий имеет свое экранирование. Например, для канала Data0эта линия экрана 19.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 контактам аналоговой части, если она есть можно передавать аналоговый сигнал в виде стандартных сигналов ТТЛ </w:t>
      </w:r>
      <w:proofErr w:type="gram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R,G</w:t>
      </w:r>
      <w:proofErr w:type="gram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,B.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Интерфейс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P&amp;Dне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прижился из-за того, что представлял собой комбинации.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УсеченногоEVCи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усеченногоDVIи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стоил дорого.</w:t>
      </w:r>
    </w:p>
    <w:p w:rsidR="00046CDB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Использование </w:t>
      </w:r>
      <w:proofErr w:type="spellStart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DVIдля</w:t>
      </w:r>
      <w:proofErr w:type="spellEnd"/>
      <w:r w:rsidRPr="00046C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видеокарты дает огромное преимущество в том, что ЦАП на видеокарте не используется.</w:t>
      </w:r>
    </w:p>
    <w:p w:rsidR="00235095" w:rsidRPr="00046CDB" w:rsidRDefault="00046CDB" w:rsidP="00046CD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sectPr w:rsidR="00235095" w:rsidRPr="00046CD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CDB" w:rsidRDefault="00046CDB" w:rsidP="00046CDB">
      <w:pPr>
        <w:spacing w:after="0" w:line="240" w:lineRule="auto"/>
      </w:pPr>
      <w:r>
        <w:separator/>
      </w:r>
    </w:p>
  </w:endnote>
  <w:endnote w:type="continuationSeparator" w:id="0">
    <w:p w:rsidR="00046CDB" w:rsidRDefault="00046CDB" w:rsidP="0004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68864"/>
      <w:docPartObj>
        <w:docPartGallery w:val="Page Numbers (Bottom of Page)"/>
        <w:docPartUnique/>
      </w:docPartObj>
    </w:sdtPr>
    <w:sdtContent>
      <w:p w:rsidR="00046CDB" w:rsidRDefault="00046C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46CDB" w:rsidRDefault="00046C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CDB" w:rsidRDefault="00046CDB" w:rsidP="00046CDB">
      <w:pPr>
        <w:spacing w:after="0" w:line="240" w:lineRule="auto"/>
      </w:pPr>
      <w:r>
        <w:separator/>
      </w:r>
    </w:p>
  </w:footnote>
  <w:footnote w:type="continuationSeparator" w:id="0">
    <w:p w:rsidR="00046CDB" w:rsidRDefault="00046CDB" w:rsidP="00046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D6AE8"/>
    <w:multiLevelType w:val="multilevel"/>
    <w:tmpl w:val="406C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30660"/>
    <w:multiLevelType w:val="multilevel"/>
    <w:tmpl w:val="844855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52AD2"/>
    <w:multiLevelType w:val="multilevel"/>
    <w:tmpl w:val="D938D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C27FC"/>
    <w:multiLevelType w:val="multilevel"/>
    <w:tmpl w:val="70CCB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10E9"/>
    <w:multiLevelType w:val="multilevel"/>
    <w:tmpl w:val="EABC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7493F"/>
    <w:multiLevelType w:val="multilevel"/>
    <w:tmpl w:val="821282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D7B9A"/>
    <w:multiLevelType w:val="multilevel"/>
    <w:tmpl w:val="3E5CBE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5729B"/>
    <w:multiLevelType w:val="multilevel"/>
    <w:tmpl w:val="DF0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B40E8"/>
    <w:multiLevelType w:val="multilevel"/>
    <w:tmpl w:val="85B84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5703D"/>
    <w:multiLevelType w:val="multilevel"/>
    <w:tmpl w:val="58F4FF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5A1270"/>
    <w:multiLevelType w:val="multilevel"/>
    <w:tmpl w:val="04FC7D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C74CF"/>
    <w:multiLevelType w:val="multilevel"/>
    <w:tmpl w:val="02D03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20F46"/>
    <w:multiLevelType w:val="multilevel"/>
    <w:tmpl w:val="600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F4D74"/>
    <w:multiLevelType w:val="multilevel"/>
    <w:tmpl w:val="1B62D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A01D6"/>
    <w:multiLevelType w:val="multilevel"/>
    <w:tmpl w:val="5E680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87BE3"/>
    <w:multiLevelType w:val="multilevel"/>
    <w:tmpl w:val="EEEA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874FDB"/>
    <w:multiLevelType w:val="multilevel"/>
    <w:tmpl w:val="7252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96BCB"/>
    <w:multiLevelType w:val="multilevel"/>
    <w:tmpl w:val="29B8E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63A6D"/>
    <w:multiLevelType w:val="multilevel"/>
    <w:tmpl w:val="3C12E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BD5F5D"/>
    <w:multiLevelType w:val="multilevel"/>
    <w:tmpl w:val="9AA06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C74724"/>
    <w:multiLevelType w:val="multilevel"/>
    <w:tmpl w:val="D5C0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06445"/>
    <w:multiLevelType w:val="multilevel"/>
    <w:tmpl w:val="14F42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2736D5"/>
    <w:multiLevelType w:val="multilevel"/>
    <w:tmpl w:val="833C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42A6D"/>
    <w:multiLevelType w:val="multilevel"/>
    <w:tmpl w:val="AA6EE9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F0686D"/>
    <w:multiLevelType w:val="multilevel"/>
    <w:tmpl w:val="F9780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52E29"/>
    <w:multiLevelType w:val="multilevel"/>
    <w:tmpl w:val="4F5C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135F4"/>
    <w:multiLevelType w:val="multilevel"/>
    <w:tmpl w:val="2A04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F307FD"/>
    <w:multiLevelType w:val="multilevel"/>
    <w:tmpl w:val="3076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15"/>
  </w:num>
  <w:num w:numId="4">
    <w:abstractNumId w:val="27"/>
  </w:num>
  <w:num w:numId="5">
    <w:abstractNumId w:val="20"/>
  </w:num>
  <w:num w:numId="6">
    <w:abstractNumId w:val="24"/>
  </w:num>
  <w:num w:numId="7">
    <w:abstractNumId w:val="14"/>
  </w:num>
  <w:num w:numId="8">
    <w:abstractNumId w:val="18"/>
  </w:num>
  <w:num w:numId="9">
    <w:abstractNumId w:val="23"/>
  </w:num>
  <w:num w:numId="10">
    <w:abstractNumId w:val="7"/>
  </w:num>
  <w:num w:numId="11">
    <w:abstractNumId w:val="5"/>
  </w:num>
  <w:num w:numId="12">
    <w:abstractNumId w:val="6"/>
  </w:num>
  <w:num w:numId="13">
    <w:abstractNumId w:val="0"/>
  </w:num>
  <w:num w:numId="14">
    <w:abstractNumId w:val="16"/>
  </w:num>
  <w:num w:numId="15">
    <w:abstractNumId w:val="13"/>
  </w:num>
  <w:num w:numId="16">
    <w:abstractNumId w:val="3"/>
  </w:num>
  <w:num w:numId="17">
    <w:abstractNumId w:val="19"/>
  </w:num>
  <w:num w:numId="18">
    <w:abstractNumId w:val="9"/>
  </w:num>
  <w:num w:numId="19">
    <w:abstractNumId w:val="10"/>
  </w:num>
  <w:num w:numId="20">
    <w:abstractNumId w:val="26"/>
  </w:num>
  <w:num w:numId="21">
    <w:abstractNumId w:val="2"/>
  </w:num>
  <w:num w:numId="22">
    <w:abstractNumId w:val="8"/>
  </w:num>
  <w:num w:numId="23">
    <w:abstractNumId w:val="21"/>
  </w:num>
  <w:num w:numId="24">
    <w:abstractNumId w:val="11"/>
  </w:num>
  <w:num w:numId="25">
    <w:abstractNumId w:val="1"/>
  </w:num>
  <w:num w:numId="26">
    <w:abstractNumId w:val="25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EF"/>
    <w:rsid w:val="00046CDB"/>
    <w:rsid w:val="001E67EF"/>
    <w:rsid w:val="00AC659C"/>
    <w:rsid w:val="00B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25ADF-640B-4B59-85B4-4997001C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6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6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6CDB"/>
  </w:style>
  <w:style w:type="paragraph" w:styleId="a5">
    <w:name w:val="footer"/>
    <w:basedOn w:val="a"/>
    <w:link w:val="a6"/>
    <w:uiPriority w:val="99"/>
    <w:unhideWhenUsed/>
    <w:rsid w:val="00046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6CDB"/>
  </w:style>
  <w:style w:type="character" w:customStyle="1" w:styleId="10">
    <w:name w:val="Заголовок 1 Знак"/>
    <w:basedOn w:val="a0"/>
    <w:link w:val="1"/>
    <w:uiPriority w:val="9"/>
    <w:rsid w:val="00046C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C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04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4614</Words>
  <Characters>26304</Characters>
  <Application>Microsoft Office Word</Application>
  <DocSecurity>0</DocSecurity>
  <Lines>219</Lines>
  <Paragraphs>61</Paragraphs>
  <ScaleCrop>false</ScaleCrop>
  <Company/>
  <LinksUpToDate>false</LinksUpToDate>
  <CharactersWithSpaces>30857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2017-11-16T07:37:00Z</dcterms:created>
  <dcterms:modified xsi:type="dcterms:W3CDTF">2017-11-16T07:41:00Z</dcterms:modified>
</cp:coreProperties>
</file>