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游戏文本</w:t>
      </w:r>
    </w:p>
    <w:p>
      <w:r>
        <w:t>大道般那惜以便奇后时像前2醉低度则脸3起似久开本体从想1为生备们到比液堆种槽边梦清&gt;倒赌牌】无并#算面来相吗分号弃果惑欢理当觉结动之这合弓睡过r蹿几盯）看。物磨o骰许回未猫+处缘印5能改c爪喜花粘激问部躺草访间关规扔着移空-洁可除9性，智流失水才眼卡静原乎发很（圃束跃赖4也错用在幻总箱显耍入染里痕白天8刺什对情警连法6沾房底偶瞪突扣远等怎谔金互公所0么状让重造加.使打舔行怪傻拱翻呆游口别不降？会与肯哪没睁变个的态诱F真层出些自了跳视适是具子勾消=戒抚下然摇系者进柜噩散经色凝有好已点&lt;样美杯/云升向把现正滞续何受值每张”安聚！接留均销三食事n上【但属\产就身定弦狂躁还方痴先字它*刻黑撤只地六中薛够增“你一都和家背知帝得永眯币被表库玩冥数己烟干感l而优顶境咪睛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