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A538B" w14:textId="7D69766E" w:rsidR="003A0E4E" w:rsidRDefault="003A0E4E">
      <w:pPr>
        <w:rPr>
          <w:rFonts w:ascii="Times New Roman" w:hAnsi="Times New Roman" w:cs="Times New Roman"/>
        </w:rPr>
      </w:pPr>
      <w:r>
        <w:rPr>
          <w:rFonts w:ascii="Times New Roman" w:hAnsi="Times New Roman" w:cs="Times New Roman"/>
        </w:rPr>
        <w:t>Prob1.</w:t>
      </w:r>
    </w:p>
    <w:p w14:paraId="141DFDF4" w14:textId="2017F962" w:rsidR="003A0E4E" w:rsidRDefault="003A0E4E">
      <w:pPr>
        <w:rPr>
          <w:rFonts w:ascii="Times New Roman" w:hAnsi="Times New Roman" w:cs="Times New Roman"/>
        </w:rPr>
      </w:pPr>
      <w:r>
        <w:rPr>
          <w:rFonts w:ascii="Times New Roman" w:hAnsi="Times New Roman" w:cs="Times New Roman"/>
        </w:rPr>
        <w:t xml:space="preserve">After calculating the time to maturity based on the given value, I get the time to maturity is 0.0384. After that I checked put call parity with derived results with an absolute tolerance of 0.1 which return no problem. Then, since we don’t know the strike price of call and put, I classify them into 2 situations, one is that put and call have the same strike price and another is put and call have different strike price and plot the above diagram. From the graph </w:t>
      </w:r>
      <w:r w:rsidR="00972614">
        <w:rPr>
          <w:rFonts w:ascii="Times New Roman" w:hAnsi="Times New Roman" w:cs="Times New Roman"/>
        </w:rPr>
        <w:t xml:space="preserve">of </w:t>
      </w:r>
      <w:r>
        <w:rPr>
          <w:rFonts w:ascii="Times New Roman" w:hAnsi="Times New Roman" w:cs="Times New Roman"/>
        </w:rPr>
        <w:t>both situations</w:t>
      </w:r>
      <w:r w:rsidR="00972614">
        <w:rPr>
          <w:rFonts w:ascii="Times New Roman" w:hAnsi="Times New Roman" w:cs="Times New Roman"/>
        </w:rPr>
        <w:t xml:space="preserve">, I </w:t>
      </w:r>
      <w:r w:rsidR="00972614">
        <w:rPr>
          <w:rFonts w:ascii="Times New Roman" w:hAnsi="Times New Roman" w:cs="Times New Roman"/>
        </w:rPr>
        <w:t>can find that the value of put and call options have the same trend, with the implied volatility increased, their value increased. The graph with same strike price shows a linear relationship and the graph with non-linear shows a non-linear relationship. From supply and demand side, when the demand of the stock goes up, and supply of the stock is limited or goes down, the expectation of the stock will go up, implied volatility will go up and thus the price will go up. Similarly, if the demand goes down but supply is to much, the expectation of the stock will go down, implied volatility will go down and thus the price will go down.</w:t>
      </w:r>
    </w:p>
    <w:p w14:paraId="1DC3F40A" w14:textId="0175D504" w:rsidR="004D19E1" w:rsidRDefault="003A0E4E">
      <w:pPr>
        <w:rPr>
          <w:rFonts w:ascii="Times New Roman" w:hAnsi="Times New Roman" w:cs="Times New Roman"/>
        </w:rPr>
      </w:pPr>
      <w:r w:rsidRPr="003A0E4E">
        <w:rPr>
          <w:rFonts w:ascii="Times New Roman" w:hAnsi="Times New Roman" w:cs="Times New Roman"/>
        </w:rPr>
        <w:drawing>
          <wp:inline distT="0" distB="0" distL="0" distR="0" wp14:anchorId="48D91FC5" wp14:editId="6F4588F7">
            <wp:extent cx="2714587" cy="2238375"/>
            <wp:effectExtent l="0" t="0" r="0" b="0"/>
            <wp:docPr id="21274064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06495" name="Picture 1" descr="A screen shot of a graph&#10;&#10;Description automatically generated"/>
                    <pic:cNvPicPr/>
                  </pic:nvPicPr>
                  <pic:blipFill>
                    <a:blip r:embed="rId4"/>
                    <a:stretch>
                      <a:fillRect/>
                    </a:stretch>
                  </pic:blipFill>
                  <pic:spPr>
                    <a:xfrm>
                      <a:off x="0" y="0"/>
                      <a:ext cx="2724847" cy="2246835"/>
                    </a:xfrm>
                    <a:prstGeom prst="rect">
                      <a:avLst/>
                    </a:prstGeom>
                  </pic:spPr>
                </pic:pic>
              </a:graphicData>
            </a:graphic>
          </wp:inline>
        </w:drawing>
      </w:r>
      <w:r w:rsidRPr="003A0E4E">
        <w:rPr>
          <w:rFonts w:ascii="Times New Roman" w:hAnsi="Times New Roman" w:cs="Times New Roman"/>
        </w:rPr>
        <w:drawing>
          <wp:inline distT="0" distB="0" distL="0" distR="0" wp14:anchorId="0060A874" wp14:editId="364B302A">
            <wp:extent cx="2761508" cy="2276475"/>
            <wp:effectExtent l="0" t="0" r="1270" b="0"/>
            <wp:docPr id="4932464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6429" name="Picture 1" descr="A screen shot of a graph&#10;&#10;Description automatically generated"/>
                    <pic:cNvPicPr/>
                  </pic:nvPicPr>
                  <pic:blipFill>
                    <a:blip r:embed="rId5"/>
                    <a:stretch>
                      <a:fillRect/>
                    </a:stretch>
                  </pic:blipFill>
                  <pic:spPr>
                    <a:xfrm>
                      <a:off x="0" y="0"/>
                      <a:ext cx="2765869" cy="2280070"/>
                    </a:xfrm>
                    <a:prstGeom prst="rect">
                      <a:avLst/>
                    </a:prstGeom>
                  </pic:spPr>
                </pic:pic>
              </a:graphicData>
            </a:graphic>
          </wp:inline>
        </w:drawing>
      </w:r>
    </w:p>
    <w:p w14:paraId="355A84F3" w14:textId="77777777" w:rsidR="00206ED6" w:rsidRDefault="00206ED6">
      <w:pPr>
        <w:rPr>
          <w:rFonts w:ascii="Times New Roman" w:hAnsi="Times New Roman" w:cs="Times New Roman"/>
        </w:rPr>
      </w:pPr>
    </w:p>
    <w:p w14:paraId="7C336F7E" w14:textId="7B1F6C77" w:rsidR="00206ED6" w:rsidRDefault="00206ED6">
      <w:pPr>
        <w:rPr>
          <w:rFonts w:ascii="Times New Roman" w:hAnsi="Times New Roman" w:cs="Times New Roman"/>
        </w:rPr>
      </w:pPr>
      <w:r>
        <w:rPr>
          <w:rFonts w:ascii="Times New Roman" w:hAnsi="Times New Roman" w:cs="Times New Roman"/>
        </w:rPr>
        <w:t>Prob 2.</w:t>
      </w:r>
    </w:p>
    <w:p w14:paraId="1DD4CB46" w14:textId="4C3397DC" w:rsidR="004D19E1" w:rsidRDefault="004D19E1">
      <w:pPr>
        <w:rPr>
          <w:rFonts w:ascii="Times New Roman" w:hAnsi="Times New Roman" w:cs="Times New Roman"/>
        </w:rPr>
      </w:pPr>
      <w:r>
        <w:rPr>
          <w:rFonts w:ascii="Times New Roman" w:hAnsi="Times New Roman" w:cs="Times New Roman"/>
        </w:rPr>
        <w:t xml:space="preserve">After calculating the volatility for each option, I can plot the graph below of put and call option with such trend. </w:t>
      </w:r>
      <w:r w:rsidR="00A4192C">
        <w:rPr>
          <w:rFonts w:ascii="Times New Roman" w:hAnsi="Times New Roman" w:cs="Times New Roman"/>
        </w:rPr>
        <w:t>The result of implied volatility is shown:</w:t>
      </w:r>
    </w:p>
    <w:p w14:paraId="32C36FDD" w14:textId="30D5CC71" w:rsidR="00A4192C" w:rsidRDefault="00A4192C">
      <w:pPr>
        <w:rPr>
          <w:rFonts w:ascii="Times New Roman" w:hAnsi="Times New Roman" w:cs="Times New Roman"/>
        </w:rPr>
      </w:pPr>
      <w:r w:rsidRPr="00A4192C">
        <w:rPr>
          <w:rFonts w:ascii="Times New Roman" w:hAnsi="Times New Roman" w:cs="Times New Roman"/>
        </w:rPr>
        <w:lastRenderedPageBreak/>
        <w:drawing>
          <wp:inline distT="0" distB="0" distL="0" distR="0" wp14:anchorId="1510CE1D" wp14:editId="1F92D921">
            <wp:extent cx="4677428" cy="4887007"/>
            <wp:effectExtent l="0" t="0" r="8890" b="8890"/>
            <wp:docPr id="141899453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4535" name="Picture 1" descr="A screenshot of a table&#10;&#10;Description automatically generated"/>
                    <pic:cNvPicPr/>
                  </pic:nvPicPr>
                  <pic:blipFill>
                    <a:blip r:embed="rId6"/>
                    <a:stretch>
                      <a:fillRect/>
                    </a:stretch>
                  </pic:blipFill>
                  <pic:spPr>
                    <a:xfrm>
                      <a:off x="0" y="0"/>
                      <a:ext cx="4677428" cy="4887007"/>
                    </a:xfrm>
                    <a:prstGeom prst="rect">
                      <a:avLst/>
                    </a:prstGeom>
                  </pic:spPr>
                </pic:pic>
              </a:graphicData>
            </a:graphic>
          </wp:inline>
        </w:drawing>
      </w:r>
    </w:p>
    <w:p w14:paraId="5D35F679" w14:textId="1C3DEB5E" w:rsidR="00A4192C" w:rsidRDefault="00A4192C">
      <w:pPr>
        <w:rPr>
          <w:rFonts w:ascii="Times New Roman" w:hAnsi="Times New Roman" w:cs="Times New Roman"/>
        </w:rPr>
      </w:pPr>
      <w:r>
        <w:rPr>
          <w:rFonts w:ascii="Times New Roman" w:hAnsi="Times New Roman" w:cs="Times New Roman"/>
        </w:rPr>
        <w:t xml:space="preserve">The shape of the graph is quite interesting. With the strike price going up, call and put show total different behaviors. Call option begins with a increasing implied volatility until reaching the peak then goes down, but put option is different, which begins with a decreasing implied volatility until reaching the bottom and then goes up. </w:t>
      </w:r>
      <w:r w:rsidR="00DB7AC8">
        <w:rPr>
          <w:rFonts w:ascii="Times New Roman" w:hAnsi="Times New Roman" w:cs="Times New Roman"/>
        </w:rPr>
        <w:t xml:space="preserve">The downward trend </w:t>
      </w:r>
      <w:r>
        <w:rPr>
          <w:rFonts w:ascii="Times New Roman" w:hAnsi="Times New Roman" w:cs="Times New Roman"/>
        </w:rPr>
        <w:t xml:space="preserve">can be due to a demand of downside protection, </w:t>
      </w:r>
      <w:r w:rsidR="00DB7AC8">
        <w:rPr>
          <w:rFonts w:ascii="Times New Roman" w:hAnsi="Times New Roman" w:cs="Times New Roman"/>
        </w:rPr>
        <w:t>which investors are concerned about some negative impact may cause stock decrease, thus they want to buy stock with lower strike price to protect their portfolio. And the transition for call and put option can be due to there are some investors who want to take more risk</w:t>
      </w:r>
      <w:r w:rsidR="0035044A">
        <w:rPr>
          <w:rFonts w:ascii="Times New Roman" w:hAnsi="Times New Roman" w:cs="Times New Roman"/>
        </w:rPr>
        <w:t>s</w:t>
      </w:r>
      <w:r w:rsidR="00DB7AC8">
        <w:rPr>
          <w:rFonts w:ascii="Times New Roman" w:hAnsi="Times New Roman" w:cs="Times New Roman"/>
        </w:rPr>
        <w:t xml:space="preserve"> and get a high return</w:t>
      </w:r>
      <w:r w:rsidR="0035044A">
        <w:rPr>
          <w:rFonts w:ascii="Times New Roman" w:hAnsi="Times New Roman" w:cs="Times New Roman"/>
        </w:rPr>
        <w:t>, therefore there are some increasing at the begin of call and end of put.</w:t>
      </w:r>
    </w:p>
    <w:p w14:paraId="5D29AF4C" w14:textId="525E829C" w:rsidR="004D19E1" w:rsidRDefault="004D19E1">
      <w:pPr>
        <w:rPr>
          <w:rFonts w:ascii="Times New Roman" w:hAnsi="Times New Roman" w:cs="Times New Roman"/>
        </w:rPr>
      </w:pPr>
      <w:r w:rsidRPr="004D19E1">
        <w:rPr>
          <w:rFonts w:ascii="Times New Roman" w:hAnsi="Times New Roman" w:cs="Times New Roman"/>
        </w:rPr>
        <w:lastRenderedPageBreak/>
        <w:drawing>
          <wp:inline distT="0" distB="0" distL="0" distR="0" wp14:anchorId="0EC57ABC" wp14:editId="4DD58FC0">
            <wp:extent cx="5943600" cy="2989580"/>
            <wp:effectExtent l="0" t="0" r="0" b="1270"/>
            <wp:docPr id="1295166452" name="Picture 1"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66452" name="Picture 1" descr="A graph with a line and a red line&#10;&#10;Description automatically generated with medium confidence"/>
                    <pic:cNvPicPr/>
                  </pic:nvPicPr>
                  <pic:blipFill>
                    <a:blip r:embed="rId7"/>
                    <a:stretch>
                      <a:fillRect/>
                    </a:stretch>
                  </pic:blipFill>
                  <pic:spPr>
                    <a:xfrm>
                      <a:off x="0" y="0"/>
                      <a:ext cx="5943600" cy="2989580"/>
                    </a:xfrm>
                    <a:prstGeom prst="rect">
                      <a:avLst/>
                    </a:prstGeom>
                  </pic:spPr>
                </pic:pic>
              </a:graphicData>
            </a:graphic>
          </wp:inline>
        </w:drawing>
      </w:r>
    </w:p>
    <w:p w14:paraId="03C20236" w14:textId="77777777" w:rsidR="00137FC0" w:rsidRDefault="00137FC0">
      <w:pPr>
        <w:rPr>
          <w:rFonts w:ascii="Times New Roman" w:hAnsi="Times New Roman" w:cs="Times New Roman"/>
        </w:rPr>
      </w:pPr>
    </w:p>
    <w:p w14:paraId="3559D236" w14:textId="7726AFFA" w:rsidR="00137FC0" w:rsidRDefault="00137FC0">
      <w:pPr>
        <w:rPr>
          <w:rFonts w:ascii="Times New Roman" w:hAnsi="Times New Roman" w:cs="Times New Roman"/>
        </w:rPr>
      </w:pPr>
      <w:r>
        <w:rPr>
          <w:rFonts w:ascii="Times New Roman" w:hAnsi="Times New Roman" w:cs="Times New Roman"/>
        </w:rPr>
        <w:t>Prob3.</w:t>
      </w:r>
    </w:p>
    <w:p w14:paraId="27183FEF" w14:textId="6EAFB694" w:rsidR="00137FC0" w:rsidRDefault="00794FE3">
      <w:pPr>
        <w:rPr>
          <w:rFonts w:ascii="Times New Roman" w:hAnsi="Times New Roman" w:cs="Times New Roman"/>
        </w:rPr>
      </w:pPr>
      <w:r w:rsidRPr="00794FE3">
        <w:rPr>
          <w:rFonts w:ascii="Times New Roman" w:hAnsi="Times New Roman" w:cs="Times New Roman"/>
        </w:rPr>
        <w:lastRenderedPageBreak/>
        <w:drawing>
          <wp:inline distT="0" distB="0" distL="0" distR="0" wp14:anchorId="214760CB" wp14:editId="577E59D2">
            <wp:extent cx="2369514" cy="2354580"/>
            <wp:effectExtent l="0" t="0" r="0" b="7620"/>
            <wp:docPr id="9157494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49435" name="Picture 1" descr="A graph with a line&#10;&#10;Description automatically generated"/>
                    <pic:cNvPicPr/>
                  </pic:nvPicPr>
                  <pic:blipFill>
                    <a:blip r:embed="rId8"/>
                    <a:stretch>
                      <a:fillRect/>
                    </a:stretch>
                  </pic:blipFill>
                  <pic:spPr>
                    <a:xfrm>
                      <a:off x="0" y="0"/>
                      <a:ext cx="2372319" cy="2357368"/>
                    </a:xfrm>
                    <a:prstGeom prst="rect">
                      <a:avLst/>
                    </a:prstGeom>
                  </pic:spPr>
                </pic:pic>
              </a:graphicData>
            </a:graphic>
          </wp:inline>
        </w:drawing>
      </w:r>
      <w:r w:rsidRPr="00794FE3">
        <w:rPr>
          <w:rFonts w:ascii="Times New Roman" w:hAnsi="Times New Roman" w:cs="Times New Roman"/>
        </w:rPr>
        <w:drawing>
          <wp:inline distT="0" distB="0" distL="0" distR="0" wp14:anchorId="101D406A" wp14:editId="4C497DAF">
            <wp:extent cx="2417670" cy="2262005"/>
            <wp:effectExtent l="0" t="0" r="1905" b="5080"/>
            <wp:docPr id="162780746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07465" name="Picture 1" descr="A graph with a line&#10;&#10;Description automatically generated"/>
                    <pic:cNvPicPr/>
                  </pic:nvPicPr>
                  <pic:blipFill>
                    <a:blip r:embed="rId9"/>
                    <a:stretch>
                      <a:fillRect/>
                    </a:stretch>
                  </pic:blipFill>
                  <pic:spPr>
                    <a:xfrm>
                      <a:off x="0" y="0"/>
                      <a:ext cx="2439972" cy="2282871"/>
                    </a:xfrm>
                    <a:prstGeom prst="rect">
                      <a:avLst/>
                    </a:prstGeom>
                  </pic:spPr>
                </pic:pic>
              </a:graphicData>
            </a:graphic>
          </wp:inline>
        </w:drawing>
      </w:r>
      <w:r w:rsidRPr="00794FE3">
        <w:rPr>
          <w:rFonts w:ascii="Times New Roman" w:hAnsi="Times New Roman" w:cs="Times New Roman"/>
        </w:rPr>
        <w:drawing>
          <wp:inline distT="0" distB="0" distL="0" distR="0" wp14:anchorId="164E5CA7" wp14:editId="594DEDB6">
            <wp:extent cx="2641600" cy="2514600"/>
            <wp:effectExtent l="0" t="0" r="6350" b="0"/>
            <wp:docPr id="488431329" name="Picture 1" descr="A graph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31329" name="Picture 1" descr="A graph of a stock price&#10;&#10;Description automatically generated"/>
                    <pic:cNvPicPr/>
                  </pic:nvPicPr>
                  <pic:blipFill>
                    <a:blip r:embed="rId10"/>
                    <a:stretch>
                      <a:fillRect/>
                    </a:stretch>
                  </pic:blipFill>
                  <pic:spPr>
                    <a:xfrm>
                      <a:off x="0" y="0"/>
                      <a:ext cx="2642732" cy="2515678"/>
                    </a:xfrm>
                    <a:prstGeom prst="rect">
                      <a:avLst/>
                    </a:prstGeom>
                  </pic:spPr>
                </pic:pic>
              </a:graphicData>
            </a:graphic>
          </wp:inline>
        </w:drawing>
      </w:r>
      <w:r w:rsidRPr="00794FE3">
        <w:rPr>
          <w:rFonts w:ascii="Times New Roman" w:hAnsi="Times New Roman" w:cs="Times New Roman"/>
        </w:rPr>
        <w:drawing>
          <wp:inline distT="0" distB="0" distL="0" distR="0" wp14:anchorId="0115CD76" wp14:editId="325DAF84">
            <wp:extent cx="2537983" cy="2522220"/>
            <wp:effectExtent l="0" t="0" r="0" b="0"/>
            <wp:docPr id="130989367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3678" name="Picture 1" descr="A graph with a line&#10;&#10;Description automatically generated"/>
                    <pic:cNvPicPr/>
                  </pic:nvPicPr>
                  <pic:blipFill>
                    <a:blip r:embed="rId11"/>
                    <a:stretch>
                      <a:fillRect/>
                    </a:stretch>
                  </pic:blipFill>
                  <pic:spPr>
                    <a:xfrm>
                      <a:off x="0" y="0"/>
                      <a:ext cx="2548390" cy="2532563"/>
                    </a:xfrm>
                    <a:prstGeom prst="rect">
                      <a:avLst/>
                    </a:prstGeom>
                  </pic:spPr>
                </pic:pic>
              </a:graphicData>
            </a:graphic>
          </wp:inline>
        </w:drawing>
      </w:r>
      <w:r w:rsidRPr="00794FE3">
        <w:rPr>
          <w:rFonts w:ascii="Times New Roman" w:hAnsi="Times New Roman" w:cs="Times New Roman"/>
        </w:rPr>
        <w:drawing>
          <wp:inline distT="0" distB="0" distL="0" distR="0" wp14:anchorId="597E9268" wp14:editId="27286BA2">
            <wp:extent cx="2590800" cy="2590800"/>
            <wp:effectExtent l="0" t="0" r="0" b="0"/>
            <wp:docPr id="17368109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0916" name="Picture 1" descr="A graph with a line&#10;&#10;Description automatically generated"/>
                    <pic:cNvPicPr/>
                  </pic:nvPicPr>
                  <pic:blipFill>
                    <a:blip r:embed="rId12"/>
                    <a:stretch>
                      <a:fillRect/>
                    </a:stretch>
                  </pic:blipFill>
                  <pic:spPr>
                    <a:xfrm>
                      <a:off x="0" y="0"/>
                      <a:ext cx="2590808" cy="2590808"/>
                    </a:xfrm>
                    <a:prstGeom prst="rect">
                      <a:avLst/>
                    </a:prstGeom>
                  </pic:spPr>
                </pic:pic>
              </a:graphicData>
            </a:graphic>
          </wp:inline>
        </w:drawing>
      </w:r>
      <w:r w:rsidRPr="00794FE3">
        <w:rPr>
          <w:rFonts w:ascii="Times New Roman" w:hAnsi="Times New Roman" w:cs="Times New Roman"/>
        </w:rPr>
        <w:drawing>
          <wp:inline distT="0" distB="0" distL="0" distR="0" wp14:anchorId="65FC4AD8" wp14:editId="4EBFA469">
            <wp:extent cx="2552700" cy="2500604"/>
            <wp:effectExtent l="0" t="0" r="0" b="0"/>
            <wp:docPr id="213163730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7303" name="Picture 1" descr="A graph with a line&#10;&#10;Description automatically generated"/>
                    <pic:cNvPicPr/>
                  </pic:nvPicPr>
                  <pic:blipFill>
                    <a:blip r:embed="rId13"/>
                    <a:stretch>
                      <a:fillRect/>
                    </a:stretch>
                  </pic:blipFill>
                  <pic:spPr>
                    <a:xfrm>
                      <a:off x="0" y="0"/>
                      <a:ext cx="2554398" cy="2502267"/>
                    </a:xfrm>
                    <a:prstGeom prst="rect">
                      <a:avLst/>
                    </a:prstGeom>
                  </pic:spPr>
                </pic:pic>
              </a:graphicData>
            </a:graphic>
          </wp:inline>
        </w:drawing>
      </w:r>
    </w:p>
    <w:p w14:paraId="619FDECD" w14:textId="2604A69B" w:rsidR="00794FE3" w:rsidRDefault="00794FE3">
      <w:pPr>
        <w:rPr>
          <w:rFonts w:ascii="Times New Roman" w:hAnsi="Times New Roman" w:cs="Times New Roman"/>
        </w:rPr>
      </w:pPr>
      <w:r w:rsidRPr="00794FE3">
        <w:rPr>
          <w:rFonts w:ascii="Times New Roman" w:hAnsi="Times New Roman" w:cs="Times New Roman"/>
        </w:rPr>
        <w:lastRenderedPageBreak/>
        <w:drawing>
          <wp:inline distT="0" distB="0" distL="0" distR="0" wp14:anchorId="71CBBCB3" wp14:editId="1A436A78">
            <wp:extent cx="2446020" cy="2412047"/>
            <wp:effectExtent l="0" t="0" r="0" b="7620"/>
            <wp:docPr id="146653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35521" name=""/>
                    <pic:cNvPicPr/>
                  </pic:nvPicPr>
                  <pic:blipFill>
                    <a:blip r:embed="rId14"/>
                    <a:stretch>
                      <a:fillRect/>
                    </a:stretch>
                  </pic:blipFill>
                  <pic:spPr>
                    <a:xfrm>
                      <a:off x="0" y="0"/>
                      <a:ext cx="2448564" cy="2414555"/>
                    </a:xfrm>
                    <a:prstGeom prst="rect">
                      <a:avLst/>
                    </a:prstGeom>
                  </pic:spPr>
                </pic:pic>
              </a:graphicData>
            </a:graphic>
          </wp:inline>
        </w:drawing>
      </w:r>
      <w:r w:rsidRPr="00794FE3">
        <w:rPr>
          <w:rFonts w:ascii="Times New Roman" w:hAnsi="Times New Roman" w:cs="Times New Roman"/>
        </w:rPr>
        <w:drawing>
          <wp:inline distT="0" distB="0" distL="0" distR="0" wp14:anchorId="1FB0D974" wp14:editId="174E3B8D">
            <wp:extent cx="2599225" cy="2583180"/>
            <wp:effectExtent l="0" t="0" r="0" b="7620"/>
            <wp:docPr id="89246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4384" name=""/>
                    <pic:cNvPicPr/>
                  </pic:nvPicPr>
                  <pic:blipFill>
                    <a:blip r:embed="rId15"/>
                    <a:stretch>
                      <a:fillRect/>
                    </a:stretch>
                  </pic:blipFill>
                  <pic:spPr>
                    <a:xfrm>
                      <a:off x="0" y="0"/>
                      <a:ext cx="2600651" cy="2584597"/>
                    </a:xfrm>
                    <a:prstGeom prst="rect">
                      <a:avLst/>
                    </a:prstGeom>
                  </pic:spPr>
                </pic:pic>
              </a:graphicData>
            </a:graphic>
          </wp:inline>
        </w:drawing>
      </w:r>
      <w:r w:rsidRPr="00794FE3">
        <w:rPr>
          <w:rFonts w:ascii="Times New Roman" w:hAnsi="Times New Roman" w:cs="Times New Roman"/>
        </w:rPr>
        <w:drawing>
          <wp:inline distT="0" distB="0" distL="0" distR="0" wp14:anchorId="1B783E09" wp14:editId="7FA605F3">
            <wp:extent cx="2534889" cy="2529840"/>
            <wp:effectExtent l="0" t="0" r="0" b="3810"/>
            <wp:docPr id="61508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4270" name=""/>
                    <pic:cNvPicPr/>
                  </pic:nvPicPr>
                  <pic:blipFill>
                    <a:blip r:embed="rId16"/>
                    <a:stretch>
                      <a:fillRect/>
                    </a:stretch>
                  </pic:blipFill>
                  <pic:spPr>
                    <a:xfrm>
                      <a:off x="0" y="0"/>
                      <a:ext cx="2537642" cy="2532587"/>
                    </a:xfrm>
                    <a:prstGeom prst="rect">
                      <a:avLst/>
                    </a:prstGeom>
                  </pic:spPr>
                </pic:pic>
              </a:graphicData>
            </a:graphic>
          </wp:inline>
        </w:drawing>
      </w:r>
    </w:p>
    <w:p w14:paraId="784873B6" w14:textId="26E29852" w:rsidR="00794FE3" w:rsidRDefault="00794FE3">
      <w:pPr>
        <w:rPr>
          <w:rFonts w:ascii="Times New Roman" w:hAnsi="Times New Roman" w:cs="Times New Roman"/>
        </w:rPr>
      </w:pPr>
      <w:r>
        <w:rPr>
          <w:rFonts w:ascii="Times New Roman" w:hAnsi="Times New Roman" w:cs="Times New Roman"/>
        </w:rPr>
        <w:t>I can plot these graphs based on the requirements.</w:t>
      </w:r>
    </w:p>
    <w:p w14:paraId="655866AA" w14:textId="4C091220" w:rsidR="00794FE3" w:rsidRDefault="00794FE3">
      <w:pPr>
        <w:rPr>
          <w:rFonts w:ascii="Times New Roman" w:hAnsi="Times New Roman" w:cs="Times New Roman"/>
        </w:rPr>
      </w:pPr>
      <w:r>
        <w:rPr>
          <w:rFonts w:ascii="Times New Roman" w:hAnsi="Times New Roman" w:cs="Times New Roman"/>
        </w:rPr>
        <w:t>For portfolio Call and put</w:t>
      </w:r>
      <w:r w:rsidR="00AE2FAA">
        <w:rPr>
          <w:rFonts w:ascii="Times New Roman" w:hAnsi="Times New Roman" w:cs="Times New Roman"/>
        </w:rPr>
        <w:t xml:space="preserve"> options, the money can be made only when the stock price goes up or down, they are basic options. For callspread and putspread, comparing to basic options, they have lower return. For portfolio coveredcall and portectedput, they employ a combination of stock and option, thus the portfolio values are similar to those basic options. For Synlong and stock, their patterns are very similar, but synlong tempts to maximize the return with a high risk. For portfolio straddle, the relationship between value and price is strange, the value will change always follow the price change</w:t>
      </w:r>
      <w:r w:rsidR="00E24032">
        <w:rPr>
          <w:rFonts w:ascii="Times New Roman" w:hAnsi="Times New Roman" w:cs="Times New Roman"/>
        </w:rPr>
        <w:t>, regardless of whether price is increased or decreased.</w:t>
      </w:r>
    </w:p>
    <w:p w14:paraId="62FE736F" w14:textId="0502379B" w:rsidR="00E24032" w:rsidRDefault="00E24032">
      <w:pPr>
        <w:rPr>
          <w:rFonts w:ascii="Times New Roman" w:hAnsi="Times New Roman" w:cs="Times New Roman"/>
        </w:rPr>
      </w:pPr>
      <w:r>
        <w:rPr>
          <w:rFonts w:ascii="Times New Roman" w:hAnsi="Times New Roman" w:cs="Times New Roman"/>
        </w:rPr>
        <w:t>After simulation of AAPL 10 days returns, I get the following data:</w:t>
      </w:r>
    </w:p>
    <w:p w14:paraId="666939D0"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Straddle</w:t>
      </w:r>
    </w:p>
    <w:p w14:paraId="6DDBBC7F"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7.50</w:t>
      </w:r>
    </w:p>
    <w:p w14:paraId="21DB4F79"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3.39</w:t>
      </w:r>
    </w:p>
    <w:p w14:paraId="758487D5"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lastRenderedPageBreak/>
        <w:t xml:space="preserve">  Expected Shortfall (ES): 2.79</w:t>
      </w:r>
    </w:p>
    <w:p w14:paraId="785BDD07" w14:textId="77777777" w:rsidR="00E24032" w:rsidRPr="00E24032" w:rsidRDefault="00E24032" w:rsidP="00E24032">
      <w:pPr>
        <w:rPr>
          <w:rFonts w:ascii="Times New Roman" w:hAnsi="Times New Roman" w:cs="Times New Roman"/>
        </w:rPr>
      </w:pPr>
    </w:p>
    <w:p w14:paraId="773B500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SynLong</w:t>
      </w:r>
    </w:p>
    <w:p w14:paraId="397ADBF7"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7.88</w:t>
      </w:r>
    </w:p>
    <w:p w14:paraId="39555318"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3.39</w:t>
      </w:r>
    </w:p>
    <w:p w14:paraId="19619AAF"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2.79</w:t>
      </w:r>
    </w:p>
    <w:p w14:paraId="5077F2AE" w14:textId="77777777" w:rsidR="00E24032" w:rsidRPr="00E24032" w:rsidRDefault="00E24032" w:rsidP="00E24032">
      <w:pPr>
        <w:rPr>
          <w:rFonts w:ascii="Times New Roman" w:hAnsi="Times New Roman" w:cs="Times New Roman"/>
        </w:rPr>
      </w:pPr>
    </w:p>
    <w:p w14:paraId="24A5E583"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CallSpread</w:t>
      </w:r>
    </w:p>
    <w:p w14:paraId="0B62A670"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4.59</w:t>
      </w:r>
    </w:p>
    <w:p w14:paraId="6297D3FA"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2.55</w:t>
      </w:r>
    </w:p>
    <w:p w14:paraId="75AC0DF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2.16</w:t>
      </w:r>
    </w:p>
    <w:p w14:paraId="64A17986" w14:textId="77777777" w:rsidR="00E24032" w:rsidRPr="00E24032" w:rsidRDefault="00E24032" w:rsidP="00E24032">
      <w:pPr>
        <w:rPr>
          <w:rFonts w:ascii="Times New Roman" w:hAnsi="Times New Roman" w:cs="Times New Roman"/>
        </w:rPr>
      </w:pPr>
    </w:p>
    <w:p w14:paraId="21C008F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PutSpread</w:t>
      </w:r>
    </w:p>
    <w:p w14:paraId="5F257653"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-5.94</w:t>
      </w:r>
    </w:p>
    <w:p w14:paraId="3B3932A2"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-17.16</w:t>
      </w:r>
    </w:p>
    <w:p w14:paraId="1C583A95"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-20.20</w:t>
      </w:r>
    </w:p>
    <w:p w14:paraId="7FCC35C6" w14:textId="77777777" w:rsidR="00E24032" w:rsidRPr="00E24032" w:rsidRDefault="00E24032" w:rsidP="00E24032">
      <w:pPr>
        <w:rPr>
          <w:rFonts w:ascii="Times New Roman" w:hAnsi="Times New Roman" w:cs="Times New Roman"/>
        </w:rPr>
      </w:pPr>
    </w:p>
    <w:p w14:paraId="5837F05A"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Stock</w:t>
      </w:r>
    </w:p>
    <w:p w14:paraId="750C9D9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151.25</w:t>
      </w:r>
    </w:p>
    <w:p w14:paraId="00075F9D"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138.16</w:t>
      </w:r>
    </w:p>
    <w:p w14:paraId="35EBB9EA"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135.12</w:t>
      </w:r>
    </w:p>
    <w:p w14:paraId="2F482279" w14:textId="77777777" w:rsidR="00E24032" w:rsidRPr="00E24032" w:rsidRDefault="00E24032" w:rsidP="00E24032">
      <w:pPr>
        <w:rPr>
          <w:rFonts w:ascii="Times New Roman" w:hAnsi="Times New Roman" w:cs="Times New Roman"/>
        </w:rPr>
      </w:pPr>
    </w:p>
    <w:p w14:paraId="7D5F429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Portfolio: Call </w:t>
      </w:r>
    </w:p>
    <w:p w14:paraId="4A8B65E3"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7.69</w:t>
      </w:r>
    </w:p>
    <w:p w14:paraId="60D0A22F"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3.39</w:t>
      </w:r>
    </w:p>
    <w:p w14:paraId="3EEAD46B"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2.79</w:t>
      </w:r>
    </w:p>
    <w:p w14:paraId="51E3E390" w14:textId="77777777" w:rsidR="00E24032" w:rsidRPr="00E24032" w:rsidRDefault="00E24032" w:rsidP="00E24032">
      <w:pPr>
        <w:rPr>
          <w:rFonts w:ascii="Times New Roman" w:hAnsi="Times New Roman" w:cs="Times New Roman"/>
        </w:rPr>
      </w:pPr>
    </w:p>
    <w:p w14:paraId="2E9DEB39"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lastRenderedPageBreak/>
        <w:t xml:space="preserve">Portfolio: Put </w:t>
      </w:r>
    </w:p>
    <w:p w14:paraId="7B55B05C"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-0.19</w:t>
      </w:r>
    </w:p>
    <w:p w14:paraId="215BC4A4"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-0.12</w:t>
      </w:r>
    </w:p>
    <w:p w14:paraId="58938DEF"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-3.73</w:t>
      </w:r>
    </w:p>
    <w:p w14:paraId="2FB8F92B" w14:textId="77777777" w:rsidR="00E24032" w:rsidRPr="00E24032" w:rsidRDefault="00E24032" w:rsidP="00E24032">
      <w:pPr>
        <w:rPr>
          <w:rFonts w:ascii="Times New Roman" w:hAnsi="Times New Roman" w:cs="Times New Roman"/>
        </w:rPr>
      </w:pPr>
    </w:p>
    <w:p w14:paraId="663BBD50"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CoveredCall</w:t>
      </w:r>
    </w:p>
    <w:p w14:paraId="1CDA85F9"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146.15</w:t>
      </w:r>
    </w:p>
    <w:p w14:paraId="0652681E"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136.33</w:t>
      </w:r>
    </w:p>
    <w:p w14:paraId="22710564"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133.67</w:t>
      </w:r>
    </w:p>
    <w:p w14:paraId="64E89389" w14:textId="77777777" w:rsidR="00E24032" w:rsidRPr="00E24032" w:rsidRDefault="00E24032" w:rsidP="00E24032">
      <w:pPr>
        <w:rPr>
          <w:rFonts w:ascii="Times New Roman" w:hAnsi="Times New Roman" w:cs="Times New Roman"/>
        </w:rPr>
      </w:pPr>
    </w:p>
    <w:p w14:paraId="4970D02D"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Portfolio: ProtectedPut</w:t>
      </w:r>
    </w:p>
    <w:p w14:paraId="07EF2D49"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Mean: 150.64</w:t>
      </w:r>
    </w:p>
    <w:p w14:paraId="7DA90250" w14:textId="77777777" w:rsidR="00E24032" w:rsidRPr="00E24032" w:rsidRDefault="00E24032" w:rsidP="00E24032">
      <w:pPr>
        <w:rPr>
          <w:rFonts w:ascii="Times New Roman" w:hAnsi="Times New Roman" w:cs="Times New Roman"/>
        </w:rPr>
      </w:pPr>
      <w:r w:rsidRPr="00E24032">
        <w:rPr>
          <w:rFonts w:ascii="Times New Roman" w:hAnsi="Times New Roman" w:cs="Times New Roman"/>
        </w:rPr>
        <w:t xml:space="preserve">  VaR (95%): 138.16</w:t>
      </w:r>
    </w:p>
    <w:p w14:paraId="565B22CE" w14:textId="57CAAB20" w:rsidR="00E24032" w:rsidRDefault="00E24032" w:rsidP="00E24032">
      <w:pPr>
        <w:rPr>
          <w:rFonts w:ascii="Times New Roman" w:hAnsi="Times New Roman" w:cs="Times New Roman"/>
        </w:rPr>
      </w:pPr>
      <w:r w:rsidRPr="00E24032">
        <w:rPr>
          <w:rFonts w:ascii="Times New Roman" w:hAnsi="Times New Roman" w:cs="Times New Roman"/>
        </w:rPr>
        <w:t xml:space="preserve">  Expected Shortfall (ES): 135.12</w:t>
      </w:r>
    </w:p>
    <w:p w14:paraId="347B82D9" w14:textId="77777777" w:rsidR="00E24032" w:rsidRDefault="00E24032" w:rsidP="00E24032">
      <w:pPr>
        <w:rPr>
          <w:rFonts w:ascii="Times New Roman" w:hAnsi="Times New Roman" w:cs="Times New Roman"/>
        </w:rPr>
      </w:pPr>
    </w:p>
    <w:p w14:paraId="18944FA4" w14:textId="62883492" w:rsidR="00E24032" w:rsidRPr="003A0E4E" w:rsidRDefault="00E24032" w:rsidP="00E24032">
      <w:pPr>
        <w:rPr>
          <w:rFonts w:ascii="Times New Roman" w:hAnsi="Times New Roman" w:cs="Times New Roman"/>
        </w:rPr>
      </w:pPr>
      <w:r>
        <w:rPr>
          <w:rFonts w:ascii="Times New Roman" w:hAnsi="Times New Roman" w:cs="Times New Roman"/>
        </w:rPr>
        <w:t>These data somehow shows a large gap between each other, but from the VaR, I think the protectedPut and stock are relatively risky because they have largest VaR value which can be really risky but with real high return.</w:t>
      </w:r>
    </w:p>
    <w:sectPr w:rsidR="00E24032" w:rsidRPr="003A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91"/>
    <w:rsid w:val="000E7901"/>
    <w:rsid w:val="00137FC0"/>
    <w:rsid w:val="00206ED6"/>
    <w:rsid w:val="0035044A"/>
    <w:rsid w:val="003A0E4E"/>
    <w:rsid w:val="004D19E1"/>
    <w:rsid w:val="00664691"/>
    <w:rsid w:val="00794FE3"/>
    <w:rsid w:val="00972614"/>
    <w:rsid w:val="00A4192C"/>
    <w:rsid w:val="00AE2FAA"/>
    <w:rsid w:val="00DB7AC8"/>
    <w:rsid w:val="00E24032"/>
    <w:rsid w:val="00F91964"/>
    <w:rsid w:val="00FA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9B68"/>
  <w15:chartTrackingRefBased/>
  <w15:docId w15:val="{A2B96F83-8BE7-43CD-BA6A-FB33AFD8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91"/>
    <w:rPr>
      <w:rFonts w:eastAsiaTheme="majorEastAsia" w:cstheme="majorBidi"/>
      <w:color w:val="272727" w:themeColor="text1" w:themeTint="D8"/>
    </w:rPr>
  </w:style>
  <w:style w:type="paragraph" w:styleId="Title">
    <w:name w:val="Title"/>
    <w:basedOn w:val="Normal"/>
    <w:next w:val="Normal"/>
    <w:link w:val="TitleChar"/>
    <w:uiPriority w:val="10"/>
    <w:qFormat/>
    <w:rsid w:val="00664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91"/>
    <w:pPr>
      <w:spacing w:before="160"/>
      <w:jc w:val="center"/>
    </w:pPr>
    <w:rPr>
      <w:i/>
      <w:iCs/>
      <w:color w:val="404040" w:themeColor="text1" w:themeTint="BF"/>
    </w:rPr>
  </w:style>
  <w:style w:type="character" w:customStyle="1" w:styleId="QuoteChar">
    <w:name w:val="Quote Char"/>
    <w:basedOn w:val="DefaultParagraphFont"/>
    <w:link w:val="Quote"/>
    <w:uiPriority w:val="29"/>
    <w:rsid w:val="00664691"/>
    <w:rPr>
      <w:i/>
      <w:iCs/>
      <w:color w:val="404040" w:themeColor="text1" w:themeTint="BF"/>
    </w:rPr>
  </w:style>
  <w:style w:type="paragraph" w:styleId="ListParagraph">
    <w:name w:val="List Paragraph"/>
    <w:basedOn w:val="Normal"/>
    <w:uiPriority w:val="34"/>
    <w:qFormat/>
    <w:rsid w:val="00664691"/>
    <w:pPr>
      <w:ind w:left="720"/>
      <w:contextualSpacing/>
    </w:pPr>
  </w:style>
  <w:style w:type="character" w:styleId="IntenseEmphasis">
    <w:name w:val="Intense Emphasis"/>
    <w:basedOn w:val="DefaultParagraphFont"/>
    <w:uiPriority w:val="21"/>
    <w:qFormat/>
    <w:rsid w:val="00664691"/>
    <w:rPr>
      <w:i/>
      <w:iCs/>
      <w:color w:val="0F4761" w:themeColor="accent1" w:themeShade="BF"/>
    </w:rPr>
  </w:style>
  <w:style w:type="paragraph" w:styleId="IntenseQuote">
    <w:name w:val="Intense Quote"/>
    <w:basedOn w:val="Normal"/>
    <w:next w:val="Normal"/>
    <w:link w:val="IntenseQuoteChar"/>
    <w:uiPriority w:val="30"/>
    <w:qFormat/>
    <w:rsid w:val="00664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91"/>
    <w:rPr>
      <w:i/>
      <w:iCs/>
      <w:color w:val="0F4761" w:themeColor="accent1" w:themeShade="BF"/>
    </w:rPr>
  </w:style>
  <w:style w:type="character" w:styleId="IntenseReference">
    <w:name w:val="Intense Reference"/>
    <w:basedOn w:val="DefaultParagraphFont"/>
    <w:uiPriority w:val="32"/>
    <w:qFormat/>
    <w:rsid w:val="00664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羽嘉 黄</dc:creator>
  <cp:keywords/>
  <dc:description/>
  <cp:lastModifiedBy>羽嘉 黄</cp:lastModifiedBy>
  <cp:revision>4</cp:revision>
  <dcterms:created xsi:type="dcterms:W3CDTF">2024-11-02T09:34:00Z</dcterms:created>
  <dcterms:modified xsi:type="dcterms:W3CDTF">2024-11-02T12:27:00Z</dcterms:modified>
</cp:coreProperties>
</file>