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9D4BB" w14:textId="77777777" w:rsidR="00D04F48" w:rsidRDefault="00D04F48" w:rsidP="008D2880">
      <w:pPr>
        <w:rPr>
          <w:lang w:val="sv-SE"/>
        </w:rPr>
      </w:pPr>
    </w:p>
    <w:p w14:paraId="24F34016" w14:textId="77777777" w:rsidR="00C05EDA" w:rsidRDefault="00C05EDA" w:rsidP="008D2880">
      <w:pPr>
        <w:rPr>
          <w:lang w:val="sv-SE"/>
        </w:rPr>
      </w:pPr>
    </w:p>
    <w:p w14:paraId="22EE3F3F" w14:textId="77777777" w:rsidR="00C05EDA" w:rsidRDefault="00C05EDA" w:rsidP="008D2880">
      <w:pPr>
        <w:rPr>
          <w:lang w:val="sv-SE"/>
        </w:rPr>
      </w:pPr>
    </w:p>
    <w:p w14:paraId="28FD10A8" w14:textId="77777777" w:rsidR="00C05EDA" w:rsidRDefault="00C05EDA" w:rsidP="008D2880">
      <w:pPr>
        <w:rPr>
          <w:lang w:val="sv-SE"/>
        </w:rPr>
      </w:pPr>
    </w:p>
    <w:p w14:paraId="0F74BC6D" w14:textId="77777777" w:rsidR="00C05EDA" w:rsidRDefault="00C05EDA" w:rsidP="008D2880">
      <w:pPr>
        <w:rPr>
          <w:lang w:val="sv-SE"/>
        </w:rPr>
      </w:pPr>
    </w:p>
    <w:p w14:paraId="0C6D4857" w14:textId="77777777" w:rsidR="00C05EDA" w:rsidRDefault="00C05EDA" w:rsidP="008D2880">
      <w:pPr>
        <w:rPr>
          <w:lang w:val="sv-SE"/>
        </w:rPr>
      </w:pPr>
    </w:p>
    <w:p w14:paraId="577CE18F" w14:textId="77777777" w:rsidR="00C05EDA" w:rsidRDefault="00C05EDA" w:rsidP="008D2880">
      <w:pPr>
        <w:rPr>
          <w:lang w:val="sv-SE"/>
        </w:rPr>
      </w:pPr>
    </w:p>
    <w:p w14:paraId="6CE60E60" w14:textId="6E220610" w:rsidR="00C05EDA" w:rsidRPr="00FB5FCB" w:rsidRDefault="00C05EDA" w:rsidP="00C05EDA">
      <w:pPr>
        <w:pStyle w:val="Numberedheading1"/>
        <w:rPr>
          <w:lang w:val="fr-FR"/>
        </w:rPr>
      </w:pPr>
      <w:r w:rsidRPr="00FB5FCB">
        <w:rPr>
          <w:lang w:val="fr-FR"/>
        </w:rPr>
        <w:t xml:space="preserve">BearingPoint Cloud </w:t>
      </w:r>
      <w:proofErr w:type="spellStart"/>
      <w:r w:rsidRPr="00FB5FCB">
        <w:rPr>
          <w:lang w:val="fr-FR"/>
        </w:rPr>
        <w:t>Subscription</w:t>
      </w:r>
      <w:proofErr w:type="spellEnd"/>
      <w:r w:rsidRPr="00FB5FCB">
        <w:rPr>
          <w:lang w:val="fr-FR"/>
        </w:rPr>
        <w:t xml:space="preserve"> </w:t>
      </w:r>
      <w:r w:rsidR="0048720C" w:rsidRPr="00FB5FCB">
        <w:rPr>
          <w:lang w:val="fr-FR"/>
        </w:rPr>
        <w:t>Questionnaire</w:t>
      </w:r>
    </w:p>
    <w:p w14:paraId="50C27A80" w14:textId="77777777" w:rsidR="00C05EDA" w:rsidRDefault="00C05EDA" w:rsidP="008D2880">
      <w:pPr>
        <w:rPr>
          <w:lang w:val="sv-SE"/>
        </w:rPr>
      </w:pPr>
    </w:p>
    <w:p w14:paraId="4FE263A1" w14:textId="77777777" w:rsidR="00C05EDA" w:rsidRDefault="00C05EDA" w:rsidP="008D2880">
      <w:pPr>
        <w:rPr>
          <w:lang w:val="sv-SE"/>
        </w:rPr>
      </w:pPr>
    </w:p>
    <w:p w14:paraId="3B14FD3E" w14:textId="77777777" w:rsidR="00C05EDA" w:rsidRDefault="00C05EDA" w:rsidP="008D2880">
      <w:pPr>
        <w:rPr>
          <w:lang w:val="sv-SE"/>
        </w:rPr>
      </w:pPr>
    </w:p>
    <w:p w14:paraId="2F4400A0" w14:textId="77777777" w:rsidR="00C05EDA" w:rsidRDefault="00C05EDA" w:rsidP="008D2880">
      <w:pPr>
        <w:rPr>
          <w:lang w:val="sv-SE"/>
        </w:rPr>
      </w:pPr>
    </w:p>
    <w:p w14:paraId="5ED8D071" w14:textId="77777777" w:rsidR="00C05EDA" w:rsidRDefault="00C05EDA" w:rsidP="008D2880">
      <w:pPr>
        <w:rPr>
          <w:lang w:val="sv-SE"/>
        </w:rPr>
      </w:pPr>
    </w:p>
    <w:p w14:paraId="3EC1627B" w14:textId="77777777" w:rsidR="00C05EDA" w:rsidRDefault="00C05EDA" w:rsidP="008D2880">
      <w:pPr>
        <w:rPr>
          <w:lang w:val="sv-SE"/>
        </w:rPr>
      </w:pPr>
    </w:p>
    <w:p w14:paraId="1BEBE3F3" w14:textId="77777777" w:rsidR="00C05EDA" w:rsidRDefault="00C05EDA" w:rsidP="008D2880">
      <w:pPr>
        <w:rPr>
          <w:lang w:val="sv-SE"/>
        </w:rPr>
      </w:pPr>
    </w:p>
    <w:p w14:paraId="43949DE5" w14:textId="77777777" w:rsidR="00C05EDA" w:rsidRDefault="00C05EDA" w:rsidP="008D2880">
      <w:pPr>
        <w:rPr>
          <w:lang w:val="sv-SE"/>
        </w:rPr>
      </w:pPr>
    </w:p>
    <w:p w14:paraId="377A3202" w14:textId="77777777" w:rsidR="00C05EDA" w:rsidRDefault="00C05EDA" w:rsidP="008D2880">
      <w:pPr>
        <w:rPr>
          <w:lang w:val="sv-SE"/>
        </w:rPr>
      </w:pPr>
    </w:p>
    <w:p w14:paraId="65DD4C11" w14:textId="77777777" w:rsidR="00C05EDA" w:rsidRDefault="00C05EDA" w:rsidP="008D2880">
      <w:pPr>
        <w:rPr>
          <w:lang w:val="sv-SE"/>
        </w:rPr>
      </w:pPr>
    </w:p>
    <w:p w14:paraId="75BC241B" w14:textId="77777777" w:rsidR="00C05EDA" w:rsidRDefault="00C05EDA" w:rsidP="008D2880">
      <w:pPr>
        <w:rPr>
          <w:lang w:val="sv-SE"/>
        </w:rPr>
      </w:pPr>
    </w:p>
    <w:p w14:paraId="4DC20A48" w14:textId="77777777" w:rsidR="00C05EDA" w:rsidRDefault="00C05EDA" w:rsidP="008D2880">
      <w:pPr>
        <w:rPr>
          <w:lang w:val="sv-SE"/>
        </w:rPr>
      </w:pPr>
    </w:p>
    <w:p w14:paraId="28114A58" w14:textId="77777777" w:rsidR="00C05EDA" w:rsidRDefault="00C05EDA" w:rsidP="008D2880">
      <w:pPr>
        <w:rPr>
          <w:lang w:val="sv-SE"/>
        </w:rPr>
      </w:pPr>
    </w:p>
    <w:p w14:paraId="3A5DD1CF" w14:textId="77777777" w:rsidR="00C05EDA" w:rsidRDefault="00C05EDA" w:rsidP="008D2880">
      <w:pPr>
        <w:rPr>
          <w:lang w:val="sv-SE"/>
        </w:rPr>
      </w:pPr>
    </w:p>
    <w:p w14:paraId="3C46C2BF" w14:textId="77777777" w:rsidR="00C05EDA" w:rsidRDefault="00C05EDA" w:rsidP="008D2880">
      <w:pPr>
        <w:rPr>
          <w:lang w:val="sv-SE"/>
        </w:rPr>
      </w:pPr>
    </w:p>
    <w:p w14:paraId="01A9FD58" w14:textId="77777777" w:rsidR="00C05EDA" w:rsidRDefault="00C05EDA" w:rsidP="008D2880">
      <w:pPr>
        <w:rPr>
          <w:lang w:val="sv-SE"/>
        </w:rPr>
      </w:pPr>
    </w:p>
    <w:p w14:paraId="7168D848" w14:textId="77777777" w:rsidR="00C05EDA" w:rsidRDefault="00C05EDA" w:rsidP="008D2880">
      <w:pPr>
        <w:rPr>
          <w:lang w:val="sv-SE"/>
        </w:rPr>
      </w:pPr>
    </w:p>
    <w:p w14:paraId="5E3E2EA7" w14:textId="77777777" w:rsidR="00C05EDA" w:rsidRDefault="00C05EDA" w:rsidP="008D2880">
      <w:pPr>
        <w:rPr>
          <w:lang w:val="sv-SE"/>
        </w:rPr>
      </w:pPr>
    </w:p>
    <w:p w14:paraId="1290A2A6" w14:textId="77777777" w:rsidR="00C05EDA" w:rsidRDefault="00C05EDA" w:rsidP="008D2880">
      <w:pPr>
        <w:rPr>
          <w:lang w:val="sv-SE"/>
        </w:rPr>
      </w:pPr>
    </w:p>
    <w:p w14:paraId="51BC75F2" w14:textId="77777777" w:rsidR="00C05EDA" w:rsidRDefault="00C05EDA" w:rsidP="008D2880">
      <w:pPr>
        <w:rPr>
          <w:lang w:val="sv-SE"/>
        </w:rPr>
      </w:pPr>
    </w:p>
    <w:p w14:paraId="4605B53B" w14:textId="77777777" w:rsidR="00C05EDA" w:rsidRDefault="00C05EDA" w:rsidP="008D2880">
      <w:pPr>
        <w:rPr>
          <w:lang w:val="sv-SE"/>
        </w:rPr>
      </w:pPr>
    </w:p>
    <w:p w14:paraId="64067CFC" w14:textId="77777777" w:rsidR="00C05EDA" w:rsidRDefault="00C05EDA" w:rsidP="008D2880">
      <w:pPr>
        <w:rPr>
          <w:lang w:val="sv-SE"/>
        </w:rPr>
      </w:pPr>
    </w:p>
    <w:p w14:paraId="67F5C69B" w14:textId="77777777" w:rsidR="00C05EDA" w:rsidRDefault="00C05EDA" w:rsidP="008D2880">
      <w:pPr>
        <w:rPr>
          <w:lang w:val="sv-SE"/>
        </w:rPr>
      </w:pPr>
    </w:p>
    <w:p w14:paraId="5AD11A33" w14:textId="77777777" w:rsidR="00C05EDA" w:rsidRDefault="00C05EDA" w:rsidP="008D2880">
      <w:pPr>
        <w:rPr>
          <w:lang w:val="sv-SE"/>
        </w:rPr>
      </w:pPr>
    </w:p>
    <w:p w14:paraId="22E6F3F7" w14:textId="77777777" w:rsidR="00C05EDA" w:rsidRDefault="00C05EDA" w:rsidP="008D2880">
      <w:pPr>
        <w:rPr>
          <w:lang w:val="sv-SE"/>
        </w:rPr>
      </w:pPr>
    </w:p>
    <w:p w14:paraId="112A119E" w14:textId="77777777" w:rsidR="00C05EDA" w:rsidRDefault="00C05EDA" w:rsidP="008D2880">
      <w:pPr>
        <w:rPr>
          <w:lang w:val="sv-SE"/>
        </w:rPr>
      </w:pPr>
    </w:p>
    <w:p w14:paraId="15F2876F" w14:textId="77777777" w:rsidR="00C05EDA" w:rsidRDefault="00C05EDA" w:rsidP="008D2880">
      <w:pPr>
        <w:rPr>
          <w:lang w:val="sv-SE"/>
        </w:rPr>
      </w:pPr>
    </w:p>
    <w:p w14:paraId="1442672C" w14:textId="77777777" w:rsidR="00C05EDA" w:rsidRDefault="00C05EDA" w:rsidP="008D2880">
      <w:pPr>
        <w:rPr>
          <w:lang w:val="sv-SE"/>
        </w:rPr>
      </w:pPr>
    </w:p>
    <w:p w14:paraId="527CBF27" w14:textId="77777777" w:rsidR="00C05EDA" w:rsidRDefault="00C05EDA" w:rsidP="008D2880">
      <w:pPr>
        <w:rPr>
          <w:lang w:val="sv-SE"/>
        </w:rPr>
      </w:pPr>
    </w:p>
    <w:p w14:paraId="16BE0F8A" w14:textId="77777777" w:rsidR="00C05EDA" w:rsidRDefault="00C05EDA" w:rsidP="008D2880">
      <w:pPr>
        <w:rPr>
          <w:lang w:val="sv-SE"/>
        </w:rPr>
      </w:pPr>
    </w:p>
    <w:p w14:paraId="1466E8D8" w14:textId="77777777" w:rsidR="00C05EDA" w:rsidRDefault="00C05EDA" w:rsidP="008D2880">
      <w:pPr>
        <w:rPr>
          <w:lang w:val="sv-SE"/>
        </w:rPr>
      </w:pPr>
    </w:p>
    <w:p w14:paraId="4AFF536D" w14:textId="77777777" w:rsidR="00C05EDA" w:rsidRDefault="00C05EDA" w:rsidP="008D2880">
      <w:pPr>
        <w:rPr>
          <w:lang w:val="sv-SE"/>
        </w:rPr>
      </w:pPr>
    </w:p>
    <w:p w14:paraId="403055D6" w14:textId="77777777" w:rsidR="00C05EDA" w:rsidRDefault="00C05EDA" w:rsidP="008D2880">
      <w:pPr>
        <w:rPr>
          <w:lang w:val="sv-SE"/>
        </w:rPr>
      </w:pPr>
    </w:p>
    <w:p w14:paraId="26F5CBB0" w14:textId="77777777" w:rsidR="00C05EDA" w:rsidRDefault="00C05EDA" w:rsidP="008D2880">
      <w:pPr>
        <w:rPr>
          <w:lang w:val="sv-SE"/>
        </w:rPr>
      </w:pPr>
    </w:p>
    <w:p w14:paraId="3E93EA2A" w14:textId="77777777" w:rsidR="00C05EDA" w:rsidRDefault="00C05EDA" w:rsidP="008D2880">
      <w:pPr>
        <w:rPr>
          <w:lang w:val="sv-SE"/>
        </w:rPr>
      </w:pPr>
    </w:p>
    <w:p w14:paraId="6C77CAD4" w14:textId="77777777" w:rsidR="00C05EDA" w:rsidRPr="00FB5FCB" w:rsidRDefault="00C05EDA" w:rsidP="00C05EDA">
      <w:pPr>
        <w:pStyle w:val="ChartTitle"/>
        <w:rPr>
          <w:sz w:val="18"/>
          <w:lang w:val="fr-FR"/>
        </w:rPr>
      </w:pPr>
      <w:proofErr w:type="spellStart"/>
      <w:r w:rsidRPr="00FB5FCB">
        <w:rPr>
          <w:sz w:val="18"/>
          <w:lang w:val="fr-FR"/>
        </w:rPr>
        <w:lastRenderedPageBreak/>
        <w:t>Authors</w:t>
      </w:r>
      <w:proofErr w:type="spellEnd"/>
      <w:r w:rsidRPr="00FB5FCB">
        <w:rPr>
          <w:sz w:val="18"/>
          <w:lang w:val="fr-FR"/>
        </w:rPr>
        <w:tab/>
      </w:r>
    </w:p>
    <w:tbl>
      <w:tblPr>
        <w:tblW w:w="9592" w:type="dxa"/>
        <w:tblInd w:w="10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2308"/>
        <w:gridCol w:w="1060"/>
        <w:gridCol w:w="6224"/>
      </w:tblGrid>
      <w:tr w:rsidR="00C05EDA" w:rsidRPr="00F834FF" w14:paraId="4AFC9ADE" w14:textId="77777777" w:rsidTr="00677AFC">
        <w:trPr>
          <w:trHeight w:val="107"/>
          <w:tblHeader/>
        </w:trPr>
        <w:tc>
          <w:tcPr>
            <w:tcW w:w="2308" w:type="dxa"/>
            <w:shd w:val="clear" w:color="auto" w:fill="C21731"/>
            <w:vAlign w:val="center"/>
          </w:tcPr>
          <w:p w14:paraId="4AAD1828" w14:textId="77777777" w:rsidR="00C05EDA" w:rsidRPr="00F95F5E" w:rsidRDefault="00C05EDA" w:rsidP="00677AFC">
            <w:pPr>
              <w:pStyle w:val="Body1"/>
              <w:spacing w:before="120"/>
              <w:jc w:val="center"/>
              <w:rPr>
                <w:b/>
                <w:color w:val="FFFFFF"/>
              </w:rPr>
            </w:pPr>
            <w:r w:rsidRPr="00F95F5E">
              <w:rPr>
                <w:b/>
                <w:color w:val="FFFFFF"/>
              </w:rPr>
              <w:t>Author</w:t>
            </w:r>
          </w:p>
        </w:tc>
        <w:tc>
          <w:tcPr>
            <w:tcW w:w="1060" w:type="dxa"/>
            <w:shd w:val="clear" w:color="auto" w:fill="C21731"/>
            <w:vAlign w:val="center"/>
          </w:tcPr>
          <w:p w14:paraId="6D849B28" w14:textId="77777777" w:rsidR="00C05EDA" w:rsidRPr="00F95F5E" w:rsidRDefault="00C05EDA" w:rsidP="00677AFC">
            <w:pPr>
              <w:pStyle w:val="Body1"/>
              <w:spacing w:before="120"/>
              <w:jc w:val="center"/>
              <w:rPr>
                <w:b/>
                <w:color w:val="FFFFFF"/>
              </w:rPr>
            </w:pPr>
            <w:r w:rsidRPr="00F95F5E">
              <w:rPr>
                <w:b/>
                <w:color w:val="FFFFFF"/>
              </w:rPr>
              <w:t>Paraph</w:t>
            </w:r>
          </w:p>
        </w:tc>
        <w:tc>
          <w:tcPr>
            <w:tcW w:w="6224" w:type="dxa"/>
            <w:shd w:val="clear" w:color="auto" w:fill="C21731"/>
            <w:vAlign w:val="center"/>
          </w:tcPr>
          <w:p w14:paraId="13414B90" w14:textId="77777777" w:rsidR="00C05EDA" w:rsidRPr="00F95F5E" w:rsidRDefault="00C05EDA" w:rsidP="00677AFC">
            <w:pPr>
              <w:pStyle w:val="Body1"/>
              <w:spacing w:before="12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Role</w:t>
            </w:r>
          </w:p>
        </w:tc>
      </w:tr>
      <w:tr w:rsidR="00C05EDA" w:rsidRPr="00F834FF" w14:paraId="115B1682" w14:textId="77777777" w:rsidTr="00677AFC">
        <w:trPr>
          <w:trHeight w:val="107"/>
        </w:trPr>
        <w:tc>
          <w:tcPr>
            <w:tcW w:w="2308" w:type="dxa"/>
            <w:shd w:val="clear" w:color="auto" w:fill="DDDDDD"/>
          </w:tcPr>
          <w:p w14:paraId="57CE2265" w14:textId="43A25666" w:rsidR="00C05EDA" w:rsidRPr="00F95F5E" w:rsidRDefault="00C05EDA" w:rsidP="00677AFC">
            <w:pPr>
              <w:pStyle w:val="Body1"/>
              <w:spacing w:before="120"/>
            </w:pPr>
            <w:r>
              <w:t>Thomas Strieder</w:t>
            </w:r>
          </w:p>
        </w:tc>
        <w:tc>
          <w:tcPr>
            <w:tcW w:w="1060" w:type="dxa"/>
            <w:shd w:val="clear" w:color="auto" w:fill="F3F3F3"/>
          </w:tcPr>
          <w:p w14:paraId="1A0A5E2D" w14:textId="414CCD02" w:rsidR="00C05EDA" w:rsidRPr="00F95F5E" w:rsidRDefault="00C05EDA" w:rsidP="00677AFC">
            <w:pPr>
              <w:pStyle w:val="Body1"/>
              <w:spacing w:before="120"/>
            </w:pPr>
            <w:r>
              <w:t>TS</w:t>
            </w:r>
          </w:p>
        </w:tc>
        <w:tc>
          <w:tcPr>
            <w:tcW w:w="6224" w:type="dxa"/>
            <w:shd w:val="clear" w:color="auto" w:fill="F3F3F3"/>
          </w:tcPr>
          <w:p w14:paraId="1ACBA3E4" w14:textId="5684F358" w:rsidR="00C05EDA" w:rsidRPr="00F95F5E" w:rsidRDefault="00C05EDA" w:rsidP="00C05EDA">
            <w:pPr>
              <w:pStyle w:val="Body1"/>
              <w:spacing w:before="120"/>
            </w:pPr>
            <w:r>
              <w:t xml:space="preserve">Senior </w:t>
            </w:r>
            <w:r w:rsidRPr="00F95F5E">
              <w:t xml:space="preserve">Manager, </w:t>
            </w:r>
            <w:r>
              <w:t>BearingPoint</w:t>
            </w:r>
          </w:p>
        </w:tc>
      </w:tr>
      <w:tr w:rsidR="00C05EDA" w:rsidRPr="00F834FF" w14:paraId="7C136B26" w14:textId="77777777" w:rsidTr="00677AFC">
        <w:trPr>
          <w:trHeight w:val="107"/>
        </w:trPr>
        <w:tc>
          <w:tcPr>
            <w:tcW w:w="2308" w:type="dxa"/>
            <w:shd w:val="clear" w:color="auto" w:fill="DDDDDD"/>
          </w:tcPr>
          <w:p w14:paraId="6E7B20F0" w14:textId="4D3EFA57" w:rsidR="00C05EDA" w:rsidRPr="00F95F5E" w:rsidRDefault="00C05EDA" w:rsidP="00677AFC">
            <w:pPr>
              <w:pStyle w:val="Body1"/>
              <w:spacing w:before="120"/>
            </w:pPr>
            <w:r>
              <w:t>Markus Kratzer</w:t>
            </w:r>
          </w:p>
        </w:tc>
        <w:tc>
          <w:tcPr>
            <w:tcW w:w="1060" w:type="dxa"/>
            <w:shd w:val="clear" w:color="auto" w:fill="F3F3F3"/>
          </w:tcPr>
          <w:p w14:paraId="04AB7B5F" w14:textId="76EB0032" w:rsidR="00C05EDA" w:rsidRPr="00F95F5E" w:rsidRDefault="00C05EDA" w:rsidP="00677AFC">
            <w:pPr>
              <w:pStyle w:val="Body1"/>
              <w:spacing w:before="120"/>
            </w:pPr>
            <w:r>
              <w:t>MK</w:t>
            </w:r>
          </w:p>
        </w:tc>
        <w:tc>
          <w:tcPr>
            <w:tcW w:w="6224" w:type="dxa"/>
            <w:shd w:val="clear" w:color="auto" w:fill="F3F3F3"/>
          </w:tcPr>
          <w:p w14:paraId="41A89971" w14:textId="77777777" w:rsidR="00C05EDA" w:rsidRPr="00F95F5E" w:rsidRDefault="00C05EDA" w:rsidP="00677AFC">
            <w:pPr>
              <w:pStyle w:val="Body1"/>
              <w:spacing w:before="120"/>
            </w:pPr>
            <w:r w:rsidRPr="00F95F5E">
              <w:t>Technology Architect, INFONOVA</w:t>
            </w:r>
          </w:p>
        </w:tc>
      </w:tr>
    </w:tbl>
    <w:p w14:paraId="6A16AF7A" w14:textId="77777777" w:rsidR="00C05EDA" w:rsidRPr="00F95F5E" w:rsidRDefault="00C05EDA" w:rsidP="00C05EDA">
      <w:pPr>
        <w:pStyle w:val="ChartTitle"/>
        <w:rPr>
          <w:sz w:val="18"/>
          <w:lang w:val="en-US"/>
        </w:rPr>
      </w:pPr>
    </w:p>
    <w:p w14:paraId="0356B9F6" w14:textId="77777777" w:rsidR="00C05EDA" w:rsidRPr="00F95F5E" w:rsidRDefault="00C05EDA" w:rsidP="00C05EDA">
      <w:pPr>
        <w:pStyle w:val="ChartTitle"/>
        <w:rPr>
          <w:sz w:val="18"/>
          <w:lang w:val="en-US"/>
        </w:rPr>
      </w:pPr>
      <w:r w:rsidRPr="00F95F5E">
        <w:rPr>
          <w:sz w:val="18"/>
          <w:lang w:val="en-US"/>
        </w:rPr>
        <w:t>Revisions</w:t>
      </w:r>
    </w:p>
    <w:tbl>
      <w:tblPr>
        <w:tblW w:w="9356" w:type="dxa"/>
        <w:tblInd w:w="10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1075"/>
        <w:gridCol w:w="1581"/>
        <w:gridCol w:w="1198"/>
        <w:gridCol w:w="5502"/>
      </w:tblGrid>
      <w:tr w:rsidR="00C05EDA" w:rsidRPr="00F834FF" w14:paraId="38FCC868" w14:textId="77777777" w:rsidTr="52E44C95">
        <w:trPr>
          <w:trHeight w:val="107"/>
          <w:tblHeader/>
        </w:trPr>
        <w:tc>
          <w:tcPr>
            <w:tcW w:w="1075" w:type="dxa"/>
            <w:shd w:val="clear" w:color="auto" w:fill="C21731"/>
            <w:vAlign w:val="center"/>
          </w:tcPr>
          <w:p w14:paraId="3128C64B" w14:textId="77777777" w:rsidR="00C05EDA" w:rsidRPr="00F95F5E" w:rsidRDefault="00C05EDA" w:rsidP="00677AFC">
            <w:pPr>
              <w:pStyle w:val="Body1"/>
              <w:spacing w:before="120"/>
              <w:jc w:val="center"/>
              <w:rPr>
                <w:b/>
                <w:color w:val="FFFFFF"/>
              </w:rPr>
            </w:pPr>
            <w:r w:rsidRPr="00F95F5E">
              <w:rPr>
                <w:b/>
                <w:color w:val="FFFFFF"/>
              </w:rPr>
              <w:t>Revision</w:t>
            </w:r>
          </w:p>
        </w:tc>
        <w:tc>
          <w:tcPr>
            <w:tcW w:w="1581" w:type="dxa"/>
            <w:shd w:val="clear" w:color="auto" w:fill="C21731"/>
            <w:vAlign w:val="center"/>
          </w:tcPr>
          <w:p w14:paraId="044C005E" w14:textId="77777777" w:rsidR="00C05EDA" w:rsidRPr="00F95F5E" w:rsidRDefault="00C05EDA" w:rsidP="00677AFC">
            <w:pPr>
              <w:pStyle w:val="Body1"/>
              <w:spacing w:before="120"/>
              <w:jc w:val="center"/>
              <w:rPr>
                <w:b/>
                <w:color w:val="FFFFFF"/>
              </w:rPr>
            </w:pPr>
            <w:r w:rsidRPr="00F95F5E">
              <w:rPr>
                <w:b/>
                <w:color w:val="FFFFFF"/>
              </w:rPr>
              <w:t>Date</w:t>
            </w:r>
          </w:p>
        </w:tc>
        <w:tc>
          <w:tcPr>
            <w:tcW w:w="1198" w:type="dxa"/>
            <w:shd w:val="clear" w:color="auto" w:fill="C21731"/>
            <w:vAlign w:val="center"/>
          </w:tcPr>
          <w:p w14:paraId="72B6D6CF" w14:textId="77777777" w:rsidR="00C05EDA" w:rsidRPr="00F95F5E" w:rsidRDefault="00C05EDA" w:rsidP="00677AFC">
            <w:pPr>
              <w:pStyle w:val="Body1"/>
              <w:spacing w:before="120"/>
              <w:jc w:val="center"/>
              <w:rPr>
                <w:b/>
                <w:color w:val="FFFFFF"/>
              </w:rPr>
            </w:pPr>
            <w:r w:rsidRPr="00F95F5E">
              <w:rPr>
                <w:b/>
                <w:color w:val="FFFFFF"/>
              </w:rPr>
              <w:t>Editor</w:t>
            </w:r>
          </w:p>
        </w:tc>
        <w:tc>
          <w:tcPr>
            <w:tcW w:w="5502" w:type="dxa"/>
            <w:shd w:val="clear" w:color="auto" w:fill="C21731"/>
            <w:vAlign w:val="center"/>
          </w:tcPr>
          <w:p w14:paraId="6B5BBA08" w14:textId="77777777" w:rsidR="00C05EDA" w:rsidRPr="00F95F5E" w:rsidRDefault="00C05EDA" w:rsidP="00677AFC">
            <w:pPr>
              <w:pStyle w:val="Body1"/>
              <w:spacing w:before="120"/>
              <w:jc w:val="center"/>
              <w:rPr>
                <w:b/>
                <w:color w:val="FFFFFF"/>
              </w:rPr>
            </w:pPr>
            <w:r w:rsidRPr="00F95F5E">
              <w:rPr>
                <w:b/>
                <w:color w:val="FFFFFF"/>
              </w:rPr>
              <w:t>Description</w:t>
            </w:r>
          </w:p>
        </w:tc>
      </w:tr>
      <w:tr w:rsidR="00C05EDA" w:rsidRPr="00F834FF" w14:paraId="4D5B572E" w14:textId="77777777" w:rsidTr="52E44C95">
        <w:trPr>
          <w:trHeight w:val="107"/>
        </w:trPr>
        <w:tc>
          <w:tcPr>
            <w:tcW w:w="1075" w:type="dxa"/>
            <w:shd w:val="clear" w:color="auto" w:fill="DDDDDD"/>
          </w:tcPr>
          <w:p w14:paraId="54A10F3A" w14:textId="77777777" w:rsidR="00C05EDA" w:rsidRPr="00F95F5E" w:rsidRDefault="00C05EDA" w:rsidP="00677AFC">
            <w:pPr>
              <w:spacing w:before="120" w:after="12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1.0</w:t>
            </w:r>
          </w:p>
        </w:tc>
        <w:tc>
          <w:tcPr>
            <w:tcW w:w="1581" w:type="dxa"/>
            <w:shd w:val="clear" w:color="auto" w:fill="F3F3F3"/>
          </w:tcPr>
          <w:p w14:paraId="41D20EEB" w14:textId="0F828B18" w:rsidR="00C05EDA" w:rsidRPr="00F95F5E" w:rsidRDefault="0048720C" w:rsidP="00677AFC">
            <w:pPr>
              <w:spacing w:before="120" w:after="120"/>
              <w:rPr>
                <w:sz w:val="18"/>
                <w:lang w:val="en-US"/>
              </w:rPr>
            </w:pPr>
            <w:r>
              <w:rPr>
                <w:sz w:val="18"/>
              </w:rPr>
              <w:t>04.03.2016</w:t>
            </w:r>
          </w:p>
        </w:tc>
        <w:tc>
          <w:tcPr>
            <w:tcW w:w="1198" w:type="dxa"/>
            <w:shd w:val="clear" w:color="auto" w:fill="F3F3F3"/>
          </w:tcPr>
          <w:p w14:paraId="329327F6" w14:textId="2D80E5DB" w:rsidR="00C05EDA" w:rsidRPr="00F95F5E" w:rsidRDefault="00C05EDA" w:rsidP="00677AFC">
            <w:pPr>
              <w:spacing w:before="120" w:after="120"/>
              <w:rPr>
                <w:sz w:val="18"/>
                <w:lang w:val="en-US"/>
              </w:rPr>
            </w:pPr>
            <w:r>
              <w:rPr>
                <w:sz w:val="18"/>
              </w:rPr>
              <w:t>TS/MK</w:t>
            </w:r>
          </w:p>
        </w:tc>
        <w:tc>
          <w:tcPr>
            <w:tcW w:w="5502" w:type="dxa"/>
            <w:shd w:val="clear" w:color="auto" w:fill="F3F3F3"/>
          </w:tcPr>
          <w:p w14:paraId="5270D2FF" w14:textId="77777777" w:rsidR="00C05EDA" w:rsidRPr="00F95F5E" w:rsidRDefault="00C05EDA" w:rsidP="00677AFC">
            <w:pPr>
              <w:spacing w:before="120" w:after="120"/>
              <w:rPr>
                <w:sz w:val="18"/>
                <w:lang w:val="en-US"/>
              </w:rPr>
            </w:pPr>
            <w:r w:rsidRPr="00F95F5E">
              <w:rPr>
                <w:sz w:val="18"/>
                <w:lang w:val="en-US"/>
              </w:rPr>
              <w:t>Base version</w:t>
            </w:r>
          </w:p>
        </w:tc>
      </w:tr>
      <w:tr w:rsidR="00C05EDA" w:rsidRPr="00F834FF" w14:paraId="1D883CEF" w14:textId="77777777" w:rsidTr="52E44C95">
        <w:trPr>
          <w:trHeight w:val="107"/>
        </w:trPr>
        <w:tc>
          <w:tcPr>
            <w:tcW w:w="1075" w:type="dxa"/>
            <w:shd w:val="clear" w:color="auto" w:fill="DDDDDD"/>
          </w:tcPr>
          <w:p w14:paraId="49921B54" w14:textId="0247B4AD" w:rsidR="00C05EDA" w:rsidRPr="00D03C38" w:rsidRDefault="00C05EDA" w:rsidP="52E44C95"/>
        </w:tc>
        <w:tc>
          <w:tcPr>
            <w:tcW w:w="1581" w:type="dxa"/>
            <w:shd w:val="clear" w:color="auto" w:fill="F3F3F3"/>
          </w:tcPr>
          <w:p w14:paraId="052F3E16" w14:textId="0E80D1C1" w:rsidR="00C05EDA" w:rsidRPr="00F834FF" w:rsidRDefault="00C05EDA" w:rsidP="52E44C95"/>
        </w:tc>
        <w:tc>
          <w:tcPr>
            <w:tcW w:w="1198" w:type="dxa"/>
            <w:shd w:val="clear" w:color="auto" w:fill="F3F3F3"/>
          </w:tcPr>
          <w:p w14:paraId="006D79EF" w14:textId="2AF8CD59" w:rsidR="00C05EDA" w:rsidRPr="00F834FF" w:rsidRDefault="00C05EDA" w:rsidP="52E44C95"/>
        </w:tc>
        <w:tc>
          <w:tcPr>
            <w:tcW w:w="5502" w:type="dxa"/>
            <w:shd w:val="clear" w:color="auto" w:fill="F3F3F3"/>
          </w:tcPr>
          <w:p w14:paraId="02EB7230" w14:textId="5AA70D6D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</w:tr>
      <w:tr w:rsidR="00C05EDA" w:rsidRPr="00F834FF" w14:paraId="009C86EC" w14:textId="77777777" w:rsidTr="52E44C95">
        <w:trPr>
          <w:trHeight w:val="107"/>
        </w:trPr>
        <w:tc>
          <w:tcPr>
            <w:tcW w:w="1075" w:type="dxa"/>
            <w:shd w:val="clear" w:color="auto" w:fill="DDDDDD"/>
          </w:tcPr>
          <w:p w14:paraId="0E966338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1581" w:type="dxa"/>
            <w:shd w:val="clear" w:color="auto" w:fill="F3F3F3"/>
          </w:tcPr>
          <w:p w14:paraId="3A6923FD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1198" w:type="dxa"/>
            <w:shd w:val="clear" w:color="auto" w:fill="F3F3F3"/>
          </w:tcPr>
          <w:p w14:paraId="6E966B6D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5502" w:type="dxa"/>
            <w:shd w:val="clear" w:color="auto" w:fill="F3F3F3"/>
          </w:tcPr>
          <w:p w14:paraId="1BA413E9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</w:tr>
      <w:tr w:rsidR="00C05EDA" w:rsidRPr="00F834FF" w14:paraId="22E6BAAD" w14:textId="77777777" w:rsidTr="52E44C95">
        <w:trPr>
          <w:trHeight w:val="107"/>
        </w:trPr>
        <w:tc>
          <w:tcPr>
            <w:tcW w:w="1075" w:type="dxa"/>
            <w:shd w:val="clear" w:color="auto" w:fill="DDDDDD"/>
          </w:tcPr>
          <w:p w14:paraId="0FF0C4D5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1581" w:type="dxa"/>
            <w:shd w:val="clear" w:color="auto" w:fill="F3F3F3"/>
          </w:tcPr>
          <w:p w14:paraId="22BBE298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1198" w:type="dxa"/>
            <w:shd w:val="clear" w:color="auto" w:fill="F3F3F3"/>
          </w:tcPr>
          <w:p w14:paraId="1CF09D93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5502" w:type="dxa"/>
            <w:shd w:val="clear" w:color="auto" w:fill="F3F3F3"/>
          </w:tcPr>
          <w:p w14:paraId="55D9E303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</w:tr>
      <w:tr w:rsidR="00C05EDA" w:rsidRPr="00F834FF" w14:paraId="4E006DB6" w14:textId="77777777" w:rsidTr="52E44C95">
        <w:trPr>
          <w:trHeight w:val="107"/>
        </w:trPr>
        <w:tc>
          <w:tcPr>
            <w:tcW w:w="1075" w:type="dxa"/>
            <w:shd w:val="clear" w:color="auto" w:fill="DDDDDD"/>
          </w:tcPr>
          <w:p w14:paraId="08945312" w14:textId="77777777" w:rsidR="00C05EDA" w:rsidRPr="00F459DE" w:rsidRDefault="00C05EDA" w:rsidP="00677AFC">
            <w:pPr>
              <w:spacing w:before="120" w:after="120"/>
              <w:rPr>
                <w:sz w:val="18"/>
              </w:rPr>
            </w:pPr>
          </w:p>
        </w:tc>
        <w:tc>
          <w:tcPr>
            <w:tcW w:w="1581" w:type="dxa"/>
            <w:shd w:val="clear" w:color="auto" w:fill="F3F3F3"/>
          </w:tcPr>
          <w:p w14:paraId="3D43934F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1198" w:type="dxa"/>
            <w:shd w:val="clear" w:color="auto" w:fill="F3F3F3"/>
          </w:tcPr>
          <w:p w14:paraId="64771942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5502" w:type="dxa"/>
            <w:shd w:val="clear" w:color="auto" w:fill="F3F3F3"/>
          </w:tcPr>
          <w:p w14:paraId="4810F7D4" w14:textId="77777777" w:rsidR="00C05EDA" w:rsidRPr="00F834FF" w:rsidRDefault="00C05EDA" w:rsidP="00677AFC">
            <w:pPr>
              <w:spacing w:before="120" w:after="120"/>
              <w:rPr>
                <w:i/>
                <w:sz w:val="18"/>
                <w:lang w:val="en-US"/>
              </w:rPr>
            </w:pPr>
          </w:p>
        </w:tc>
      </w:tr>
      <w:tr w:rsidR="00C05EDA" w:rsidRPr="00F834FF" w14:paraId="7719072B" w14:textId="77777777" w:rsidTr="52E44C95">
        <w:trPr>
          <w:trHeight w:val="107"/>
        </w:trPr>
        <w:tc>
          <w:tcPr>
            <w:tcW w:w="1075" w:type="dxa"/>
            <w:shd w:val="clear" w:color="auto" w:fill="DDDDDD"/>
          </w:tcPr>
          <w:p w14:paraId="017DB5F7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1581" w:type="dxa"/>
            <w:shd w:val="clear" w:color="auto" w:fill="F3F3F3"/>
          </w:tcPr>
          <w:p w14:paraId="4EBA65D9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1198" w:type="dxa"/>
            <w:shd w:val="clear" w:color="auto" w:fill="F3F3F3"/>
          </w:tcPr>
          <w:p w14:paraId="5FE21A9C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5502" w:type="dxa"/>
            <w:shd w:val="clear" w:color="auto" w:fill="F3F3F3"/>
          </w:tcPr>
          <w:p w14:paraId="0023C3BE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</w:tr>
      <w:tr w:rsidR="00C05EDA" w:rsidRPr="00F834FF" w14:paraId="3731780E" w14:textId="77777777" w:rsidTr="52E44C95">
        <w:trPr>
          <w:trHeight w:val="107"/>
        </w:trPr>
        <w:tc>
          <w:tcPr>
            <w:tcW w:w="1075" w:type="dxa"/>
            <w:shd w:val="clear" w:color="auto" w:fill="DDDDDD"/>
          </w:tcPr>
          <w:p w14:paraId="1634F0D7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1581" w:type="dxa"/>
            <w:shd w:val="clear" w:color="auto" w:fill="F3F3F3"/>
          </w:tcPr>
          <w:p w14:paraId="08081F7B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1198" w:type="dxa"/>
            <w:shd w:val="clear" w:color="auto" w:fill="F3F3F3"/>
          </w:tcPr>
          <w:p w14:paraId="3AAC6E14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  <w:tc>
          <w:tcPr>
            <w:tcW w:w="5502" w:type="dxa"/>
            <w:shd w:val="clear" w:color="auto" w:fill="F3F3F3"/>
          </w:tcPr>
          <w:p w14:paraId="0407B82E" w14:textId="77777777" w:rsidR="00C05EDA" w:rsidRPr="00F834FF" w:rsidRDefault="00C05EDA" w:rsidP="00677AFC">
            <w:pPr>
              <w:spacing w:before="120" w:after="120"/>
              <w:rPr>
                <w:sz w:val="18"/>
                <w:lang w:val="en-US"/>
              </w:rPr>
            </w:pPr>
          </w:p>
        </w:tc>
      </w:tr>
    </w:tbl>
    <w:p w14:paraId="0BF9D4D0" w14:textId="77777777" w:rsidR="00D91803" w:rsidRPr="008D2880" w:rsidRDefault="00D91803" w:rsidP="008D2880"/>
    <w:p w14:paraId="0BF9D4D1" w14:textId="0607B495" w:rsidR="006D10B9" w:rsidRDefault="006D10B9">
      <w:pPr>
        <w:spacing w:after="200" w:line="276" w:lineRule="auto"/>
        <w:rPr>
          <w:rFonts w:cs="Calibri"/>
          <w:spacing w:val="-1"/>
        </w:rPr>
      </w:pPr>
      <w:r>
        <w:rPr>
          <w:rFonts w:cs="Calibri"/>
          <w:spacing w:val="-1"/>
        </w:rPr>
        <w:br w:type="page"/>
      </w:r>
    </w:p>
    <w:p w14:paraId="389FCEC1" w14:textId="77777777" w:rsidR="006D10B9" w:rsidRPr="00CC6138" w:rsidRDefault="006D10B9" w:rsidP="006D10B9">
      <w:pPr>
        <w:tabs>
          <w:tab w:val="right" w:pos="7371"/>
        </w:tabs>
      </w:pPr>
      <w:r>
        <w:lastRenderedPageBreak/>
        <w:t>TABLE OF CONTENTS</w:t>
      </w:r>
      <w:r w:rsidRPr="00CC6138">
        <w:tab/>
        <w:t>PAGE</w:t>
      </w:r>
    </w:p>
    <w:p w14:paraId="65CBA637" w14:textId="77777777" w:rsidR="006D10B9" w:rsidRPr="00CC6138" w:rsidRDefault="006D10B9" w:rsidP="006D10B9">
      <w:pPr>
        <w:pStyle w:val="TOC1"/>
      </w:pPr>
    </w:p>
    <w:p w14:paraId="31EEC0C4" w14:textId="1632E34E" w:rsidR="007202AE" w:rsidRDefault="006D10B9">
      <w:pPr>
        <w:pStyle w:val="TOC1"/>
        <w:rPr>
          <w:rFonts w:eastAsiaTheme="minorEastAsia"/>
          <w:b w:val="0"/>
          <w:sz w:val="22"/>
          <w:szCs w:val="22"/>
          <w:lang w:val="de-AT" w:eastAsia="de-AT"/>
        </w:rPr>
      </w:pPr>
      <w:r w:rsidRPr="00CC6138">
        <w:rPr>
          <w:lang w:val="en-US"/>
        </w:rPr>
        <w:fldChar w:fldCharType="begin"/>
      </w:r>
      <w:r w:rsidRPr="00CC6138">
        <w:instrText xml:space="preserve"> TOC \o "1-3" \h \z \u </w:instrText>
      </w:r>
      <w:r w:rsidRPr="00CC6138">
        <w:rPr>
          <w:lang w:val="en-US"/>
        </w:rPr>
        <w:fldChar w:fldCharType="separate"/>
      </w:r>
      <w:hyperlink w:anchor="_Toc455497493" w:history="1">
        <w:r w:rsidR="007202AE" w:rsidRPr="001309F9">
          <w:rPr>
            <w:rStyle w:val="Hyperlink"/>
          </w:rPr>
          <w:t>1</w:t>
        </w:r>
        <w:r w:rsidR="007202AE">
          <w:rPr>
            <w:rFonts w:eastAsiaTheme="minorEastAsia"/>
            <w:b w:val="0"/>
            <w:sz w:val="22"/>
            <w:szCs w:val="22"/>
            <w:lang w:val="de-AT" w:eastAsia="de-AT"/>
          </w:rPr>
          <w:tab/>
        </w:r>
        <w:r w:rsidR="007202AE" w:rsidRPr="001309F9">
          <w:rPr>
            <w:rStyle w:val="Hyperlink"/>
          </w:rPr>
          <w:t>Introduction</w:t>
        </w:r>
        <w:r w:rsidR="007202AE">
          <w:rPr>
            <w:webHidden/>
          </w:rPr>
          <w:tab/>
        </w:r>
        <w:r w:rsidR="007202AE">
          <w:rPr>
            <w:webHidden/>
          </w:rPr>
          <w:fldChar w:fldCharType="begin"/>
        </w:r>
        <w:r w:rsidR="007202AE">
          <w:rPr>
            <w:webHidden/>
          </w:rPr>
          <w:instrText xml:space="preserve"> PAGEREF _Toc455497493 \h </w:instrText>
        </w:r>
        <w:r w:rsidR="007202AE">
          <w:rPr>
            <w:webHidden/>
          </w:rPr>
        </w:r>
        <w:r w:rsidR="007202AE">
          <w:rPr>
            <w:webHidden/>
          </w:rPr>
          <w:fldChar w:fldCharType="separate"/>
        </w:r>
        <w:r w:rsidR="007202AE">
          <w:rPr>
            <w:webHidden/>
          </w:rPr>
          <w:t>4</w:t>
        </w:r>
        <w:r w:rsidR="007202AE">
          <w:rPr>
            <w:webHidden/>
          </w:rPr>
          <w:fldChar w:fldCharType="end"/>
        </w:r>
      </w:hyperlink>
    </w:p>
    <w:p w14:paraId="2F65E497" w14:textId="321E56C0" w:rsidR="007202AE" w:rsidRDefault="00F65D30">
      <w:pPr>
        <w:pStyle w:val="TOC1"/>
        <w:rPr>
          <w:rFonts w:eastAsiaTheme="minorEastAsia"/>
          <w:b w:val="0"/>
          <w:sz w:val="22"/>
          <w:szCs w:val="22"/>
          <w:lang w:val="de-AT" w:eastAsia="de-AT"/>
        </w:rPr>
      </w:pPr>
      <w:hyperlink w:anchor="_Toc455497494" w:history="1">
        <w:r w:rsidR="007202AE" w:rsidRPr="001309F9">
          <w:rPr>
            <w:rStyle w:val="Hyperlink"/>
          </w:rPr>
          <w:t>2</w:t>
        </w:r>
        <w:r w:rsidR="007202AE">
          <w:rPr>
            <w:rFonts w:eastAsiaTheme="minorEastAsia"/>
            <w:b w:val="0"/>
            <w:sz w:val="22"/>
            <w:szCs w:val="22"/>
            <w:lang w:val="de-AT" w:eastAsia="de-AT"/>
          </w:rPr>
          <w:tab/>
        </w:r>
        <w:r w:rsidR="007202AE" w:rsidRPr="001309F9">
          <w:rPr>
            <w:rStyle w:val="Hyperlink"/>
          </w:rPr>
          <w:t>BearingPoint Cloud Service Categories</w:t>
        </w:r>
        <w:r w:rsidR="007202AE">
          <w:rPr>
            <w:webHidden/>
          </w:rPr>
          <w:tab/>
        </w:r>
        <w:r w:rsidR="007202AE">
          <w:rPr>
            <w:webHidden/>
          </w:rPr>
          <w:fldChar w:fldCharType="begin"/>
        </w:r>
        <w:r w:rsidR="007202AE">
          <w:rPr>
            <w:webHidden/>
          </w:rPr>
          <w:instrText xml:space="preserve"> PAGEREF _Toc455497494 \h </w:instrText>
        </w:r>
        <w:r w:rsidR="007202AE">
          <w:rPr>
            <w:webHidden/>
          </w:rPr>
        </w:r>
        <w:r w:rsidR="007202AE">
          <w:rPr>
            <w:webHidden/>
          </w:rPr>
          <w:fldChar w:fldCharType="separate"/>
        </w:r>
        <w:r w:rsidR="007202AE">
          <w:rPr>
            <w:webHidden/>
          </w:rPr>
          <w:t>5</w:t>
        </w:r>
        <w:r w:rsidR="007202AE">
          <w:rPr>
            <w:webHidden/>
          </w:rPr>
          <w:fldChar w:fldCharType="end"/>
        </w:r>
      </w:hyperlink>
    </w:p>
    <w:p w14:paraId="72FF2FF9" w14:textId="1F30ADB5" w:rsidR="007202AE" w:rsidRDefault="00F65D30">
      <w:pPr>
        <w:pStyle w:val="TOC2"/>
        <w:rPr>
          <w:rFonts w:eastAsiaTheme="minorEastAsia"/>
          <w:lang w:val="de-AT" w:eastAsia="de-AT"/>
        </w:rPr>
      </w:pPr>
      <w:hyperlink w:anchor="_Toc455497495" w:history="1">
        <w:r w:rsidR="007202AE" w:rsidRPr="001309F9">
          <w:rPr>
            <w:rStyle w:val="Hyperlink"/>
          </w:rPr>
          <w:t>2.1</w:t>
        </w:r>
        <w:r w:rsidR="007202AE">
          <w:rPr>
            <w:rFonts w:eastAsiaTheme="minorEastAsia"/>
            <w:lang w:val="de-AT" w:eastAsia="de-AT"/>
          </w:rPr>
          <w:tab/>
        </w:r>
        <w:r w:rsidR="007202AE" w:rsidRPr="001309F9">
          <w:rPr>
            <w:rStyle w:val="Hyperlink"/>
          </w:rPr>
          <w:t>Internal Infrastructure &amp; Development Cloud Service (Internal)</w:t>
        </w:r>
        <w:r w:rsidR="007202AE">
          <w:rPr>
            <w:webHidden/>
          </w:rPr>
          <w:tab/>
        </w:r>
        <w:r w:rsidR="007202AE">
          <w:rPr>
            <w:webHidden/>
          </w:rPr>
          <w:fldChar w:fldCharType="begin"/>
        </w:r>
        <w:r w:rsidR="007202AE">
          <w:rPr>
            <w:webHidden/>
          </w:rPr>
          <w:instrText xml:space="preserve"> PAGEREF _Toc455497495 \h </w:instrText>
        </w:r>
        <w:r w:rsidR="007202AE">
          <w:rPr>
            <w:webHidden/>
          </w:rPr>
        </w:r>
        <w:r w:rsidR="007202AE">
          <w:rPr>
            <w:webHidden/>
          </w:rPr>
          <w:fldChar w:fldCharType="separate"/>
        </w:r>
        <w:r w:rsidR="007202AE">
          <w:rPr>
            <w:webHidden/>
          </w:rPr>
          <w:t>5</w:t>
        </w:r>
        <w:r w:rsidR="007202AE">
          <w:rPr>
            <w:webHidden/>
          </w:rPr>
          <w:fldChar w:fldCharType="end"/>
        </w:r>
      </w:hyperlink>
    </w:p>
    <w:p w14:paraId="42E0495C" w14:textId="66BD2690" w:rsidR="007202AE" w:rsidRDefault="00F65D30">
      <w:pPr>
        <w:pStyle w:val="TOC2"/>
        <w:rPr>
          <w:rFonts w:eastAsiaTheme="minorEastAsia"/>
          <w:lang w:val="de-AT" w:eastAsia="de-AT"/>
        </w:rPr>
      </w:pPr>
      <w:hyperlink w:anchor="_Toc455497496" w:history="1">
        <w:r w:rsidR="007202AE" w:rsidRPr="001309F9">
          <w:rPr>
            <w:rStyle w:val="Hyperlink"/>
          </w:rPr>
          <w:t>2.2</w:t>
        </w:r>
        <w:r w:rsidR="007202AE">
          <w:rPr>
            <w:rFonts w:eastAsiaTheme="minorEastAsia"/>
            <w:lang w:val="de-AT" w:eastAsia="de-AT"/>
          </w:rPr>
          <w:tab/>
        </w:r>
        <w:r w:rsidR="007202AE" w:rsidRPr="001309F9">
          <w:rPr>
            <w:rStyle w:val="Hyperlink"/>
          </w:rPr>
          <w:t>BearingPoint Acting as Cloud Service Provider (Reseller)</w:t>
        </w:r>
        <w:r w:rsidR="007202AE">
          <w:rPr>
            <w:webHidden/>
          </w:rPr>
          <w:tab/>
        </w:r>
        <w:r w:rsidR="007202AE">
          <w:rPr>
            <w:webHidden/>
          </w:rPr>
          <w:fldChar w:fldCharType="begin"/>
        </w:r>
        <w:r w:rsidR="007202AE">
          <w:rPr>
            <w:webHidden/>
          </w:rPr>
          <w:instrText xml:space="preserve"> PAGEREF _Toc455497496 \h </w:instrText>
        </w:r>
        <w:r w:rsidR="007202AE">
          <w:rPr>
            <w:webHidden/>
          </w:rPr>
        </w:r>
        <w:r w:rsidR="007202AE">
          <w:rPr>
            <w:webHidden/>
          </w:rPr>
          <w:fldChar w:fldCharType="separate"/>
        </w:r>
        <w:r w:rsidR="007202AE">
          <w:rPr>
            <w:webHidden/>
          </w:rPr>
          <w:t>5</w:t>
        </w:r>
        <w:r w:rsidR="007202AE">
          <w:rPr>
            <w:webHidden/>
          </w:rPr>
          <w:fldChar w:fldCharType="end"/>
        </w:r>
      </w:hyperlink>
    </w:p>
    <w:p w14:paraId="316B2976" w14:textId="1E72E800" w:rsidR="007202AE" w:rsidRDefault="00F65D30">
      <w:pPr>
        <w:pStyle w:val="TOC2"/>
        <w:rPr>
          <w:rFonts w:eastAsiaTheme="minorEastAsia"/>
          <w:lang w:val="de-AT" w:eastAsia="de-AT"/>
        </w:rPr>
      </w:pPr>
      <w:hyperlink w:anchor="_Toc455497497" w:history="1">
        <w:r w:rsidR="007202AE" w:rsidRPr="001309F9">
          <w:rPr>
            <w:rStyle w:val="Hyperlink"/>
          </w:rPr>
          <w:t>2.3</w:t>
        </w:r>
        <w:r w:rsidR="007202AE">
          <w:rPr>
            <w:rFonts w:eastAsiaTheme="minorEastAsia"/>
            <w:lang w:val="de-AT" w:eastAsia="de-AT"/>
          </w:rPr>
          <w:tab/>
        </w:r>
        <w:r w:rsidR="007202AE" w:rsidRPr="001309F9">
          <w:rPr>
            <w:rStyle w:val="Hyperlink"/>
          </w:rPr>
          <w:t>BearingPoint Cloud Service Consulting (Consulting)</w:t>
        </w:r>
        <w:r w:rsidR="007202AE">
          <w:rPr>
            <w:webHidden/>
          </w:rPr>
          <w:tab/>
        </w:r>
        <w:r w:rsidR="007202AE">
          <w:rPr>
            <w:webHidden/>
          </w:rPr>
          <w:fldChar w:fldCharType="begin"/>
        </w:r>
        <w:r w:rsidR="007202AE">
          <w:rPr>
            <w:webHidden/>
          </w:rPr>
          <w:instrText xml:space="preserve"> PAGEREF _Toc455497497 \h </w:instrText>
        </w:r>
        <w:r w:rsidR="007202AE">
          <w:rPr>
            <w:webHidden/>
          </w:rPr>
        </w:r>
        <w:r w:rsidR="007202AE">
          <w:rPr>
            <w:webHidden/>
          </w:rPr>
          <w:fldChar w:fldCharType="separate"/>
        </w:r>
        <w:r w:rsidR="007202AE">
          <w:rPr>
            <w:webHidden/>
          </w:rPr>
          <w:t>5</w:t>
        </w:r>
        <w:r w:rsidR="007202AE">
          <w:rPr>
            <w:webHidden/>
          </w:rPr>
          <w:fldChar w:fldCharType="end"/>
        </w:r>
      </w:hyperlink>
    </w:p>
    <w:p w14:paraId="772261F0" w14:textId="0F07DCAD" w:rsidR="007202AE" w:rsidRDefault="00F65D30">
      <w:pPr>
        <w:pStyle w:val="TOC1"/>
        <w:rPr>
          <w:rFonts w:eastAsiaTheme="minorEastAsia"/>
          <w:b w:val="0"/>
          <w:sz w:val="22"/>
          <w:szCs w:val="22"/>
          <w:lang w:val="de-AT" w:eastAsia="de-AT"/>
        </w:rPr>
      </w:pPr>
      <w:hyperlink w:anchor="_Toc455497498" w:history="1">
        <w:r w:rsidR="007202AE" w:rsidRPr="001309F9">
          <w:rPr>
            <w:rStyle w:val="Hyperlink"/>
          </w:rPr>
          <w:t>3</w:t>
        </w:r>
        <w:r w:rsidR="007202AE">
          <w:rPr>
            <w:rFonts w:eastAsiaTheme="minorEastAsia"/>
            <w:b w:val="0"/>
            <w:sz w:val="22"/>
            <w:szCs w:val="22"/>
            <w:lang w:val="de-AT" w:eastAsia="de-AT"/>
          </w:rPr>
          <w:tab/>
        </w:r>
        <w:r w:rsidR="007202AE" w:rsidRPr="001309F9">
          <w:rPr>
            <w:rStyle w:val="Hyperlink"/>
          </w:rPr>
          <w:t>Request details</w:t>
        </w:r>
        <w:r w:rsidR="007202AE">
          <w:rPr>
            <w:webHidden/>
          </w:rPr>
          <w:tab/>
        </w:r>
        <w:r w:rsidR="007202AE">
          <w:rPr>
            <w:webHidden/>
          </w:rPr>
          <w:fldChar w:fldCharType="begin"/>
        </w:r>
        <w:r w:rsidR="007202AE">
          <w:rPr>
            <w:webHidden/>
          </w:rPr>
          <w:instrText xml:space="preserve"> PAGEREF _Toc455497498 \h </w:instrText>
        </w:r>
        <w:r w:rsidR="007202AE">
          <w:rPr>
            <w:webHidden/>
          </w:rPr>
        </w:r>
        <w:r w:rsidR="007202AE">
          <w:rPr>
            <w:webHidden/>
          </w:rPr>
          <w:fldChar w:fldCharType="separate"/>
        </w:r>
        <w:r w:rsidR="007202AE">
          <w:rPr>
            <w:webHidden/>
          </w:rPr>
          <w:t>6</w:t>
        </w:r>
        <w:r w:rsidR="007202AE">
          <w:rPr>
            <w:webHidden/>
          </w:rPr>
          <w:fldChar w:fldCharType="end"/>
        </w:r>
      </w:hyperlink>
    </w:p>
    <w:p w14:paraId="7D143EBA" w14:textId="15076FDE" w:rsidR="007202AE" w:rsidRDefault="00F65D30">
      <w:pPr>
        <w:pStyle w:val="TOC2"/>
        <w:rPr>
          <w:rFonts w:eastAsiaTheme="minorEastAsia"/>
          <w:lang w:val="de-AT" w:eastAsia="de-AT"/>
        </w:rPr>
      </w:pPr>
      <w:hyperlink w:anchor="_Toc455497499" w:history="1">
        <w:r w:rsidR="007202AE" w:rsidRPr="001309F9">
          <w:rPr>
            <w:rStyle w:val="Hyperlink"/>
          </w:rPr>
          <w:t>3.1</w:t>
        </w:r>
        <w:r w:rsidR="007202AE">
          <w:rPr>
            <w:rFonts w:eastAsiaTheme="minorEastAsia"/>
            <w:lang w:val="de-AT" w:eastAsia="de-AT"/>
          </w:rPr>
          <w:tab/>
        </w:r>
        <w:r w:rsidR="007202AE" w:rsidRPr="001309F9">
          <w:rPr>
            <w:rStyle w:val="Hyperlink"/>
          </w:rPr>
          <w:t>Which of the above scenarios describes your request best?</w:t>
        </w:r>
        <w:r w:rsidR="007202AE">
          <w:rPr>
            <w:webHidden/>
          </w:rPr>
          <w:tab/>
        </w:r>
        <w:r w:rsidR="007202AE">
          <w:rPr>
            <w:webHidden/>
          </w:rPr>
          <w:fldChar w:fldCharType="begin"/>
        </w:r>
        <w:r w:rsidR="007202AE">
          <w:rPr>
            <w:webHidden/>
          </w:rPr>
          <w:instrText xml:space="preserve"> PAGEREF _Toc455497499 \h </w:instrText>
        </w:r>
        <w:r w:rsidR="007202AE">
          <w:rPr>
            <w:webHidden/>
          </w:rPr>
        </w:r>
        <w:r w:rsidR="007202AE">
          <w:rPr>
            <w:webHidden/>
          </w:rPr>
          <w:fldChar w:fldCharType="separate"/>
        </w:r>
        <w:r w:rsidR="007202AE">
          <w:rPr>
            <w:webHidden/>
          </w:rPr>
          <w:t>6</w:t>
        </w:r>
        <w:r w:rsidR="007202AE">
          <w:rPr>
            <w:webHidden/>
          </w:rPr>
          <w:fldChar w:fldCharType="end"/>
        </w:r>
      </w:hyperlink>
    </w:p>
    <w:p w14:paraId="0CB7603B" w14:textId="1F717F97" w:rsidR="007202AE" w:rsidRDefault="00F65D30">
      <w:pPr>
        <w:pStyle w:val="TOC2"/>
        <w:rPr>
          <w:rFonts w:eastAsiaTheme="minorEastAsia"/>
          <w:lang w:val="de-AT" w:eastAsia="de-AT"/>
        </w:rPr>
      </w:pPr>
      <w:hyperlink w:anchor="_Toc455497500" w:history="1">
        <w:r w:rsidR="007202AE" w:rsidRPr="001309F9">
          <w:rPr>
            <w:rStyle w:val="Hyperlink"/>
          </w:rPr>
          <w:t>3.2</w:t>
        </w:r>
        <w:r w:rsidR="007202AE">
          <w:rPr>
            <w:rFonts w:eastAsiaTheme="minorEastAsia"/>
            <w:lang w:val="de-AT" w:eastAsia="de-AT"/>
          </w:rPr>
          <w:tab/>
        </w:r>
        <w:r w:rsidR="007202AE" w:rsidRPr="001309F9">
          <w:rPr>
            <w:rStyle w:val="Hyperlink"/>
          </w:rPr>
          <w:t>Subscription Details</w:t>
        </w:r>
        <w:r w:rsidR="007202AE">
          <w:rPr>
            <w:webHidden/>
          </w:rPr>
          <w:tab/>
        </w:r>
        <w:r w:rsidR="007202AE">
          <w:rPr>
            <w:webHidden/>
          </w:rPr>
          <w:fldChar w:fldCharType="begin"/>
        </w:r>
        <w:r w:rsidR="007202AE">
          <w:rPr>
            <w:webHidden/>
          </w:rPr>
          <w:instrText xml:space="preserve"> PAGEREF _Toc455497500 \h </w:instrText>
        </w:r>
        <w:r w:rsidR="007202AE">
          <w:rPr>
            <w:webHidden/>
          </w:rPr>
        </w:r>
        <w:r w:rsidR="007202AE">
          <w:rPr>
            <w:webHidden/>
          </w:rPr>
          <w:fldChar w:fldCharType="separate"/>
        </w:r>
        <w:r w:rsidR="007202AE">
          <w:rPr>
            <w:webHidden/>
          </w:rPr>
          <w:t>6</w:t>
        </w:r>
        <w:r w:rsidR="007202AE">
          <w:rPr>
            <w:webHidden/>
          </w:rPr>
          <w:fldChar w:fldCharType="end"/>
        </w:r>
      </w:hyperlink>
    </w:p>
    <w:p w14:paraId="61897FC1" w14:textId="30FB40B9" w:rsidR="006D10B9" w:rsidRDefault="006D10B9" w:rsidP="006D10B9">
      <w:pPr>
        <w:pStyle w:val="NoParagraphStyle"/>
        <w:spacing w:line="240" w:lineRule="auto"/>
      </w:pPr>
      <w:r w:rsidRPr="00CC6138">
        <w:fldChar w:fldCharType="end"/>
      </w:r>
    </w:p>
    <w:p w14:paraId="087E45D9" w14:textId="77777777" w:rsidR="006D10B9" w:rsidRDefault="006D10B9">
      <w:pPr>
        <w:spacing w:after="200" w:line="276" w:lineRule="auto"/>
        <w:rPr>
          <w:rFonts w:ascii="Minion Pro" w:hAnsi="Minion Pro" w:cs="Minion Pro"/>
          <w:color w:val="000000"/>
          <w:sz w:val="24"/>
          <w:szCs w:val="24"/>
        </w:rPr>
      </w:pPr>
      <w:r>
        <w:br w:type="page"/>
      </w:r>
    </w:p>
    <w:p w14:paraId="624B7051" w14:textId="0320B450" w:rsidR="002B6848" w:rsidRDefault="002B6848" w:rsidP="002B6848">
      <w:pPr>
        <w:pStyle w:val="Heading1"/>
      </w:pPr>
      <w:bookmarkStart w:id="0" w:name="_Toc455497493"/>
      <w:r>
        <w:lastRenderedPageBreak/>
        <w:t>Introduction</w:t>
      </w:r>
      <w:bookmarkEnd w:id="0"/>
    </w:p>
    <w:p w14:paraId="1286057B" w14:textId="7CE9130A" w:rsidR="00F25875" w:rsidRDefault="001C34DA" w:rsidP="0048720C">
      <w:r w:rsidRPr="001C34DA">
        <w:t xml:space="preserve">This document will </w:t>
      </w:r>
      <w:r w:rsidR="0048720C">
        <w:t>ask a user requesting an Azure subscription standard questions to qualify the cloud request.</w:t>
      </w:r>
      <w:r w:rsidRPr="001C34DA">
        <w:t xml:space="preserve"> It should help the </w:t>
      </w:r>
      <w:r w:rsidR="0048720C">
        <w:t xml:space="preserve">IT and Legal </w:t>
      </w:r>
      <w:r w:rsidRPr="001C34DA">
        <w:t xml:space="preserve">department to understand </w:t>
      </w:r>
      <w:r w:rsidR="0048720C">
        <w:t xml:space="preserve">the </w:t>
      </w:r>
      <w:r w:rsidRPr="001C34DA">
        <w:t xml:space="preserve">use case and requirements. The Legal team should be enabled to </w:t>
      </w:r>
      <w:r w:rsidR="0048720C">
        <w:t xml:space="preserve">decide if the request does not break any regulations of BearingPoint. </w:t>
      </w:r>
    </w:p>
    <w:p w14:paraId="18B20F39" w14:textId="01FEACFE" w:rsidR="002B6848" w:rsidRDefault="002B6848">
      <w:pPr>
        <w:spacing w:after="200" w:line="276" w:lineRule="auto"/>
      </w:pPr>
      <w:r>
        <w:br w:type="page"/>
      </w:r>
    </w:p>
    <w:p w14:paraId="223F47FE" w14:textId="3EE8C189" w:rsidR="002B6848" w:rsidRDefault="00912A1C" w:rsidP="000626E5">
      <w:pPr>
        <w:pStyle w:val="Heading1"/>
      </w:pPr>
      <w:bookmarkStart w:id="1" w:name="_Toc455497494"/>
      <w:r>
        <w:lastRenderedPageBreak/>
        <w:t>BearingPoint Cloud Service Categories</w:t>
      </w:r>
      <w:bookmarkEnd w:id="1"/>
    </w:p>
    <w:p w14:paraId="428D39A2" w14:textId="1519966E" w:rsidR="00912A1C" w:rsidRDefault="00912A1C" w:rsidP="000E66D8">
      <w:pPr>
        <w:pStyle w:val="Heading2"/>
        <w:spacing w:before="200" w:after="120"/>
        <w:ind w:left="851" w:hanging="851"/>
      </w:pPr>
      <w:bookmarkStart w:id="2" w:name="_Toc455497495"/>
      <w:r>
        <w:t>Internal Infrastructure &amp; Development Cloud Service</w:t>
      </w:r>
      <w:r w:rsidR="003F048F">
        <w:t xml:space="preserve"> (Internal)</w:t>
      </w:r>
      <w:bookmarkEnd w:id="2"/>
    </w:p>
    <w:p w14:paraId="5FBE9B13" w14:textId="77777777" w:rsidR="00035668" w:rsidRDefault="00D174CB" w:rsidP="0099666E">
      <w:r>
        <w:t xml:space="preserve">Such services are used for internal infrastructure or development platforms. It can either be maintained and operated by IT or business teams. The services </w:t>
      </w:r>
      <w:r w:rsidRPr="0048720C">
        <w:rPr>
          <w:b/>
        </w:rPr>
        <w:t>are not</w:t>
      </w:r>
      <w:r>
        <w:t xml:space="preserve"> thought to be used by non-Bearing</w:t>
      </w:r>
      <w:r w:rsidR="00035668">
        <w:t>Point staff or project members.</w:t>
      </w:r>
    </w:p>
    <w:p w14:paraId="504571D7" w14:textId="77777777" w:rsidR="00035668" w:rsidRDefault="00035668" w:rsidP="0099666E"/>
    <w:p w14:paraId="7433B4A6" w14:textId="132D1894" w:rsidR="00035668" w:rsidRDefault="00D174CB" w:rsidP="0099666E">
      <w:r>
        <w:t>Examples are:</w:t>
      </w:r>
    </w:p>
    <w:p w14:paraId="0DA87848" w14:textId="0755C153" w:rsidR="00D174CB" w:rsidRDefault="00D174CB" w:rsidP="00D174CB">
      <w:pPr>
        <w:pStyle w:val="Bullet1"/>
      </w:pPr>
      <w:r>
        <w:t>BearingPoint Email system</w:t>
      </w:r>
    </w:p>
    <w:p w14:paraId="1147B775" w14:textId="4DD2228F" w:rsidR="00D174CB" w:rsidRDefault="00D174CB" w:rsidP="00D174CB">
      <w:pPr>
        <w:pStyle w:val="Bullet1"/>
      </w:pPr>
      <w:r>
        <w:t>BearingPoint Team Event Mobile App</w:t>
      </w:r>
    </w:p>
    <w:p w14:paraId="3E729BDC" w14:textId="733A8EDD" w:rsidR="00D174CB" w:rsidRDefault="00D174CB" w:rsidP="00D174CB">
      <w:pPr>
        <w:pStyle w:val="Bullet1"/>
      </w:pPr>
      <w:r>
        <w:t>BearingPoint Partner Access Platform</w:t>
      </w:r>
    </w:p>
    <w:p w14:paraId="1184A769" w14:textId="1699AAC9" w:rsidR="00D174CB" w:rsidRDefault="00D174CB" w:rsidP="00D174CB">
      <w:pPr>
        <w:pStyle w:val="Bullet1"/>
      </w:pPr>
      <w:r>
        <w:t>BearingPoint IT Test Environments</w:t>
      </w:r>
    </w:p>
    <w:p w14:paraId="61F88881" w14:textId="77777777" w:rsidR="00D174CB" w:rsidRPr="0099666E" w:rsidRDefault="00D174CB" w:rsidP="00D174CB">
      <w:pPr>
        <w:pStyle w:val="Bullet1"/>
        <w:numPr>
          <w:ilvl w:val="0"/>
          <w:numId w:val="0"/>
        </w:numPr>
        <w:ind w:left="720"/>
      </w:pPr>
    </w:p>
    <w:p w14:paraId="3723F068" w14:textId="2EC38A02" w:rsidR="00912A1C" w:rsidRDefault="00912A1C" w:rsidP="000E66D8">
      <w:pPr>
        <w:pStyle w:val="Heading2"/>
        <w:spacing w:before="200" w:after="120"/>
        <w:ind w:left="851" w:hanging="851"/>
      </w:pPr>
      <w:bookmarkStart w:id="3" w:name="_Ref440617700"/>
      <w:bookmarkStart w:id="4" w:name="_Toc455497496"/>
      <w:r>
        <w:t xml:space="preserve">BearingPoint Acting </w:t>
      </w:r>
      <w:r w:rsidR="0048720C">
        <w:t>as</w:t>
      </w:r>
      <w:r>
        <w:t xml:space="preserve"> Cloud Service Provider (Reseller)</w:t>
      </w:r>
      <w:bookmarkEnd w:id="3"/>
      <w:bookmarkEnd w:id="4"/>
    </w:p>
    <w:p w14:paraId="1B615A6D" w14:textId="77777777" w:rsidR="00035668" w:rsidRDefault="00DF4008" w:rsidP="00417EA7">
      <w:r>
        <w:t>This category describes the setup, if Be</w:t>
      </w:r>
      <w:r w:rsidR="00EA4E5B">
        <w:t>aringPoint resell cloud offerings</w:t>
      </w:r>
      <w:r>
        <w:t xml:space="preserve"> to clients. BearingPoint in this case has to buy the original cloud </w:t>
      </w:r>
      <w:r w:rsidR="00EA4E5B">
        <w:t>resource</w:t>
      </w:r>
      <w:r>
        <w:t xml:space="preserve"> itself and will then either resell as is</w:t>
      </w:r>
      <w:r w:rsidR="00EA4E5B">
        <w:t>,</w:t>
      </w:r>
      <w:r>
        <w:t xml:space="preserve"> potentially adding maintenance and operation </w:t>
      </w:r>
      <w:r w:rsidR="00EA4E5B">
        <w:t>services, or enrich the original offer with BearingPoint specific options in addition to pl</w:t>
      </w:r>
      <w:r w:rsidR="00035668">
        <w:t>ain maintenance and operations.</w:t>
      </w:r>
    </w:p>
    <w:p w14:paraId="493DF4CA" w14:textId="77777777" w:rsidR="00035668" w:rsidRDefault="00035668" w:rsidP="00417EA7"/>
    <w:p w14:paraId="2BEC4FDA" w14:textId="68E4C3BF" w:rsidR="00035668" w:rsidRDefault="00EA4E5B" w:rsidP="00417EA7">
      <w:r>
        <w:t>Examples could be:</w:t>
      </w:r>
    </w:p>
    <w:p w14:paraId="20D1CCE5" w14:textId="09BF20EA" w:rsidR="00EA4E5B" w:rsidRDefault="0048720C" w:rsidP="003E5E05">
      <w:pPr>
        <w:pStyle w:val="Bullet1"/>
      </w:pPr>
      <w:r>
        <w:t>BearingPoint self-</w:t>
      </w:r>
      <w:r w:rsidR="0086317A">
        <w:t>developed</w:t>
      </w:r>
      <w:r>
        <w:t xml:space="preserve"> Software offered</w:t>
      </w:r>
      <w:r w:rsidR="00EA4E5B">
        <w:t xml:space="preserve"> in the cloud</w:t>
      </w:r>
      <w:r>
        <w:t xml:space="preserve"> as a product</w:t>
      </w:r>
    </w:p>
    <w:p w14:paraId="559D69F6" w14:textId="77777777" w:rsidR="00EA4E5B" w:rsidRPr="00417EA7" w:rsidRDefault="00EA4E5B" w:rsidP="00EA4E5B">
      <w:pPr>
        <w:pStyle w:val="Bullet1"/>
        <w:numPr>
          <w:ilvl w:val="0"/>
          <w:numId w:val="0"/>
        </w:numPr>
        <w:ind w:left="720"/>
      </w:pPr>
    </w:p>
    <w:p w14:paraId="3B9989C0" w14:textId="0B327AFB" w:rsidR="00912A1C" w:rsidRDefault="00912A1C" w:rsidP="000E66D8">
      <w:pPr>
        <w:pStyle w:val="Heading2"/>
        <w:spacing w:before="200" w:after="120"/>
        <w:ind w:left="851" w:hanging="851"/>
      </w:pPr>
      <w:bookmarkStart w:id="5" w:name="_Toc455497497"/>
      <w:r>
        <w:t>BearingPoint Cloud Service Consulting</w:t>
      </w:r>
      <w:r w:rsidR="003F048F">
        <w:t xml:space="preserve"> (Consulting)</w:t>
      </w:r>
      <w:bookmarkEnd w:id="5"/>
    </w:p>
    <w:p w14:paraId="1280D9E4" w14:textId="5D7488F2" w:rsidR="00035668" w:rsidRDefault="00104072" w:rsidP="00035668">
      <w:r>
        <w:t xml:space="preserve">In Consulting the need will most likely be limited to proof of concept (POC), demo and test systems. Activities beyond setups for </w:t>
      </w:r>
      <w:r w:rsidR="001C2ED5">
        <w:t xml:space="preserve">presentation and analysis will either sit with the client, including all legal consequences, or entitle for category </w:t>
      </w:r>
      <w:r w:rsidR="001C2ED5">
        <w:fldChar w:fldCharType="begin"/>
      </w:r>
      <w:r w:rsidR="001C2ED5">
        <w:instrText xml:space="preserve"> REF _Ref440617700 \r \h </w:instrText>
      </w:r>
      <w:r w:rsidR="001C2ED5">
        <w:fldChar w:fldCharType="separate"/>
      </w:r>
      <w:r w:rsidR="001C2ED5">
        <w:t>2.2</w:t>
      </w:r>
      <w:r w:rsidR="001C2ED5">
        <w:fldChar w:fldCharType="end"/>
      </w:r>
      <w:r w:rsidR="001C2ED5">
        <w:t>.</w:t>
      </w:r>
    </w:p>
    <w:p w14:paraId="5AB69077" w14:textId="77777777" w:rsidR="001C2ED5" w:rsidRDefault="001C2ED5" w:rsidP="00035668"/>
    <w:p w14:paraId="28D11C4B" w14:textId="55F06D5D" w:rsidR="001C2ED5" w:rsidRDefault="001C2ED5" w:rsidP="00035668">
      <w:r>
        <w:t>Example is:</w:t>
      </w:r>
    </w:p>
    <w:p w14:paraId="793734C5" w14:textId="727D02B3" w:rsidR="001C2ED5" w:rsidRDefault="0048720C" w:rsidP="001C2ED5">
      <w:pPr>
        <w:pStyle w:val="Bullet1"/>
      </w:pPr>
      <w:r>
        <w:t xml:space="preserve">Customer </w:t>
      </w:r>
      <w:r w:rsidR="001C2ED5">
        <w:t>O365 migration</w:t>
      </w:r>
    </w:p>
    <w:p w14:paraId="4DE0C673" w14:textId="2EABCB6C" w:rsidR="000E66D8" w:rsidRPr="00035668" w:rsidRDefault="000E66D8" w:rsidP="000E66D8">
      <w:pPr>
        <w:spacing w:after="200" w:line="276" w:lineRule="auto"/>
      </w:pPr>
      <w:r>
        <w:br w:type="page"/>
      </w:r>
    </w:p>
    <w:p w14:paraId="3674C755" w14:textId="721FE4F7" w:rsidR="006D10B9" w:rsidRDefault="003104FC" w:rsidP="006D10B9">
      <w:pPr>
        <w:pStyle w:val="Heading1"/>
        <w:spacing w:before="480"/>
      </w:pPr>
      <w:bookmarkStart w:id="6" w:name="_Toc455497498"/>
      <w:r>
        <w:lastRenderedPageBreak/>
        <w:t>Request details</w:t>
      </w:r>
      <w:bookmarkEnd w:id="6"/>
    </w:p>
    <w:p w14:paraId="54FC61A4" w14:textId="547B1864" w:rsidR="003F048F" w:rsidRDefault="0048720C" w:rsidP="003F048F">
      <w:pPr>
        <w:pStyle w:val="Heading2"/>
        <w:spacing w:before="200" w:after="120"/>
      </w:pPr>
      <w:bookmarkStart w:id="7" w:name="_Toc455497499"/>
      <w:r>
        <w:t>Which of the above scenarios describes your request best?</w:t>
      </w:r>
      <w:bookmarkEnd w:id="7"/>
      <w:r>
        <w:t xml:space="preserve"> </w:t>
      </w:r>
    </w:p>
    <w:p w14:paraId="11638494" w14:textId="729A1AB9" w:rsidR="00074807" w:rsidRDefault="00074807" w:rsidP="00074807">
      <w:r>
        <w:t>Please choose one:</w:t>
      </w:r>
    </w:p>
    <w:p w14:paraId="1D001F20" w14:textId="0ECE080F" w:rsidR="00074807" w:rsidRDefault="00074807" w:rsidP="00074807"/>
    <w:p w14:paraId="1117E21F" w14:textId="0A872544" w:rsidR="00074807" w:rsidRDefault="00F65D30" w:rsidP="00074807">
      <w:pPr>
        <w:ind w:firstLine="720"/>
      </w:pPr>
      <w:sdt>
        <w:sdtPr>
          <w:id w:val="-1093551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5FCB">
            <w:rPr>
              <w:rFonts w:ascii="MS Gothic" w:eastAsia="MS Gothic" w:hAnsi="MS Gothic" w:hint="eastAsia"/>
            </w:rPr>
            <w:t>☐</w:t>
          </w:r>
        </w:sdtContent>
      </w:sdt>
      <w:r w:rsidR="00074807">
        <w:tab/>
        <w:t>2.1 internal Infrastructure / Development system</w:t>
      </w:r>
    </w:p>
    <w:p w14:paraId="3DB5F917" w14:textId="76BF8F8C" w:rsidR="00074807" w:rsidRDefault="00F65D30" w:rsidP="00074807">
      <w:pPr>
        <w:ind w:firstLine="720"/>
      </w:pPr>
      <w:sdt>
        <w:sdtPr>
          <w:id w:val="-744962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7B36">
            <w:rPr>
              <w:rFonts w:ascii="MS Gothic" w:eastAsia="MS Gothic" w:hAnsi="MS Gothic" w:hint="eastAsia"/>
            </w:rPr>
            <w:t>☐</w:t>
          </w:r>
        </w:sdtContent>
      </w:sdt>
      <w:r w:rsidR="00074807">
        <w:tab/>
        <w:t>2.2 Cloud Service Provider / Reseller</w:t>
      </w:r>
    </w:p>
    <w:p w14:paraId="2A35AB46" w14:textId="5850D3D7" w:rsidR="00074807" w:rsidRDefault="00F65D30" w:rsidP="00074807">
      <w:pPr>
        <w:ind w:firstLine="720"/>
      </w:pPr>
      <w:sdt>
        <w:sdtPr>
          <w:id w:val="-7272188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7B36">
            <w:rPr>
              <w:rFonts w:ascii="MS Gothic" w:eastAsia="MS Gothic" w:hAnsi="MS Gothic" w:hint="eastAsia"/>
            </w:rPr>
            <w:t>☐</w:t>
          </w:r>
        </w:sdtContent>
      </w:sdt>
      <w:r w:rsidR="00074807">
        <w:tab/>
        <w:t>2.3 Cloud Service Consulting</w:t>
      </w:r>
    </w:p>
    <w:p w14:paraId="5E44A8A3" w14:textId="77777777" w:rsidR="00074807" w:rsidRPr="00074807" w:rsidRDefault="00074807" w:rsidP="00074807"/>
    <w:p w14:paraId="1A8B573E" w14:textId="3A62D669" w:rsidR="002B1F22" w:rsidRDefault="002B1F22" w:rsidP="0048720C">
      <w:pPr>
        <w:pStyle w:val="Heading2"/>
      </w:pPr>
      <w:bookmarkStart w:id="8" w:name="_Toc455497500"/>
      <w:r>
        <w:t>Subscription Details</w:t>
      </w:r>
      <w:bookmarkEnd w:id="8"/>
    </w:p>
    <w:p w14:paraId="7CC8425F" w14:textId="77777777" w:rsidR="0048720C" w:rsidRPr="0048720C" w:rsidRDefault="0048720C" w:rsidP="0048720C"/>
    <w:tbl>
      <w:tblPr>
        <w:tblW w:w="9592" w:type="dxa"/>
        <w:tblInd w:w="10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3291"/>
        <w:gridCol w:w="3366"/>
        <w:gridCol w:w="2935"/>
      </w:tblGrid>
      <w:tr w:rsidR="00E90B11" w:rsidRPr="00F95F5E" w14:paraId="7E749B70" w14:textId="77777777" w:rsidTr="0048720C">
        <w:trPr>
          <w:trHeight w:val="107"/>
          <w:tblHeader/>
        </w:trPr>
        <w:tc>
          <w:tcPr>
            <w:tcW w:w="3291" w:type="dxa"/>
            <w:shd w:val="clear" w:color="auto" w:fill="C21731"/>
            <w:vAlign w:val="center"/>
          </w:tcPr>
          <w:p w14:paraId="015286AA" w14:textId="4FE75539" w:rsidR="00AE7958" w:rsidRPr="00F95F5E" w:rsidRDefault="00AE7958" w:rsidP="00677AFC">
            <w:pPr>
              <w:pStyle w:val="Body1"/>
              <w:spacing w:before="12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  <w:tc>
          <w:tcPr>
            <w:tcW w:w="3366" w:type="dxa"/>
            <w:shd w:val="clear" w:color="auto" w:fill="C21731"/>
            <w:vAlign w:val="center"/>
          </w:tcPr>
          <w:p w14:paraId="5604CCD9" w14:textId="5EF0F515" w:rsidR="00AE7958" w:rsidRPr="00F95F5E" w:rsidRDefault="0086317A" w:rsidP="00677AFC">
            <w:pPr>
              <w:pStyle w:val="Body1"/>
              <w:spacing w:before="12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Your request</w:t>
            </w:r>
          </w:p>
        </w:tc>
        <w:tc>
          <w:tcPr>
            <w:tcW w:w="2935" w:type="dxa"/>
            <w:shd w:val="clear" w:color="auto" w:fill="C21731"/>
            <w:vAlign w:val="center"/>
          </w:tcPr>
          <w:p w14:paraId="1133774E" w14:textId="77BD5480" w:rsidR="00AE7958" w:rsidRPr="00F95F5E" w:rsidRDefault="0086317A" w:rsidP="00677AFC">
            <w:pPr>
              <w:pStyle w:val="Body1"/>
              <w:spacing w:before="12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Possible Values</w:t>
            </w:r>
          </w:p>
        </w:tc>
      </w:tr>
      <w:tr w:rsidR="00E90B11" w:rsidRPr="00F95F5E" w14:paraId="4F7034CC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5A7C090D" w14:textId="63F39ADB" w:rsidR="00AE7958" w:rsidRPr="00F95F5E" w:rsidRDefault="004A2461" w:rsidP="00677AFC">
            <w:pPr>
              <w:pStyle w:val="Body1"/>
              <w:spacing w:before="120"/>
            </w:pPr>
            <w:r>
              <w:t>Project name</w:t>
            </w:r>
          </w:p>
        </w:tc>
        <w:tc>
          <w:tcPr>
            <w:tcW w:w="3366" w:type="dxa"/>
            <w:shd w:val="clear" w:color="auto" w:fill="F3F3F3"/>
          </w:tcPr>
          <w:p w14:paraId="6374312E" w14:textId="2FDBB7AC" w:rsidR="00AE7958" w:rsidRPr="00F95F5E" w:rsidRDefault="00AE7958" w:rsidP="00677AFC">
            <w:pPr>
              <w:pStyle w:val="Body1"/>
              <w:spacing w:before="120"/>
            </w:pPr>
          </w:p>
        </w:tc>
        <w:tc>
          <w:tcPr>
            <w:tcW w:w="2935" w:type="dxa"/>
            <w:shd w:val="clear" w:color="auto" w:fill="F3F3F3"/>
          </w:tcPr>
          <w:p w14:paraId="7B8F9C68" w14:textId="673CF153" w:rsidR="00AE7958" w:rsidRPr="00F95F5E" w:rsidRDefault="004A2461" w:rsidP="004A2461">
            <w:pPr>
              <w:pStyle w:val="Body1"/>
              <w:spacing w:before="120"/>
            </w:pPr>
            <w:r>
              <w:t>Meaningful Project name (e.g. “Customer X Database Development”)</w:t>
            </w:r>
          </w:p>
        </w:tc>
      </w:tr>
      <w:tr w:rsidR="004A2461" w:rsidRPr="00F95F5E" w14:paraId="0508F1E6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34EF7E92" w14:textId="02AADD47" w:rsidR="004A2461" w:rsidRDefault="004A2461" w:rsidP="004A2461">
            <w:pPr>
              <w:pStyle w:val="Body1"/>
              <w:spacing w:before="120"/>
            </w:pPr>
            <w:r>
              <w:t>Service Type</w:t>
            </w:r>
          </w:p>
        </w:tc>
        <w:tc>
          <w:tcPr>
            <w:tcW w:w="3366" w:type="dxa"/>
            <w:shd w:val="clear" w:color="auto" w:fill="F3F3F3"/>
          </w:tcPr>
          <w:p w14:paraId="62D765E7" w14:textId="1B220FC9" w:rsidR="004A2461" w:rsidRPr="00F95F5E" w:rsidRDefault="004A2461" w:rsidP="004A2461">
            <w:pPr>
              <w:pStyle w:val="Body1"/>
              <w:spacing w:before="120"/>
            </w:pPr>
          </w:p>
        </w:tc>
        <w:tc>
          <w:tcPr>
            <w:tcW w:w="2935" w:type="dxa"/>
            <w:shd w:val="clear" w:color="auto" w:fill="F3F3F3"/>
          </w:tcPr>
          <w:p w14:paraId="7C6D37F7" w14:textId="38FDFB9F" w:rsidR="004A2461" w:rsidRDefault="004A2461" w:rsidP="004A2461">
            <w:pPr>
              <w:pStyle w:val="Body1"/>
              <w:spacing w:before="120"/>
            </w:pPr>
            <w:r>
              <w:t>IaaS / PaaS / SaaS</w:t>
            </w:r>
          </w:p>
        </w:tc>
      </w:tr>
      <w:tr w:rsidR="004A2461" w:rsidRPr="00F95F5E" w14:paraId="77BED0C3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1EA6490F" w14:textId="04FCDC0D" w:rsidR="004A2461" w:rsidRPr="00F95F5E" w:rsidRDefault="004A2461" w:rsidP="004A2461">
            <w:pPr>
              <w:pStyle w:val="Body1"/>
              <w:spacing w:before="120"/>
            </w:pPr>
            <w:r>
              <w:t>Cloud Provider</w:t>
            </w:r>
          </w:p>
        </w:tc>
        <w:tc>
          <w:tcPr>
            <w:tcW w:w="3366" w:type="dxa"/>
            <w:shd w:val="clear" w:color="auto" w:fill="F3F3F3"/>
          </w:tcPr>
          <w:p w14:paraId="6C4D7AD8" w14:textId="691AF39F" w:rsidR="004A2461" w:rsidRPr="00F95F5E" w:rsidRDefault="00FB5FCB" w:rsidP="004A2461">
            <w:pPr>
              <w:pStyle w:val="Body1"/>
              <w:spacing w:before="120"/>
            </w:pPr>
            <w:r>
              <w:t>Azure</w:t>
            </w:r>
          </w:p>
        </w:tc>
        <w:tc>
          <w:tcPr>
            <w:tcW w:w="2935" w:type="dxa"/>
            <w:shd w:val="clear" w:color="auto" w:fill="F3F3F3"/>
          </w:tcPr>
          <w:p w14:paraId="736EABB9" w14:textId="785C858E" w:rsidR="004A2461" w:rsidRPr="00F95F5E" w:rsidRDefault="004A2461" w:rsidP="004A2461">
            <w:pPr>
              <w:pStyle w:val="Body1"/>
              <w:spacing w:before="120"/>
            </w:pPr>
            <w:r>
              <w:t>Azure</w:t>
            </w:r>
          </w:p>
        </w:tc>
      </w:tr>
      <w:tr w:rsidR="004A2461" w:rsidRPr="00F95F5E" w14:paraId="525A0357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77E34698" w14:textId="623F13C5" w:rsidR="004A2461" w:rsidRDefault="004A2461" w:rsidP="004A2461">
            <w:pPr>
              <w:pStyle w:val="Body1"/>
              <w:spacing w:before="120"/>
            </w:pPr>
            <w:r>
              <w:t>Business Unit</w:t>
            </w:r>
          </w:p>
        </w:tc>
        <w:tc>
          <w:tcPr>
            <w:tcW w:w="3366" w:type="dxa"/>
            <w:shd w:val="clear" w:color="auto" w:fill="F3F3F3"/>
          </w:tcPr>
          <w:p w14:paraId="65181EF1" w14:textId="04C464BF" w:rsidR="004A2461" w:rsidRDefault="004A2461" w:rsidP="004A2461">
            <w:pPr>
              <w:pStyle w:val="Body1"/>
              <w:spacing w:before="120"/>
            </w:pPr>
          </w:p>
        </w:tc>
        <w:tc>
          <w:tcPr>
            <w:tcW w:w="2935" w:type="dxa"/>
            <w:shd w:val="clear" w:color="auto" w:fill="F3F3F3"/>
          </w:tcPr>
          <w:p w14:paraId="6967E8C7" w14:textId="527780ED" w:rsidR="004A2461" w:rsidRPr="00F95F5E" w:rsidRDefault="004A2461" w:rsidP="004A2461">
            <w:pPr>
              <w:pStyle w:val="Body1"/>
              <w:spacing w:before="120"/>
            </w:pPr>
          </w:p>
        </w:tc>
      </w:tr>
      <w:tr w:rsidR="004A2461" w:rsidRPr="00F95F5E" w14:paraId="6E1636C4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241EFE7E" w14:textId="74933DDE" w:rsidR="004A2461" w:rsidRDefault="004A2461" w:rsidP="004A2461">
            <w:pPr>
              <w:pStyle w:val="Body1"/>
              <w:spacing w:before="120"/>
            </w:pPr>
            <w:r>
              <w:t>Contact Person / Requestor</w:t>
            </w:r>
          </w:p>
        </w:tc>
        <w:tc>
          <w:tcPr>
            <w:tcW w:w="3366" w:type="dxa"/>
            <w:shd w:val="clear" w:color="auto" w:fill="F3F3F3"/>
          </w:tcPr>
          <w:p w14:paraId="5415DEEB" w14:textId="7D5994E0" w:rsidR="004A2461" w:rsidRPr="00C777F4" w:rsidRDefault="004A2461" w:rsidP="004A2461">
            <w:pPr>
              <w:pStyle w:val="Body1"/>
              <w:spacing w:before="120"/>
              <w:jc w:val="both"/>
              <w:rPr>
                <w:b/>
              </w:rPr>
            </w:pPr>
          </w:p>
        </w:tc>
        <w:tc>
          <w:tcPr>
            <w:tcW w:w="2935" w:type="dxa"/>
            <w:shd w:val="clear" w:color="auto" w:fill="F3F3F3"/>
          </w:tcPr>
          <w:p w14:paraId="6615D195" w14:textId="0B3B94C1" w:rsidR="004A2461" w:rsidRPr="00F95F5E" w:rsidRDefault="004A2461" w:rsidP="004A2461">
            <w:pPr>
              <w:pStyle w:val="Body1"/>
              <w:spacing w:before="120"/>
            </w:pPr>
            <w:r>
              <w:t>Email Address</w:t>
            </w:r>
          </w:p>
        </w:tc>
      </w:tr>
      <w:tr w:rsidR="004A2461" w:rsidRPr="00F95F5E" w14:paraId="16DE30EF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4238966C" w14:textId="738332AA" w:rsidR="004A2461" w:rsidRDefault="004A2461" w:rsidP="004A2461">
            <w:pPr>
              <w:pStyle w:val="Body1"/>
              <w:spacing w:before="120"/>
            </w:pPr>
            <w:r>
              <w:t>Account / Subscription</w:t>
            </w:r>
          </w:p>
        </w:tc>
        <w:tc>
          <w:tcPr>
            <w:tcW w:w="3366" w:type="dxa"/>
            <w:shd w:val="clear" w:color="auto" w:fill="F3F3F3"/>
          </w:tcPr>
          <w:p w14:paraId="0FEF838E" w14:textId="217FE0EE" w:rsidR="004A2461" w:rsidRDefault="004A2461" w:rsidP="004A2461">
            <w:pPr>
              <w:pStyle w:val="Body1"/>
              <w:spacing w:before="120"/>
              <w:jc w:val="both"/>
            </w:pPr>
          </w:p>
        </w:tc>
        <w:tc>
          <w:tcPr>
            <w:tcW w:w="2935" w:type="dxa"/>
            <w:shd w:val="clear" w:color="auto" w:fill="F3F3F3"/>
          </w:tcPr>
          <w:p w14:paraId="72969BA6" w14:textId="38DF8F24" w:rsidR="004A2461" w:rsidRPr="00F95F5E" w:rsidRDefault="004A2461" w:rsidP="004A2461">
            <w:pPr>
              <w:pStyle w:val="Body1"/>
              <w:spacing w:before="120"/>
            </w:pPr>
            <w:r>
              <w:t>Filled out by BearingPoint IT</w:t>
            </w:r>
          </w:p>
        </w:tc>
      </w:tr>
      <w:tr w:rsidR="004A2461" w:rsidRPr="00F95F5E" w14:paraId="5241A340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11EBF3A8" w14:textId="03CC7829" w:rsidR="004A2461" w:rsidRDefault="004A2461" w:rsidP="004A2461">
            <w:pPr>
              <w:pStyle w:val="Body1"/>
              <w:spacing w:before="120"/>
            </w:pPr>
            <w:r>
              <w:t>Expected internal User group</w:t>
            </w:r>
          </w:p>
        </w:tc>
        <w:tc>
          <w:tcPr>
            <w:tcW w:w="3366" w:type="dxa"/>
            <w:shd w:val="clear" w:color="auto" w:fill="F3F3F3"/>
          </w:tcPr>
          <w:p w14:paraId="23EF1D05" w14:textId="70B15CFE" w:rsidR="004A2461" w:rsidRDefault="004A2461" w:rsidP="004A2461">
            <w:pPr>
              <w:pStyle w:val="Body1"/>
              <w:spacing w:before="120"/>
              <w:jc w:val="both"/>
            </w:pPr>
          </w:p>
        </w:tc>
        <w:tc>
          <w:tcPr>
            <w:tcW w:w="2935" w:type="dxa"/>
            <w:shd w:val="clear" w:color="auto" w:fill="F3F3F3"/>
          </w:tcPr>
          <w:p w14:paraId="27390A02" w14:textId="7287DCC7" w:rsidR="004A2461" w:rsidRPr="00F95F5E" w:rsidRDefault="004A2461" w:rsidP="004A2461">
            <w:pPr>
              <w:pStyle w:val="Body1"/>
              <w:spacing w:before="120"/>
            </w:pPr>
            <w:r>
              <w:t xml:space="preserve">Email Addresses </w:t>
            </w:r>
          </w:p>
        </w:tc>
      </w:tr>
      <w:tr w:rsidR="004A2461" w:rsidRPr="00F95F5E" w14:paraId="1518067A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23A685DF" w14:textId="29C545D9" w:rsidR="004A2461" w:rsidRDefault="004A2461" w:rsidP="004A2461">
            <w:pPr>
              <w:pStyle w:val="Body1"/>
              <w:spacing w:before="120"/>
            </w:pPr>
            <w:r>
              <w:t>Expected external User group</w:t>
            </w:r>
          </w:p>
        </w:tc>
        <w:tc>
          <w:tcPr>
            <w:tcW w:w="3366" w:type="dxa"/>
            <w:shd w:val="clear" w:color="auto" w:fill="F3F3F3"/>
          </w:tcPr>
          <w:p w14:paraId="466A90C1" w14:textId="77777777" w:rsidR="004A2461" w:rsidRDefault="004A2461" w:rsidP="004A2461">
            <w:pPr>
              <w:pStyle w:val="Body1"/>
              <w:spacing w:before="120"/>
              <w:jc w:val="both"/>
            </w:pPr>
          </w:p>
        </w:tc>
        <w:tc>
          <w:tcPr>
            <w:tcW w:w="2935" w:type="dxa"/>
            <w:shd w:val="clear" w:color="auto" w:fill="F3F3F3"/>
          </w:tcPr>
          <w:p w14:paraId="014026AA" w14:textId="3553A667" w:rsidR="004A2461" w:rsidRDefault="004A2461" w:rsidP="004A2461">
            <w:pPr>
              <w:pStyle w:val="Body1"/>
              <w:spacing w:before="120"/>
            </w:pPr>
            <w:r>
              <w:t>Email Addresses</w:t>
            </w:r>
          </w:p>
        </w:tc>
      </w:tr>
      <w:tr w:rsidR="004A2461" w:rsidRPr="00F95F5E" w14:paraId="3F911418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79108EF0" w14:textId="61878979" w:rsidR="004A2461" w:rsidRDefault="004A2461" w:rsidP="004A2461">
            <w:pPr>
              <w:pStyle w:val="Body1"/>
              <w:spacing w:before="120"/>
            </w:pPr>
            <w:r>
              <w:t>Administrator Name</w:t>
            </w:r>
          </w:p>
        </w:tc>
        <w:tc>
          <w:tcPr>
            <w:tcW w:w="3366" w:type="dxa"/>
            <w:shd w:val="clear" w:color="auto" w:fill="F3F3F3"/>
          </w:tcPr>
          <w:p w14:paraId="0B488EF8" w14:textId="5F4973C8" w:rsidR="004A2461" w:rsidRDefault="004A2461" w:rsidP="004A2461">
            <w:pPr>
              <w:pStyle w:val="Body1"/>
              <w:spacing w:before="120"/>
              <w:jc w:val="both"/>
            </w:pPr>
          </w:p>
        </w:tc>
        <w:tc>
          <w:tcPr>
            <w:tcW w:w="2935" w:type="dxa"/>
            <w:shd w:val="clear" w:color="auto" w:fill="F3F3F3"/>
          </w:tcPr>
          <w:p w14:paraId="79A16448" w14:textId="404A209C" w:rsidR="004A2461" w:rsidRDefault="004A2461" w:rsidP="004A2461">
            <w:pPr>
              <w:pStyle w:val="Body1"/>
              <w:spacing w:before="120"/>
            </w:pPr>
            <w:r>
              <w:t>Email Address</w:t>
            </w:r>
          </w:p>
        </w:tc>
      </w:tr>
      <w:tr w:rsidR="004A2461" w:rsidRPr="00F95F5E" w14:paraId="0E7E97A9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3854361B" w14:textId="25869CF6" w:rsidR="004A2461" w:rsidRDefault="004A2461" w:rsidP="004A2461">
            <w:pPr>
              <w:pStyle w:val="Body1"/>
              <w:spacing w:before="120"/>
            </w:pPr>
            <w:r>
              <w:t>Project for cost assignment</w:t>
            </w:r>
          </w:p>
        </w:tc>
        <w:tc>
          <w:tcPr>
            <w:tcW w:w="3366" w:type="dxa"/>
            <w:shd w:val="clear" w:color="auto" w:fill="F3F3F3"/>
          </w:tcPr>
          <w:p w14:paraId="11AC7A6F" w14:textId="1FEBB512" w:rsidR="004A2461" w:rsidRDefault="004A2461" w:rsidP="004A2461">
            <w:pPr>
              <w:pStyle w:val="Body1"/>
              <w:spacing w:before="120"/>
              <w:jc w:val="both"/>
            </w:pPr>
          </w:p>
        </w:tc>
        <w:tc>
          <w:tcPr>
            <w:tcW w:w="2935" w:type="dxa"/>
            <w:shd w:val="clear" w:color="auto" w:fill="F3F3F3"/>
          </w:tcPr>
          <w:p w14:paraId="20E1B8E3" w14:textId="01DFB4FD" w:rsidR="004A2461" w:rsidRDefault="004A2461" w:rsidP="004A2461">
            <w:pPr>
              <w:pStyle w:val="Body1"/>
              <w:spacing w:before="120"/>
            </w:pPr>
            <w:r>
              <w:t>SAP Project code for internal accounting of Azure costs</w:t>
            </w:r>
          </w:p>
        </w:tc>
      </w:tr>
      <w:tr w:rsidR="004A2461" w:rsidRPr="00F95F5E" w14:paraId="0576AACF" w14:textId="77777777" w:rsidTr="00D3032B">
        <w:trPr>
          <w:trHeight w:val="107"/>
        </w:trPr>
        <w:tc>
          <w:tcPr>
            <w:tcW w:w="9592" w:type="dxa"/>
            <w:gridSpan w:val="3"/>
            <w:shd w:val="clear" w:color="auto" w:fill="DDDDDD"/>
          </w:tcPr>
          <w:p w14:paraId="1E92EC0F" w14:textId="334498C7" w:rsidR="004A2461" w:rsidRPr="0086317A" w:rsidRDefault="004A2461" w:rsidP="004A2461">
            <w:pPr>
              <w:pStyle w:val="Body1"/>
              <w:spacing w:before="120"/>
              <w:jc w:val="center"/>
              <w:rPr>
                <w:b/>
              </w:rPr>
            </w:pPr>
            <w:r w:rsidRPr="0086317A">
              <w:rPr>
                <w:b/>
              </w:rPr>
              <w:t>Data classification</w:t>
            </w:r>
          </w:p>
        </w:tc>
      </w:tr>
      <w:tr w:rsidR="004A2461" w:rsidRPr="00F95F5E" w14:paraId="5771CD7C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2E3B2833" w14:textId="068769EA" w:rsidR="004A2461" w:rsidRDefault="004A2461" w:rsidP="004A2461">
            <w:pPr>
              <w:pStyle w:val="Body1"/>
              <w:spacing w:before="120"/>
              <w:jc w:val="right"/>
            </w:pPr>
            <w:r>
              <w:t>Personal data</w:t>
            </w:r>
          </w:p>
        </w:tc>
        <w:tc>
          <w:tcPr>
            <w:tcW w:w="3366" w:type="dxa"/>
            <w:shd w:val="clear" w:color="auto" w:fill="F3F3F3"/>
          </w:tcPr>
          <w:p w14:paraId="2E81F97B" w14:textId="308E3F38" w:rsidR="004A2461" w:rsidRDefault="004A2461" w:rsidP="004A2461">
            <w:pPr>
              <w:pStyle w:val="Body1"/>
              <w:spacing w:before="120"/>
              <w:jc w:val="both"/>
            </w:pPr>
          </w:p>
        </w:tc>
        <w:tc>
          <w:tcPr>
            <w:tcW w:w="2935" w:type="dxa"/>
            <w:shd w:val="clear" w:color="auto" w:fill="F3F3F3"/>
          </w:tcPr>
          <w:p w14:paraId="4B4CAC10" w14:textId="39EC90C3" w:rsidR="004A2461" w:rsidRDefault="004A2461" w:rsidP="004A2461">
            <w:pPr>
              <w:pStyle w:val="Body1"/>
              <w:spacing w:before="120"/>
            </w:pPr>
            <w:r>
              <w:t>Personal data stored in cloud System Y/N</w:t>
            </w:r>
          </w:p>
        </w:tc>
      </w:tr>
      <w:tr w:rsidR="004A2461" w:rsidRPr="00F95F5E" w14:paraId="777CFC8D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70C7D0C4" w14:textId="14E90D20" w:rsidR="004A2461" w:rsidRDefault="004A2461" w:rsidP="004A2461">
            <w:pPr>
              <w:pStyle w:val="Body1"/>
              <w:spacing w:before="120"/>
              <w:jc w:val="right"/>
            </w:pPr>
            <w:r>
              <w:lastRenderedPageBreak/>
              <w:t>Intellectual property</w:t>
            </w:r>
          </w:p>
        </w:tc>
        <w:tc>
          <w:tcPr>
            <w:tcW w:w="3366" w:type="dxa"/>
            <w:shd w:val="clear" w:color="auto" w:fill="F3F3F3"/>
          </w:tcPr>
          <w:p w14:paraId="3CA0E7C3" w14:textId="5C1C0C5A" w:rsidR="004A2461" w:rsidRDefault="004A2461" w:rsidP="004A2461">
            <w:pPr>
              <w:pStyle w:val="Body1"/>
              <w:spacing w:before="120"/>
              <w:jc w:val="both"/>
            </w:pPr>
          </w:p>
        </w:tc>
        <w:tc>
          <w:tcPr>
            <w:tcW w:w="2935" w:type="dxa"/>
            <w:shd w:val="clear" w:color="auto" w:fill="F3F3F3"/>
          </w:tcPr>
          <w:p w14:paraId="03E807B9" w14:textId="773FDA53" w:rsidR="004A2461" w:rsidRDefault="004A2461" w:rsidP="004A2461">
            <w:pPr>
              <w:pStyle w:val="Body1"/>
              <w:spacing w:before="120"/>
            </w:pPr>
            <w:r>
              <w:t>BearingPoint intellectual property stored in cloud system Y/N</w:t>
            </w:r>
          </w:p>
        </w:tc>
      </w:tr>
      <w:tr w:rsidR="004A2461" w:rsidRPr="00F95F5E" w14:paraId="2845D7C0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59A48A76" w14:textId="20EA19C4" w:rsidR="004A2461" w:rsidRDefault="004A2461" w:rsidP="004A2461">
            <w:pPr>
              <w:pStyle w:val="Body1"/>
              <w:spacing w:before="120"/>
              <w:jc w:val="right"/>
            </w:pPr>
            <w:r>
              <w:t>Business critical data</w:t>
            </w:r>
          </w:p>
        </w:tc>
        <w:tc>
          <w:tcPr>
            <w:tcW w:w="3366" w:type="dxa"/>
            <w:shd w:val="clear" w:color="auto" w:fill="F3F3F3"/>
          </w:tcPr>
          <w:p w14:paraId="1860A564" w14:textId="3B12BDB3" w:rsidR="004A2461" w:rsidRDefault="004A2461" w:rsidP="004A2461">
            <w:pPr>
              <w:pStyle w:val="Body1"/>
              <w:spacing w:before="120"/>
              <w:jc w:val="both"/>
            </w:pPr>
          </w:p>
        </w:tc>
        <w:tc>
          <w:tcPr>
            <w:tcW w:w="2935" w:type="dxa"/>
            <w:shd w:val="clear" w:color="auto" w:fill="F3F3F3"/>
          </w:tcPr>
          <w:p w14:paraId="4EB59C9B" w14:textId="5438AFBB" w:rsidR="004A2461" w:rsidRDefault="004A2461" w:rsidP="004A2461">
            <w:pPr>
              <w:pStyle w:val="Body1"/>
              <w:spacing w:before="120"/>
            </w:pPr>
            <w:r>
              <w:t>BearingPoint business critical data stored in cloud system Y/N</w:t>
            </w:r>
          </w:p>
        </w:tc>
      </w:tr>
      <w:tr w:rsidR="004A2461" w:rsidRPr="00F95F5E" w14:paraId="14CA3CCB" w14:textId="77777777" w:rsidTr="0048720C">
        <w:trPr>
          <w:trHeight w:val="107"/>
        </w:trPr>
        <w:tc>
          <w:tcPr>
            <w:tcW w:w="3291" w:type="dxa"/>
            <w:shd w:val="clear" w:color="auto" w:fill="DDDDDD"/>
          </w:tcPr>
          <w:p w14:paraId="46E57F76" w14:textId="430B9E73" w:rsidR="004A2461" w:rsidRDefault="004A2461" w:rsidP="004A2461">
            <w:pPr>
              <w:pStyle w:val="Body1"/>
              <w:spacing w:before="120"/>
              <w:jc w:val="right"/>
            </w:pPr>
            <w:r>
              <w:t>Customer data</w:t>
            </w:r>
          </w:p>
        </w:tc>
        <w:tc>
          <w:tcPr>
            <w:tcW w:w="3366" w:type="dxa"/>
            <w:shd w:val="clear" w:color="auto" w:fill="F3F3F3"/>
          </w:tcPr>
          <w:p w14:paraId="6D579B72" w14:textId="5904502C" w:rsidR="004A2461" w:rsidRDefault="004A2461" w:rsidP="004A2461">
            <w:pPr>
              <w:pStyle w:val="Body1"/>
              <w:spacing w:before="120"/>
              <w:jc w:val="both"/>
            </w:pPr>
            <w:bookmarkStart w:id="9" w:name="_GoBack"/>
            <w:bookmarkEnd w:id="9"/>
          </w:p>
        </w:tc>
        <w:tc>
          <w:tcPr>
            <w:tcW w:w="2935" w:type="dxa"/>
            <w:shd w:val="clear" w:color="auto" w:fill="F3F3F3"/>
          </w:tcPr>
          <w:p w14:paraId="54F34C7D" w14:textId="63A86F88" w:rsidR="004A2461" w:rsidRDefault="004A2461" w:rsidP="004A2461">
            <w:pPr>
              <w:pStyle w:val="Body1"/>
              <w:spacing w:before="120"/>
            </w:pPr>
            <w:r>
              <w:t>Customer specific or data provided by the customer stored in cloud system Y/N</w:t>
            </w:r>
          </w:p>
        </w:tc>
      </w:tr>
    </w:tbl>
    <w:p w14:paraId="026DB0D6" w14:textId="77777777" w:rsidR="003E3D82" w:rsidRDefault="003E3D82" w:rsidP="00344538"/>
    <w:sectPr w:rsidR="003E3D82" w:rsidSect="00E73BEC">
      <w:headerReference w:type="default" r:id="rId11"/>
      <w:footerReference w:type="default" r:id="rId12"/>
      <w:pgSz w:w="12240" w:h="15840"/>
      <w:pgMar w:top="2268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1B254" w14:textId="77777777" w:rsidR="00F65D30" w:rsidRDefault="00F65D30" w:rsidP="008D2880">
      <w:r>
        <w:separator/>
      </w:r>
    </w:p>
  </w:endnote>
  <w:endnote w:type="continuationSeparator" w:id="0">
    <w:p w14:paraId="3E2728F2" w14:textId="77777777" w:rsidR="00F65D30" w:rsidRDefault="00F65D30" w:rsidP="008D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9D4EA" w14:textId="0D5C53C3" w:rsidR="00FE4758" w:rsidRPr="00DB7437" w:rsidRDefault="0048720C" w:rsidP="00DB7437">
    <w:pPr>
      <w:pStyle w:val="Footer"/>
      <w:tabs>
        <w:tab w:val="clear" w:pos="4703"/>
        <w:tab w:val="clear" w:pos="9406"/>
        <w:tab w:val="center" w:pos="2410"/>
        <w:tab w:val="left" w:pos="5387"/>
        <w:tab w:val="right" w:pos="10065"/>
      </w:tabs>
      <w:ind w:left="-567"/>
      <w:rPr>
        <w:sz w:val="18"/>
      </w:rPr>
    </w:pPr>
    <w:r>
      <w:rPr>
        <w:sz w:val="18"/>
      </w:rPr>
      <w:t>IT</w:t>
    </w:r>
    <w:r w:rsidR="00533D44">
      <w:rPr>
        <w:sz w:val="18"/>
      </w:rPr>
      <w:t xml:space="preserve"> Department</w:t>
    </w:r>
    <w:r w:rsidR="00533D44">
      <w:rPr>
        <w:sz w:val="18"/>
      </w:rPr>
      <w:tab/>
      <w:t xml:space="preserve">Cloud </w:t>
    </w:r>
    <w:r>
      <w:rPr>
        <w:sz w:val="18"/>
      </w:rPr>
      <w:t>Subscription Questionnaire</w:t>
    </w:r>
    <w:r w:rsidR="003339D9" w:rsidRPr="00DB7437">
      <w:rPr>
        <w:sz w:val="18"/>
      </w:rPr>
      <w:tab/>
      <w:t>©201</w:t>
    </w:r>
    <w:r w:rsidR="00912A1C">
      <w:rPr>
        <w:sz w:val="18"/>
      </w:rPr>
      <w:t>6</w:t>
    </w:r>
    <w:r w:rsidR="003339D9" w:rsidRPr="00DB7437">
      <w:rPr>
        <w:sz w:val="18"/>
      </w:rPr>
      <w:t xml:space="preserve"> BearingPoint. All rights reserved</w:t>
    </w:r>
    <w:r w:rsidR="003339D9" w:rsidRPr="00DB7437">
      <w:rPr>
        <w:sz w:val="18"/>
      </w:rPr>
      <w:tab/>
    </w:r>
    <w:r w:rsidR="003339D9" w:rsidRPr="00DB7437">
      <w:rPr>
        <w:sz w:val="18"/>
      </w:rPr>
      <w:fldChar w:fldCharType="begin"/>
    </w:r>
    <w:r w:rsidR="003339D9" w:rsidRPr="00DB7437">
      <w:rPr>
        <w:sz w:val="18"/>
      </w:rPr>
      <w:instrText xml:space="preserve"> PAGE   \* MERGEFORMAT </w:instrText>
    </w:r>
    <w:r w:rsidR="003339D9" w:rsidRPr="00DB7437">
      <w:rPr>
        <w:sz w:val="18"/>
      </w:rPr>
      <w:fldChar w:fldCharType="separate"/>
    </w:r>
    <w:r w:rsidR="007202AE">
      <w:rPr>
        <w:noProof/>
        <w:sz w:val="18"/>
      </w:rPr>
      <w:t>7</w:t>
    </w:r>
    <w:r w:rsidR="003339D9" w:rsidRPr="00DB7437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36476" w14:textId="77777777" w:rsidR="00F65D30" w:rsidRDefault="00F65D30" w:rsidP="008D2880">
      <w:r>
        <w:separator/>
      </w:r>
    </w:p>
  </w:footnote>
  <w:footnote w:type="continuationSeparator" w:id="0">
    <w:p w14:paraId="18015DF2" w14:textId="77777777" w:rsidR="00F65D30" w:rsidRDefault="00F65D30" w:rsidP="008D2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9D4E9" w14:textId="77777777" w:rsidR="00916FF5" w:rsidRDefault="00916FF5" w:rsidP="00F8020C">
    <w:pPr>
      <w:pStyle w:val="Header"/>
      <w:ind w:left="-340"/>
    </w:pPr>
    <w:r>
      <w:rPr>
        <w:noProof/>
        <w:lang w:val="de-AT" w:eastAsia="de-AT"/>
      </w:rPr>
      <w:drawing>
        <wp:inline distT="0" distB="0" distL="0" distR="0" wp14:anchorId="0BF9D4EB" wp14:editId="0BF9D4EC">
          <wp:extent cx="2307600" cy="684000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P_Logo_RGB_P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8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139D"/>
    <w:multiLevelType w:val="hybridMultilevel"/>
    <w:tmpl w:val="8F02CF6A"/>
    <w:lvl w:ilvl="0" w:tplc="12441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22EB6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A0E273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697D"/>
    <w:multiLevelType w:val="hybridMultilevel"/>
    <w:tmpl w:val="643E15E8"/>
    <w:lvl w:ilvl="0" w:tplc="C74E7A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2787F"/>
    <w:multiLevelType w:val="hybridMultilevel"/>
    <w:tmpl w:val="5B100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C78D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67B12F79"/>
    <w:multiLevelType w:val="multilevel"/>
    <w:tmpl w:val="48E634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F708FA"/>
    <w:multiLevelType w:val="hybridMultilevel"/>
    <w:tmpl w:val="4EFEF13A"/>
    <w:lvl w:ilvl="0" w:tplc="0EBA706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4A35A">
      <w:start w:val="1"/>
      <w:numFmt w:val="bullet"/>
      <w:pStyle w:val="Bullet2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E0F3F"/>
    <w:multiLevelType w:val="hybridMultilevel"/>
    <w:tmpl w:val="BDFA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61202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3D2079FC">
      <w:start w:val="1"/>
      <w:numFmt w:val="bullet"/>
      <w:pStyle w:val="Bullet3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FF5"/>
    <w:rsid w:val="000109EB"/>
    <w:rsid w:val="00035668"/>
    <w:rsid w:val="000626E5"/>
    <w:rsid w:val="00074807"/>
    <w:rsid w:val="000E4C11"/>
    <w:rsid w:val="000E66D8"/>
    <w:rsid w:val="00104072"/>
    <w:rsid w:val="0015551F"/>
    <w:rsid w:val="00185BA3"/>
    <w:rsid w:val="001C2ED5"/>
    <w:rsid w:val="001C34DA"/>
    <w:rsid w:val="001D65DF"/>
    <w:rsid w:val="001E67B0"/>
    <w:rsid w:val="00221B21"/>
    <w:rsid w:val="00254257"/>
    <w:rsid w:val="0026568C"/>
    <w:rsid w:val="00266BAE"/>
    <w:rsid w:val="002A7C89"/>
    <w:rsid w:val="002B1F22"/>
    <w:rsid w:val="002B6848"/>
    <w:rsid w:val="002E1A17"/>
    <w:rsid w:val="002F7B36"/>
    <w:rsid w:val="003104FC"/>
    <w:rsid w:val="003339D9"/>
    <w:rsid w:val="00344538"/>
    <w:rsid w:val="00367E83"/>
    <w:rsid w:val="003A162E"/>
    <w:rsid w:val="003E3D82"/>
    <w:rsid w:val="003E5758"/>
    <w:rsid w:val="003F048F"/>
    <w:rsid w:val="00417EA7"/>
    <w:rsid w:val="004249E0"/>
    <w:rsid w:val="004657E0"/>
    <w:rsid w:val="0048720C"/>
    <w:rsid w:val="004A2461"/>
    <w:rsid w:val="004A5381"/>
    <w:rsid w:val="004B1547"/>
    <w:rsid w:val="004F6256"/>
    <w:rsid w:val="00533D44"/>
    <w:rsid w:val="005434C7"/>
    <w:rsid w:val="006216D5"/>
    <w:rsid w:val="006658F9"/>
    <w:rsid w:val="006D10B9"/>
    <w:rsid w:val="006D39D0"/>
    <w:rsid w:val="006E64F0"/>
    <w:rsid w:val="007202AE"/>
    <w:rsid w:val="00747BEF"/>
    <w:rsid w:val="007714D1"/>
    <w:rsid w:val="007C1C5F"/>
    <w:rsid w:val="007D6253"/>
    <w:rsid w:val="007E5604"/>
    <w:rsid w:val="00853DC7"/>
    <w:rsid w:val="0086317A"/>
    <w:rsid w:val="008A75FB"/>
    <w:rsid w:val="008D2880"/>
    <w:rsid w:val="008D36E5"/>
    <w:rsid w:val="008D69E3"/>
    <w:rsid w:val="00912A1C"/>
    <w:rsid w:val="00916FF5"/>
    <w:rsid w:val="00934CE2"/>
    <w:rsid w:val="0099666E"/>
    <w:rsid w:val="00AD0E7C"/>
    <w:rsid w:val="00AE7958"/>
    <w:rsid w:val="00B47EE9"/>
    <w:rsid w:val="00B541E8"/>
    <w:rsid w:val="00B71876"/>
    <w:rsid w:val="00B9415C"/>
    <w:rsid w:val="00B95C2B"/>
    <w:rsid w:val="00BB344D"/>
    <w:rsid w:val="00C05EDA"/>
    <w:rsid w:val="00C60512"/>
    <w:rsid w:val="00C777F4"/>
    <w:rsid w:val="00CE73BE"/>
    <w:rsid w:val="00CF4F56"/>
    <w:rsid w:val="00CF5A5E"/>
    <w:rsid w:val="00D04F48"/>
    <w:rsid w:val="00D174CB"/>
    <w:rsid w:val="00D7547D"/>
    <w:rsid w:val="00D91803"/>
    <w:rsid w:val="00DA24A0"/>
    <w:rsid w:val="00DB7437"/>
    <w:rsid w:val="00DC4607"/>
    <w:rsid w:val="00DF4008"/>
    <w:rsid w:val="00E53CB6"/>
    <w:rsid w:val="00E73BEC"/>
    <w:rsid w:val="00E90B11"/>
    <w:rsid w:val="00EA4E5B"/>
    <w:rsid w:val="00F25875"/>
    <w:rsid w:val="00F60585"/>
    <w:rsid w:val="00F65D30"/>
    <w:rsid w:val="00F8020C"/>
    <w:rsid w:val="00F93495"/>
    <w:rsid w:val="00FA0301"/>
    <w:rsid w:val="00FB50B8"/>
    <w:rsid w:val="00FB5FCB"/>
    <w:rsid w:val="00FE4758"/>
    <w:rsid w:val="52E4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9D4BB"/>
  <w15:docId w15:val="{15C48BF1-EA75-4AA9-A385-9EF4A93C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 copy"/>
    <w:qFormat/>
    <w:rsid w:val="008D2880"/>
    <w:pPr>
      <w:spacing w:after="0" w:line="240" w:lineRule="auto"/>
    </w:pPr>
    <w:rPr>
      <w:rFonts w:ascii="Calibri" w:hAnsi="Calibri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2880"/>
    <w:pPr>
      <w:keepNext/>
      <w:keepLines/>
      <w:numPr>
        <w:numId w:val="5"/>
      </w:numPr>
      <w:spacing w:after="120"/>
      <w:ind w:left="851" w:hanging="851"/>
      <w:outlineLvl w:val="0"/>
    </w:pPr>
    <w:rPr>
      <w:rFonts w:eastAsiaTheme="majorEastAsia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2880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bCs/>
      <w:color w:val="4D4F53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2880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Cs/>
      <w:color w:val="4D4F53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D2880"/>
    <w:pPr>
      <w:keepNext/>
      <w:keepLines/>
      <w:numPr>
        <w:ilvl w:val="3"/>
        <w:numId w:val="5"/>
      </w:numPr>
      <w:outlineLvl w:val="3"/>
    </w:pPr>
    <w:rPr>
      <w:rFonts w:eastAsiaTheme="majorEastAsia" w:cstheme="majorBidi"/>
      <w:bCs/>
      <w:i/>
      <w:iCs/>
      <w:color w:val="4D4F53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216D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54293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876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4293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876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777A8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876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777A8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876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777A8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6FF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FF5"/>
  </w:style>
  <w:style w:type="paragraph" w:styleId="Footer">
    <w:name w:val="footer"/>
    <w:basedOn w:val="Normal"/>
    <w:link w:val="FooterChar"/>
    <w:uiPriority w:val="99"/>
    <w:unhideWhenUsed/>
    <w:rsid w:val="00916FF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FF5"/>
  </w:style>
  <w:style w:type="table" w:styleId="TableGrid">
    <w:name w:val="Table Grid"/>
    <w:basedOn w:val="TableNormal"/>
    <w:uiPriority w:val="59"/>
    <w:rsid w:val="00E73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link w:val="NoParagraphStyleChar"/>
    <w:qFormat/>
    <w:rsid w:val="004B154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D2880"/>
    <w:rPr>
      <w:rFonts w:ascii="Calibri" w:eastAsiaTheme="majorEastAsia" w:hAnsi="Calibri" w:cstheme="majorBidi"/>
      <w:bCs/>
      <w:sz w:val="36"/>
      <w:szCs w:val="28"/>
    </w:rPr>
  </w:style>
  <w:style w:type="paragraph" w:styleId="NoSpacing">
    <w:name w:val="No Spacing"/>
    <w:uiPriority w:val="1"/>
    <w:rsid w:val="004249E0"/>
    <w:pPr>
      <w:spacing w:after="0" w:line="240" w:lineRule="auto"/>
    </w:pPr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rsid w:val="008D2880"/>
    <w:rPr>
      <w:rFonts w:ascii="Calibri" w:eastAsiaTheme="majorEastAsia" w:hAnsi="Calibri" w:cstheme="majorBidi"/>
      <w:b/>
      <w:bCs/>
      <w:color w:val="4D4F53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880"/>
    <w:rPr>
      <w:rFonts w:ascii="Calibri" w:eastAsiaTheme="majorEastAsia" w:hAnsi="Calibri" w:cstheme="majorBidi"/>
      <w:bCs/>
      <w:color w:val="4D4F53" w:themeColor="tex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D2880"/>
    <w:rPr>
      <w:rFonts w:ascii="Calibri" w:eastAsiaTheme="majorEastAsia" w:hAnsi="Calibri" w:cstheme="majorBidi"/>
      <w:bCs/>
      <w:i/>
      <w:iCs/>
      <w:color w:val="4D4F53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6D5"/>
    <w:rPr>
      <w:rFonts w:asciiTheme="majorHAnsi" w:eastAsiaTheme="majorEastAsia" w:hAnsiTheme="majorHAnsi" w:cstheme="majorBidi"/>
      <w:color w:val="542936" w:themeColor="accent1" w:themeShade="7F"/>
    </w:rPr>
  </w:style>
  <w:style w:type="paragraph" w:customStyle="1" w:styleId="Bullet1">
    <w:name w:val="Bullet 1"/>
    <w:basedOn w:val="NoParagraphStyle"/>
    <w:link w:val="Bullet1Char"/>
    <w:qFormat/>
    <w:rsid w:val="008D2880"/>
    <w:pPr>
      <w:numPr>
        <w:numId w:val="1"/>
      </w:numPr>
      <w:spacing w:line="240" w:lineRule="auto"/>
      <w:ind w:hanging="357"/>
    </w:pPr>
    <w:rPr>
      <w:rFonts w:ascii="Calibri" w:hAnsi="Calibri" w:cs="Calibri"/>
      <w:color w:val="auto"/>
      <w:spacing w:val="-1"/>
      <w:sz w:val="22"/>
      <w:szCs w:val="22"/>
      <w:lang w:val="en-US"/>
    </w:rPr>
  </w:style>
  <w:style w:type="paragraph" w:customStyle="1" w:styleId="Bullet2">
    <w:name w:val="Bullet 2"/>
    <w:basedOn w:val="NoParagraphStyle"/>
    <w:link w:val="Bullet2Char"/>
    <w:qFormat/>
    <w:rsid w:val="008D2880"/>
    <w:pPr>
      <w:numPr>
        <w:ilvl w:val="1"/>
        <w:numId w:val="1"/>
      </w:numPr>
      <w:spacing w:line="240" w:lineRule="auto"/>
      <w:ind w:left="1134" w:hanging="357"/>
    </w:pPr>
    <w:rPr>
      <w:rFonts w:ascii="Calibri" w:hAnsi="Calibri" w:cs="Calibri"/>
      <w:color w:val="auto"/>
      <w:spacing w:val="-1"/>
      <w:sz w:val="22"/>
      <w:szCs w:val="22"/>
      <w:lang w:val="en-US"/>
    </w:rPr>
  </w:style>
  <w:style w:type="character" w:customStyle="1" w:styleId="NoParagraphStyleChar">
    <w:name w:val="[No Paragraph Style] Char"/>
    <w:basedOn w:val="DefaultParagraphFont"/>
    <w:link w:val="NoParagraphStyle"/>
    <w:rsid w:val="00AD0E7C"/>
    <w:rPr>
      <w:rFonts w:ascii="Minion Pro" w:hAnsi="Minion Pro" w:cs="Minion Pro"/>
      <w:color w:val="000000"/>
      <w:sz w:val="24"/>
      <w:szCs w:val="24"/>
      <w:lang w:val="en-GB"/>
    </w:rPr>
  </w:style>
  <w:style w:type="character" w:customStyle="1" w:styleId="Bullet1Char">
    <w:name w:val="Bullet 1 Char"/>
    <w:basedOn w:val="NoParagraphStyleChar"/>
    <w:link w:val="Bullet1"/>
    <w:rsid w:val="008D2880"/>
    <w:rPr>
      <w:rFonts w:ascii="Calibri" w:hAnsi="Calibri" w:cs="Calibri"/>
      <w:color w:val="000000"/>
      <w:spacing w:val="-1"/>
      <w:sz w:val="24"/>
      <w:szCs w:val="24"/>
      <w:lang w:val="en-GB"/>
    </w:rPr>
  </w:style>
  <w:style w:type="paragraph" w:customStyle="1" w:styleId="Bullet3">
    <w:name w:val="Bullet 3"/>
    <w:basedOn w:val="NoParagraphStyle"/>
    <w:link w:val="Bullet3Char"/>
    <w:qFormat/>
    <w:rsid w:val="008D2880"/>
    <w:pPr>
      <w:numPr>
        <w:ilvl w:val="2"/>
        <w:numId w:val="2"/>
      </w:numPr>
      <w:spacing w:line="240" w:lineRule="auto"/>
      <w:ind w:left="1560" w:hanging="357"/>
    </w:pPr>
    <w:rPr>
      <w:rFonts w:ascii="Calibri" w:hAnsi="Calibri" w:cs="Calibri"/>
      <w:color w:val="auto"/>
      <w:spacing w:val="-1"/>
      <w:sz w:val="22"/>
      <w:szCs w:val="22"/>
      <w:lang w:val="en-US"/>
    </w:rPr>
  </w:style>
  <w:style w:type="character" w:customStyle="1" w:styleId="Bullet2Char">
    <w:name w:val="Bullet 2 Char"/>
    <w:basedOn w:val="NoParagraphStyleChar"/>
    <w:link w:val="Bullet2"/>
    <w:rsid w:val="008D2880"/>
    <w:rPr>
      <w:rFonts w:ascii="Calibri" w:hAnsi="Calibri" w:cs="Calibri"/>
      <w:color w:val="000000"/>
      <w:spacing w:val="-1"/>
      <w:sz w:val="24"/>
      <w:szCs w:val="24"/>
      <w:lang w:val="en-GB"/>
    </w:rPr>
  </w:style>
  <w:style w:type="paragraph" w:customStyle="1" w:styleId="Numberedheading1">
    <w:name w:val="Numbered heading 1"/>
    <w:basedOn w:val="NoParagraphStyle"/>
    <w:link w:val="Numberedheading1Char"/>
    <w:qFormat/>
    <w:rsid w:val="00B71876"/>
    <w:pPr>
      <w:spacing w:after="120"/>
    </w:pPr>
    <w:rPr>
      <w:rFonts w:asciiTheme="minorHAnsi" w:hAnsiTheme="minorHAnsi"/>
      <w:sz w:val="36"/>
    </w:rPr>
  </w:style>
  <w:style w:type="character" w:customStyle="1" w:styleId="Bullet3Char">
    <w:name w:val="Bullet 3 Char"/>
    <w:basedOn w:val="NoParagraphStyleChar"/>
    <w:link w:val="Bullet3"/>
    <w:rsid w:val="008D2880"/>
    <w:rPr>
      <w:rFonts w:ascii="Calibri" w:hAnsi="Calibri" w:cs="Calibri"/>
      <w:color w:val="000000"/>
      <w:spacing w:val="-1"/>
      <w:sz w:val="24"/>
      <w:szCs w:val="24"/>
      <w:lang w:val="en-GB"/>
    </w:rPr>
  </w:style>
  <w:style w:type="paragraph" w:styleId="ListParagraph">
    <w:name w:val="List Paragraph"/>
    <w:basedOn w:val="Normal"/>
    <w:uiPriority w:val="34"/>
    <w:rsid w:val="00B71876"/>
    <w:pPr>
      <w:ind w:left="720"/>
      <w:contextualSpacing/>
    </w:pPr>
  </w:style>
  <w:style w:type="character" w:customStyle="1" w:styleId="Numberedheading1Char">
    <w:name w:val="Numbered heading 1 Char"/>
    <w:basedOn w:val="NoParagraphStyleChar"/>
    <w:link w:val="Numberedheading1"/>
    <w:rsid w:val="00B71876"/>
    <w:rPr>
      <w:rFonts w:ascii="Minion Pro" w:hAnsi="Minion Pro" w:cs="Minion Pro"/>
      <w:color w:val="000000"/>
      <w:sz w:val="36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876"/>
    <w:rPr>
      <w:rFonts w:asciiTheme="majorHAnsi" w:eastAsiaTheme="majorEastAsia" w:hAnsiTheme="majorHAnsi" w:cstheme="majorBidi"/>
      <w:i/>
      <w:iCs/>
      <w:color w:val="54293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876"/>
    <w:rPr>
      <w:rFonts w:asciiTheme="majorHAnsi" w:eastAsiaTheme="majorEastAsia" w:hAnsiTheme="majorHAnsi" w:cstheme="majorBidi"/>
      <w:i/>
      <w:iCs/>
      <w:color w:val="777A8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876"/>
    <w:rPr>
      <w:rFonts w:asciiTheme="majorHAnsi" w:eastAsiaTheme="majorEastAsia" w:hAnsiTheme="majorHAnsi" w:cstheme="majorBidi"/>
      <w:color w:val="777A8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876"/>
    <w:rPr>
      <w:rFonts w:asciiTheme="majorHAnsi" w:eastAsiaTheme="majorEastAsia" w:hAnsiTheme="majorHAnsi" w:cstheme="majorBidi"/>
      <w:i/>
      <w:iCs/>
      <w:color w:val="777A80" w:themeColor="text1" w:themeTint="BF"/>
      <w:sz w:val="20"/>
      <w:szCs w:val="20"/>
    </w:rPr>
  </w:style>
  <w:style w:type="character" w:styleId="Hyperlink">
    <w:name w:val="Hyperlink"/>
    <w:uiPriority w:val="99"/>
    <w:rsid w:val="006D10B9"/>
    <w:rPr>
      <w:rFonts w:ascii="Calibri" w:hAnsi="Calibri"/>
      <w:b/>
      <w:color w:val="0000FF"/>
      <w:sz w:val="20"/>
      <w:u w:val="single" w:color="003366"/>
    </w:rPr>
  </w:style>
  <w:style w:type="paragraph" w:styleId="TOC1">
    <w:name w:val="toc 1"/>
    <w:basedOn w:val="Normal"/>
    <w:next w:val="Normal"/>
    <w:uiPriority w:val="39"/>
    <w:unhideWhenUsed/>
    <w:qFormat/>
    <w:rsid w:val="006D10B9"/>
    <w:pPr>
      <w:tabs>
        <w:tab w:val="left" w:pos="709"/>
        <w:tab w:val="right" w:leader="dot" w:pos="7371"/>
      </w:tabs>
    </w:pPr>
    <w:rPr>
      <w:rFonts w:asciiTheme="minorHAnsi" w:hAnsiTheme="minorHAnsi"/>
      <w:b/>
      <w:noProof/>
      <w:sz w:val="24"/>
      <w:szCs w:val="24"/>
    </w:rPr>
  </w:style>
  <w:style w:type="paragraph" w:styleId="TOC2">
    <w:name w:val="toc 2"/>
    <w:basedOn w:val="TOC1"/>
    <w:next w:val="Normal"/>
    <w:uiPriority w:val="39"/>
    <w:unhideWhenUsed/>
    <w:qFormat/>
    <w:rsid w:val="006D10B9"/>
    <w:rPr>
      <w:b w:val="0"/>
      <w:sz w:val="22"/>
      <w:szCs w:val="22"/>
    </w:rPr>
  </w:style>
  <w:style w:type="paragraph" w:styleId="TOC3">
    <w:name w:val="toc 3"/>
    <w:basedOn w:val="TOC2"/>
    <w:next w:val="Normal"/>
    <w:autoRedefine/>
    <w:uiPriority w:val="39"/>
    <w:unhideWhenUsed/>
    <w:rsid w:val="006D10B9"/>
  </w:style>
  <w:style w:type="character" w:customStyle="1" w:styleId="BodycopyChar">
    <w:name w:val="Body copy Char"/>
    <w:basedOn w:val="DefaultParagraphFont"/>
    <w:rsid w:val="006D10B9"/>
  </w:style>
  <w:style w:type="paragraph" w:customStyle="1" w:styleId="Figuretext">
    <w:name w:val="Figure text"/>
    <w:basedOn w:val="NoParagraphStyle"/>
    <w:link w:val="FiguretextChar"/>
    <w:qFormat/>
    <w:rsid w:val="006D10B9"/>
    <w:pPr>
      <w:spacing w:line="240" w:lineRule="auto"/>
    </w:pPr>
    <w:rPr>
      <w:rFonts w:ascii="Calibri" w:hAnsi="Calibri"/>
      <w:color w:val="4D4F53"/>
      <w:sz w:val="18"/>
    </w:rPr>
  </w:style>
  <w:style w:type="character" w:customStyle="1" w:styleId="FiguretextChar">
    <w:name w:val="Figure text Char"/>
    <w:basedOn w:val="NoParagraphStyleChar"/>
    <w:link w:val="Figuretext"/>
    <w:rsid w:val="006D10B9"/>
    <w:rPr>
      <w:rFonts w:ascii="Calibri" w:hAnsi="Calibri" w:cs="Minion Pro"/>
      <w:color w:val="4D4F53"/>
      <w:sz w:val="18"/>
      <w:szCs w:val="24"/>
      <w:lang w:val="en-GB"/>
    </w:rPr>
  </w:style>
  <w:style w:type="paragraph" w:customStyle="1" w:styleId="Redtext">
    <w:name w:val="Red text"/>
    <w:basedOn w:val="Normal"/>
    <w:link w:val="RedtextChar"/>
    <w:qFormat/>
    <w:rsid w:val="00CE73BE"/>
    <w:rPr>
      <w:color w:val="D52B1E" w:themeColor="text2"/>
    </w:rPr>
  </w:style>
  <w:style w:type="character" w:customStyle="1" w:styleId="RedtextChar">
    <w:name w:val="Red text Char"/>
    <w:basedOn w:val="DefaultParagraphFont"/>
    <w:link w:val="Redtext"/>
    <w:rsid w:val="00CE73BE"/>
    <w:rPr>
      <w:rFonts w:ascii="Calibri" w:hAnsi="Calibri"/>
      <w:color w:val="D52B1E" w:themeColor="text2"/>
    </w:rPr>
  </w:style>
  <w:style w:type="paragraph" w:customStyle="1" w:styleId="Redtextbold">
    <w:name w:val="Red text bold"/>
    <w:basedOn w:val="Normal"/>
    <w:link w:val="RedtextboldChar"/>
    <w:qFormat/>
    <w:rsid w:val="00CE73BE"/>
    <w:rPr>
      <w:b/>
    </w:rPr>
  </w:style>
  <w:style w:type="character" w:customStyle="1" w:styleId="RedtextboldChar">
    <w:name w:val="Red text bold Char"/>
    <w:basedOn w:val="DefaultParagraphFont"/>
    <w:link w:val="Redtextbold"/>
    <w:rsid w:val="00CE73BE"/>
    <w:rPr>
      <w:rFonts w:ascii="Calibri" w:hAnsi="Calibri"/>
      <w:b/>
    </w:rPr>
  </w:style>
  <w:style w:type="paragraph" w:customStyle="1" w:styleId="Body1">
    <w:name w:val="*Body 1"/>
    <w:basedOn w:val="Normal"/>
    <w:link w:val="Body1Char1"/>
    <w:uiPriority w:val="99"/>
    <w:rsid w:val="00C05EDA"/>
    <w:pPr>
      <w:spacing w:after="180"/>
    </w:pPr>
    <w:rPr>
      <w:rFonts w:ascii="Verdana" w:eastAsia="Times New Roman" w:hAnsi="Verdana" w:cs="Times New Roman"/>
      <w:sz w:val="18"/>
      <w:szCs w:val="20"/>
    </w:rPr>
  </w:style>
  <w:style w:type="character" w:customStyle="1" w:styleId="Body1Char1">
    <w:name w:val="*Body 1 Char1"/>
    <w:link w:val="Body1"/>
    <w:uiPriority w:val="99"/>
    <w:rsid w:val="00C05EDA"/>
    <w:rPr>
      <w:rFonts w:ascii="Verdana" w:eastAsia="Times New Roman" w:hAnsi="Verdana" w:cs="Times New Roman"/>
      <w:sz w:val="18"/>
      <w:szCs w:val="20"/>
    </w:rPr>
  </w:style>
  <w:style w:type="paragraph" w:customStyle="1" w:styleId="ChartTitle">
    <w:name w:val="*Chart Title"/>
    <w:basedOn w:val="Normal"/>
    <w:link w:val="ChartTitleChar"/>
    <w:uiPriority w:val="99"/>
    <w:rsid w:val="00C05EDA"/>
    <w:pPr>
      <w:spacing w:before="120" w:after="100"/>
    </w:pPr>
    <w:rPr>
      <w:rFonts w:ascii="Verdana" w:eastAsia="Times New Roman" w:hAnsi="Verdana" w:cs="Times New Roman"/>
      <w:b/>
      <w:sz w:val="20"/>
      <w:szCs w:val="20"/>
    </w:rPr>
  </w:style>
  <w:style w:type="character" w:customStyle="1" w:styleId="ChartTitleChar">
    <w:name w:val="*Chart Title Char"/>
    <w:link w:val="ChartTitle"/>
    <w:uiPriority w:val="99"/>
    <w:rsid w:val="00C05EDA"/>
    <w:rPr>
      <w:rFonts w:ascii="Verdana" w:eastAsia="Times New Roman" w:hAnsi="Verdana" w:cs="Times New Roman"/>
      <w:b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B5F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earingPoint Colors">
      <a:dk1>
        <a:srgbClr val="4D4F53"/>
      </a:dk1>
      <a:lt1>
        <a:sysClr val="window" lastClr="FFFFFF"/>
      </a:lt1>
      <a:dk2>
        <a:srgbClr val="D52B1E"/>
      </a:dk2>
      <a:lt2>
        <a:srgbClr val="A71930"/>
      </a:lt2>
      <a:accent1>
        <a:srgbClr val="AA546E"/>
      </a:accent1>
      <a:accent2>
        <a:srgbClr val="C68D9E"/>
      </a:accent2>
      <a:accent3>
        <a:srgbClr val="8D1B3D"/>
      </a:accent3>
      <a:accent4>
        <a:srgbClr val="D7D3C7"/>
      </a:accent4>
      <a:accent5>
        <a:srgbClr val="B7B1A9"/>
      </a:accent5>
      <a:accent6>
        <a:srgbClr val="8D817B"/>
      </a:accent6>
      <a:hlink>
        <a:srgbClr val="8D817B"/>
      </a:hlink>
      <a:folHlink>
        <a:srgbClr val="8D1B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gIM_ProjectManager xmlns="http://schemas.microsoft.com/sharepoint/v3">
      <UserInfo>
        <DisplayName/>
        <AccountId xsi:nil="true"/>
        <AccountType/>
      </UserInfo>
    </SpringIM_ProjectManager>
    <SpringIM_URLOrigin xmlns="http://schemas.microsoft.com/sharepoint/v3/fields" xsi:nil="true"/>
    <SpringIM_ApprovalType xmlns="http://schemas.microsoft.com/sharepoint/v3/fields"/>
    <SpringIM_RetentionDate xmlns="http://schemas.microsoft.com/sharepoint/v3/fields" xsi:nil="true"/>
    <SpringIM_MigrationFlag xmlns="http://schemas.microsoft.com/sharepoint/v3/fields" xsi:nil="true"/>
    <SpringIM_Solution xmlns="http://schemas.microsoft.com/sharepoint/v3/fields" xsi:nil="true"/>
    <SpringIM_DocumentYear xmlns="http://schemas.microsoft.com/sharepoint/v3/fields">2016</SpringIM_DocumentYear>
    <SpringIM_Keyword xmlns="http://schemas.microsoft.com/sharepoint/v3/fields" xsi:nil="true"/>
    <SpringIM_SAPNo xmlns="http://schemas.microsoft.com/sharepoint/v3/fields" xsi:nil="true"/>
    <SpringIM_PartnerName xmlns="http://schemas.microsoft.com/sharepoint/v3">
      <UserInfo>
        <DisplayName/>
        <AccountId xsi:nil="true"/>
        <AccountType/>
      </UserInfo>
    </SpringIM_PartnerName>
    <SpringIM_SourceSystem xmlns="http://schemas.microsoft.com/sharepoint/v3/fields" xsi:nil="true"/>
    <SpringIM_Description xmlns="http://schemas.microsoft.com/sharepoint/v3/fields" xsi:nil="true"/>
    <SpringIM_TitleEn xmlns="http://schemas.microsoft.com/sharepoint/v3/fields" xsi:nil="true"/>
    <SpringIM_Comment xmlns="http://schemas.microsoft.com/sharepoint/v3/fields" xsi:nil="true"/>
    <SpringIM_Confidentiality xmlns="http://schemas.microsoft.com/sharepoint/v3/fields">Public</SpringIM_Confidentiality>
    <SpringIM_Author xmlns="http://schemas.microsoft.com/sharepoint/v3">
      <UserInfo>
        <DisplayName/>
        <AccountId xsi:nil="true"/>
        <AccountType/>
      </UserInfo>
    </SpringIM_Author>
    <SpringIM_Language xmlns="http://schemas.microsoft.com/sharepoint/v3/fields"/>
    <SpringIM_Country xmlns="http://schemas.microsoft.com/sharepoint/v3/fields" xsi:nil="true"/>
    <SpringIM_Industry xmlns="http://schemas.microsoft.com/sharepoint/v3/fields" xsi:nil="true"/>
    <SpringIM_ReusabilityRating xmlns="http://schemas.microsoft.com/sharepoint/v3/fields" xsi:nil="true"/>
    <SpringIM_MethodologyPhase xmlns="http://schemas.microsoft.com/sharepoint/v3/fields" xsi:nil="true"/>
    <SpringIM_ReusabilityActivity xmlns="http://schemas.microsoft.com/sharepoint/v3/fields"/>
    <SpringIM_SourceFolder xmlns="http://schemas.microsoft.com/sharepoint/v3/fields" xsi:nil="true"/>
    <SpringIM_TypeOfDocument xmlns="http://schemas.microsoft.com/sharepoint/v3/fields">Planning document</SpringIM_TypeOfDocument>
    <SpringIM_Status xmlns="http://schemas.microsoft.com/sharepoint/v3/fields">Approved</SpringIM_Status>
    <SpringIM_MethodologyWorkStream xmlns="http://schemas.microsoft.com/sharepoint/v3/fields" xsi:nil="true"/>
    <SpringIM_DescriptionEn xmlns="http://schemas.microsoft.com/sharepoint/v3/fields" xsi:nil="true"/>
    <SpringIM_Client xmlns="http://schemas.microsoft.com/sharepoint/v3/fields" xsi:nil="true"/>
    <SpringIM_Document_ContentType_Version xmlns="http://schemas.microsoft.com/sharepoint/v3/fields">1</SpringIM_Document_ContentType_Version>
    <SpringIM_LegacyID xmlns="http://schemas.microsoft.com/sharepoint/v3/fields" xsi:nil="true"/>
    <SpringIM_AllianceProduct xmlns="http://schemas.microsoft.com/sharepoint/v3/fields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 Document" ma:contentTypeID="0x0101005353CF7DFE784A6D90C5F6B6D11D3DC3010043DBA56A3CC914499C410A4F31683337" ma:contentTypeVersion="5" ma:contentTypeDescription="The document type for BE" ma:contentTypeScope="" ma:versionID="f6f022d5b9f8cabd8e5d853924851f3e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2fb4df308846e849d61acf454bb2cfbe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SpringIM_TitleEn" minOccurs="0"/>
                <xsd:element ref="ns2:SpringIM_TypeOfDocument"/>
                <xsd:element ref="ns2:SpringIM_Description" minOccurs="0"/>
                <xsd:element ref="ns1:SpringIM_Author" minOccurs="0"/>
                <xsd:element ref="ns2:SpringIM_Confidentiality"/>
                <xsd:element ref="ns2:SpringIM_Language" minOccurs="0"/>
                <xsd:element ref="ns2:SpringIM_DocumentYear" minOccurs="0"/>
                <xsd:element ref="ns2:SpringIM_AllianceProduct" minOccurs="0"/>
                <xsd:element ref="ns2:SpringIM_Industry" minOccurs="0"/>
                <xsd:element ref="ns2:SpringIM_Solution" minOccurs="0"/>
                <xsd:element ref="ns2:SpringIM_Country" minOccurs="0"/>
                <xsd:element ref="ns2:SpringIM_Client" minOccurs="0"/>
                <xsd:element ref="ns2:SpringIM_SAPNo" minOccurs="0"/>
                <xsd:element ref="ns1:SpringIM_PartnerName" minOccurs="0"/>
                <xsd:element ref="ns1:SpringIM_ProjectManager" minOccurs="0"/>
                <xsd:element ref="ns2:SpringIM_Status" minOccurs="0"/>
                <xsd:element ref="ns2:SpringIM_DescriptionEn" minOccurs="0"/>
                <xsd:element ref="ns2:SpringIM_ReusabilityRating" minOccurs="0"/>
                <xsd:element ref="ns2:SpringIM_ReusabilityActivity" minOccurs="0"/>
                <xsd:element ref="ns2:SpringIM_ApprovalType" minOccurs="0"/>
                <xsd:element ref="ns2:SpringIM_MethodologyWorkStream" minOccurs="0"/>
                <xsd:element ref="ns2:SpringIM_MethodologyPhase" minOccurs="0"/>
                <xsd:element ref="ns2:SpringIM_Comment" minOccurs="0"/>
                <xsd:element ref="ns2:SpringIM_RetentionDate" minOccurs="0"/>
                <xsd:element ref="ns2:SpringIM_Keyword" minOccurs="0"/>
                <xsd:element ref="ns2:SpringIM_LegacyID" minOccurs="0"/>
                <xsd:element ref="ns2:SpringIM_MigrationFlag" minOccurs="0"/>
                <xsd:element ref="ns2:SpringIM_URLOrigin" minOccurs="0"/>
                <xsd:element ref="ns2:SpringIM_SourceSystem" minOccurs="0"/>
                <xsd:element ref="ns2:SpringIM_SourceFolder" minOccurs="0"/>
                <xsd:element ref="ns2:SpringIM_Document_ContentType_Version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pringIM_Author" ma:index="11" nillable="true" ma:displayName="Document Author" ma:description="" ma:list="UserInfo" ma:SharePointGroup="0" ma:internalName="SpringIM_Author" ma:showField="Tit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pringIM_PartnerName" ma:index="21" nillable="true" ma:displayName="Engagement Partner" ma:description="(Formerly: Engagement Managing Director)" ma:list="UserInfo" ma:SharePointGroup="0" ma:internalName="SpringIM_PartnerName" ma:showField="Tit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pringIM_ProjectManager" ma:index="22" nillable="true" ma:displayName="Engagement Manager" ma:description="" ma:list="UserInfo" ma:SharePointGroup="0" ma:internalName="SpringIM_ProjectManager" ma:showField="Tit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39" nillable="true" ma:displayName="Rating (0-5)" ma:decimals="2" ma:description="Average value of all the ratings that have been submitted" ma:internalName="Rating_x0020__x0028_0_x002d_5_x0029_" ma:readOnly="true">
      <xsd:simpleType>
        <xsd:restriction base="dms:Number"/>
      </xsd:simpleType>
    </xsd:element>
    <xsd:element name="RatingCount" ma:index="40" nillable="true" ma:displayName="Number of Ratings" ma:decimals="0" ma:description="Number of ratings submitted" ma:internalName="Number_x0020_of_x0020_Rating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SpringIM_TitleEn" ma:index="8" nillable="true" ma:displayName="Title (English)" ma:description="If the language differs from English you can translate it here. (Optional)" ma:internalName="SpringIM_TitleEn">
      <xsd:simpleType>
        <xsd:restriction base="dms:Text">
          <xsd:maxLength value="255"/>
        </xsd:restriction>
      </xsd:simpleType>
    </xsd:element>
    <xsd:element name="SpringIM_TypeOfDocument" ma:index="9" ma:displayName="Document Type" ma:default="Unspecified" ma:description="A categorization of the docucment type. (e.g. Whitepaper, Proposal, ...)" ma:internalName="SpringIM_TypeOfDocument">
      <xsd:simpleType>
        <xsd:restriction base="dms:Choice">
          <xsd:enumeration value="Client document"/>
          <xsd:enumeration value="Contract"/>
          <xsd:enumeration value="Deliverable"/>
          <xsd:enumeration value="External articles/research"/>
          <xsd:enumeration value="Lessons Learned"/>
          <xsd:enumeration value="Methodology / Guidance"/>
          <xsd:enumeration value="Marketing and sales"/>
          <xsd:enumeration value="Meeting Minutes"/>
          <xsd:enumeration value="Newsletters"/>
          <xsd:enumeration value="Other"/>
          <xsd:enumeration value="Planning document"/>
          <xsd:enumeration value="Policies"/>
          <xsd:enumeration value="Proposal"/>
          <xsd:enumeration value="Qual"/>
          <xsd:enumeration value="RQM Document"/>
          <xsd:enumeration value="Sales Presentation"/>
          <xsd:enumeration value="Success Story"/>
          <xsd:enumeration value="Template"/>
          <xsd:enumeration value="Training Document"/>
          <xsd:enumeration value="Unspecified"/>
          <xsd:enumeration value="White Paper"/>
          <xsd:maxLength value="255"/>
        </xsd:restriction>
      </xsd:simpleType>
    </xsd:element>
    <xsd:element name="SpringIM_Description" ma:index="10" nillable="true" ma:displayName="Description" ma:description="To improve reusability, please enter an abstract or keywords in local language and/or English describing the document, including software product if applicable." ma:internalName="SpringIM_Description">
      <xsd:simpleType>
        <xsd:restriction base="dms:Note">
          <xsd:maxLength value="1024"/>
        </xsd:restriction>
      </xsd:simpleType>
    </xsd:element>
    <xsd:element name="SpringIM_Confidentiality" ma:index="12" ma:displayName="Confidentiality" ma:default="Internal" ma:description="Internal: available for everyone internally, Restricted: not seen by everyone, Public: can be used outside BE." ma:format="RadioButtons" ma:internalName="SpringIM_Confidentiality">
      <xsd:simpleType>
        <xsd:restriction base="dms:Choice">
          <xsd:enumeration value="Restricted"/>
          <xsd:enumeration value="Internal"/>
          <xsd:enumeration value="Public"/>
          <xsd:maxLength value="255"/>
        </xsd:restriction>
      </xsd:simpleType>
    </xsd:element>
    <xsd:element name="SpringIM_Language" ma:index="13" nillable="true" ma:displayName="Language" ma:description="" ma:internalName="SpringIM_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A"/>
                    <xsd:enumeration value="DE"/>
                    <xsd:enumeration value="EN"/>
                    <xsd:enumeration value="ES"/>
                    <xsd:enumeration value="FI"/>
                    <xsd:enumeration value="FR"/>
                    <xsd:enumeration value="IT"/>
                    <xsd:enumeration value="NB"/>
                    <xsd:enumeration value="NL"/>
                    <xsd:enumeration value="RU"/>
                    <xsd:enumeration value="SP"/>
                    <xsd:enumeration value="SV"/>
                    <xsd:maxLength value="255"/>
                  </xsd:restriction>
                </xsd:simpleType>
              </xsd:element>
            </xsd:sequence>
          </xsd:extension>
        </xsd:complexContent>
      </xsd:complexType>
    </xsd:element>
    <xsd:element name="SpringIM_DocumentYear" ma:index="14" nillable="true" ma:displayName="Document Year" ma:default="2016" ma:description="" ma:internalName="SpringIM_DocumentYear">
      <xsd:simpleType>
        <xsd:restriction base="dms:Choice">
          <xsd:enumeration value="Pre 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maxLength value="255"/>
        </xsd:restriction>
      </xsd:simpleType>
    </xsd:element>
    <xsd:element name="SpringIM_AllianceProduct" ma:index="15" nillable="true" ma:displayName="Alliance / Consulting Partner" ma:description="" ma:internalName="SpringIM_AllianceProduc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Beam"/>
                    <xsd:enumeration value="Anyshore"/>
                    <xsd:enumeration value="Arete"/>
                    <xsd:enumeration value="Appeleon"/>
                    <xsd:enumeration value="Appway"/>
                    <xsd:enumeration value="BPM&amp;O"/>
                    <xsd:enumeration value="CISCO Systems"/>
                    <xsd:enumeration value="Cumbria"/>
                    <xsd:enumeration value="Fujitsu"/>
                    <xsd:enumeration value="Guidewire"/>
                    <xsd:enumeration value="gA (Grupo ASSA)"/>
                    <xsd:enumeration value="HP"/>
                    <xsd:enumeration value="IBM"/>
                    <xsd:enumeration value="inet-logistics"/>
                    <xsd:enumeration value="Informatica"/>
                    <xsd:enumeration value="Ipopema"/>
                    <xsd:enumeration value="Inspire"/>
                    <xsd:enumeration value="KPI Library"/>
                    <xsd:enumeration value="Microsoft"/>
                    <xsd:enumeration value="MicroStrategy"/>
                    <xsd:enumeration value="NetApp"/>
                    <xsd:enumeration value="Oracle"/>
                    <xsd:enumeration value="Other"/>
                    <xsd:enumeration value="pmOne/Tagetik"/>
                    <xsd:enumeration value="Redwood"/>
                    <xsd:enumeration value="ROK"/>
                    <xsd:enumeration value="salesforce.com"/>
                    <xsd:enumeration value="SAP"/>
                    <xsd:enumeration value="SAP/Ariba"/>
                    <xsd:enumeration value="SAP/hybris"/>
                    <xsd:enumeration value="SAS"/>
                    <xsd:enumeration value="Software AG"/>
                    <xsd:enumeration value="Talend"/>
                    <xsd:enumeration value="TCS"/>
                    <xsd:enumeration value="Teradata"/>
                    <xsd:enumeration value="Tracekey solutions"/>
                    <xsd:enumeration value="UNIT4"/>
                    <xsd:maxLength value="2048"/>
                  </xsd:restriction>
                </xsd:simpleType>
              </xsd:element>
            </xsd:sequence>
          </xsd:extension>
        </xsd:complexContent>
      </xsd:complexType>
    </xsd:element>
    <xsd:element name="SpringIM_Industry" ma:index="16" nillable="true" ma:displayName="Industry / Segment" ma:description="" ma:internalName="SpringIM_Industry">
      <xsd:simpleType>
        <xsd:restriction base="dms:Choice">
          <xsd:enumeration value="-"/>
          <xsd:enumeration value="Cross Industry"/>
          <xsd:enumeration value="CI"/>
          <xsd:enumeration value="CI / Communications, Media &amp; Entertainment"/>
          <xsd:enumeration value="CI / CME / Communications"/>
          <xsd:enumeration value="CI / CME / Media &amp; Entertainment"/>
          <xsd:enumeration value="CI / Consumer Goods &amp; Retail"/>
          <xsd:enumeration value="CI / CGR / Consumer Packaged Goods"/>
          <xsd:enumeration value="CI / CGR / Retail &amp; Wholesale"/>
          <xsd:enumeration value="CI / Utilities"/>
          <xsd:enumeration value="CI / UTL / Utilities"/>
          <xsd:enumeration value="FS"/>
          <xsd:enumeration value="FS / Banking &amp; Capital Markets"/>
          <xsd:enumeration value="FS / BCM / Banks"/>
          <xsd:enumeration value="FS / BCM / Capital Markets"/>
          <xsd:enumeration value="FS / Insurance"/>
          <xsd:enumeration value="FS / INS / Business Services &amp; Other financial institutions"/>
          <xsd:enumeration value="FS / INS / Insurers"/>
          <xsd:enumeration value="PI"/>
          <xsd:enumeration value="PI / Automotive"/>
          <xsd:enumeration value="PI / AU/ OEM"/>
          <xsd:enumeration value="PI / AU/ Sales and Services"/>
          <xsd:enumeration value="PI / AU/ Supplier"/>
          <xsd:enumeration value="PI / Chemicals, Life Sciences &amp; Resources"/>
          <xsd:enumeration value="PI / CLR / Chemicals"/>
          <xsd:enumeration value="PI / CLR / Life Sciences"/>
          <xsd:enumeration value="PI / CLR / Forestry"/>
          <xsd:enumeration value="PI / CLR / Metals &amp; Mining"/>
          <xsd:enumeration value="PI / CLR / Oil &amp; Gas"/>
          <xsd:enumeration value="PI / Industrial Equipment &amp; Manufacturing"/>
          <xsd:enumeration value="PI / IEM / Aerospace &amp; Defence"/>
          <xsd:enumeration value="PI / IEM / Business Services CS"/>
          <xsd:enumeration value="PI / IEM / Construction"/>
          <xsd:enumeration value="PI / IEM / High Tech"/>
          <xsd:enumeration value="PI / IEM / Industrial Products"/>
          <xsd:enumeration value="PS"/>
          <xsd:enumeration value="PS / Government &amp; Defense"/>
          <xsd:enumeration value="PS / G&amp;D / Civilian Agencies"/>
          <xsd:enumeration value="PS / G&amp;D / Education"/>
          <xsd:enumeration value="PS / G&amp;D / International Public Sector"/>
          <xsd:enumeration value="PS / G&amp;D / Local Government"/>
          <xsd:enumeration value="PS / G&amp;D / Ministry of Defence"/>
          <xsd:enumeration value="PS / G&amp;D / Non Profit Organisations"/>
          <xsd:enumeration value="PS / G&amp;D / State Government"/>
          <xsd:enumeration value="PS / Healthcare &amp; Social Welfare"/>
          <xsd:enumeration value="PS / HSW / Healthcare"/>
          <xsd:enumeration value="PS / HSW / Social Welfare"/>
          <xsd:enumeration value="PS / Postal &amp; Transportation"/>
          <xsd:enumeration value="PS / P&amp;T / Aviation"/>
          <xsd:enumeration value="PS / P&amp;T / Hospitality"/>
          <xsd:enumeration value="PS / P&amp;T / Logistics"/>
          <xsd:enumeration value="PS / P&amp;T / Postal"/>
          <xsd:enumeration value="PS / P&amp;T / Public Transport"/>
          <xsd:enumeration value="PS / P&amp;T / Rail"/>
          <xsd:enumeration value="PS / P&amp;T / Shipping"/>
          <xsd:enumeration value="PS / P&amp;T / Transportation Infrastructure"/>
          <xsd:enumeration value="PS / P&amp;T / Travel"/>
          <xsd:maxLength value="255"/>
        </xsd:restriction>
      </xsd:simpleType>
    </xsd:element>
    <xsd:element name="SpringIM_Solution" ma:index="17" nillable="true" ma:displayName="Service Line / Service" ma:description="" ma:internalName="SpringIM_Solution">
      <xsd:simpleType>
        <xsd:restriction base="dms:Choice">
          <xsd:enumeration value="-"/>
          <xsd:enumeration value="000 Other"/>
          <xsd:enumeration value="100 D&amp;S"/>
          <xsd:enumeration value="100 D&amp;S / 100 Business Strategy"/>
          <xsd:enumeration value="100 D&amp;S / 200 Org Transformation &amp; Performance Management"/>
          <xsd:enumeration value="100 D&amp;S / 250 Process &amp; Operational Improvement"/>
          <xsd:enumeration value="100 D&amp;S / 300 Customer Experience &amp; Channel Strategy"/>
          <xsd:enumeration value="100 D&amp;S / 400 Digital Innovation &amp; Ecosystems"/>
          <xsd:enumeration value="100 D&amp;S / 500 Marketing Transformation"/>
          <xsd:enumeration value="100 D&amp;S / 550 Sales Transformation"/>
          <xsd:enumeration value="100 D&amp;S / 600 Customer Service Transformation"/>
          <xsd:enumeration value="100 D&amp;S / 700 Mergers &amp; Acquisitions"/>
          <xsd:enumeration value="100 D&amp;S / 800 People &amp; Change"/>
          <xsd:enumeration value="100 D&amp;S / 900 Program &amp; Project Mgt."/>
          <xsd:enumeration value="300 OPS"/>
          <xsd:enumeration value="300 OPS / 010 Operations Strategy &amp; Transformation"/>
          <xsd:enumeration value="300 OPS / 020 Manufacturing &amp; Maintenance"/>
          <xsd:enumeration value="300 OPS / 030 Demand Management &amp; Planning"/>
          <xsd:enumeration value="300 OPS / 040 Sourcing and Procurement"/>
          <xsd:enumeration value="300 OPS / 050 Logistics &amp; Distribution"/>
          <xsd:enumeration value="300 OPS / 060 Green SCM"/>
          <xsd:enumeration value="300 OPS / 070 Supply Chain Analytics"/>
          <xsd:enumeration value="300 OPS / 080 Product Lifecycle Management &amp; MDM"/>
          <xsd:enumeration value="300 OPS / 090 Aftersales &amp; Service Management"/>
          <xsd:enumeration value="400 F&amp;R"/>
          <xsd:enumeration value="400 F&amp;R / 010 Finance Strat. &amp; Op. Model"/>
          <xsd:enumeration value="400 F&amp;R / 020 Financial Accounting"/>
          <xsd:enumeration value="400 F&amp;R / 030 Corp. Treasury &amp; Cmdty. Trading"/>
          <xsd:enumeration value="400 F&amp;R / 040 Performance Management"/>
          <xsd:enumeration value="400 F&amp;R / 050 Risk Management"/>
          <xsd:enumeration value="400 F&amp;R / 060 Governance &amp; Compliance"/>
          <xsd:enumeration value="400 F&amp;R / 070 HR Transformation"/>
          <xsd:enumeration value="400 F&amp;R / 080 Real Estate"/>
          <xsd:enumeration value="600 ITA"/>
          <xsd:enumeration value="600 ITA / 010 IT Strategy &amp; Governance"/>
          <xsd:enumeration value="600 ITA / 020 Application Transformation"/>
          <xsd:enumeration value="600 ITA / 030 Infrastructure &amp; Technology"/>
          <xsd:enumeration value="600 ITA / 040 Information Management"/>
          <xsd:maxLength value="255"/>
        </xsd:restriction>
      </xsd:simpleType>
    </xsd:element>
    <xsd:element name="SpringIM_Country" ma:index="18" nillable="true" ma:displayName="Region / Country" ma:description="" ma:internalName="SpringIM_Country">
      <xsd:simpleType>
        <xsd:restriction base="dms:Choice">
          <xsd:enumeration value="-"/>
          <xsd:enumeration value="CCE"/>
          <xsd:enumeration value="CCE / Austria"/>
          <xsd:enumeration value="CCE / Germany"/>
          <xsd:enumeration value="CCE / Infonova"/>
          <xsd:enumeration value="CCE / Italy"/>
          <xsd:enumeration value="CCE / Liechtenstein"/>
          <xsd:enumeration value="CCE / Romania"/>
          <xsd:enumeration value="CCE / Switzerland"/>
          <xsd:enumeration value="CIS"/>
          <xsd:enumeration value="CIS / Kazakhstan"/>
          <xsd:enumeration value="CIS / Russia"/>
          <xsd:enumeration value="CIS / Ukraine"/>
          <xsd:enumeration value="FBN"/>
          <xsd:enumeration value="FBN / Algeria"/>
          <xsd:enumeration value="FBN / Belgium"/>
          <xsd:enumeration value="FBN / BETS"/>
          <xsd:enumeration value="FBN / Congo"/>
          <xsd:enumeration value="FBN / France"/>
          <xsd:enumeration value="FBN / Gabon"/>
          <xsd:enumeration value="FBN / Monaco"/>
          <xsd:enumeration value="FBN / Morocco"/>
          <xsd:enumeration value="FBN / Netherlands"/>
          <xsd:enumeration value="FBN / Tunisia"/>
          <xsd:enumeration value="NOR"/>
          <xsd:enumeration value="NOR / Denmark"/>
          <xsd:enumeration value="NOR / Finland"/>
          <xsd:enumeration value="NOR / Norway"/>
          <xsd:enumeration value="NOR / Sweden"/>
          <xsd:enumeration value="Other"/>
          <xsd:enumeration value="ROB"/>
          <xsd:enumeration value="ROB / Albania"/>
          <xsd:enumeration value="ROB / BPT Netherlands"/>
          <xsd:enumeration value="ROB / Czech Republic"/>
          <xsd:enumeration value="ROB / Hungary"/>
          <xsd:enumeration value="ROB / Kosovo"/>
          <xsd:enumeration value="ROB / Luxembourg"/>
          <xsd:enumeration value="ROB / Portugal"/>
          <xsd:enumeration value="ROB / Slovakia"/>
          <xsd:enumeration value="ROB / Spain"/>
          <xsd:enumeration value="ROB / Turkey"/>
          <xsd:enumeration value="ROW"/>
          <xsd:enumeration value="ROW / China"/>
          <xsd:enumeration value="ROW / United Arab Emirates"/>
          <xsd:enumeration value="ROW / USA"/>
          <xsd:enumeration value="UKI"/>
          <xsd:enumeration value="UKI / Ireland"/>
          <xsd:enumeration value="UKI / South Africa"/>
          <xsd:enumeration value="UKI / UK"/>
          <xsd:maxLength value="255"/>
        </xsd:restriction>
      </xsd:simpleType>
    </xsd:element>
    <xsd:element name="SpringIM_Client" ma:index="19" nillable="true" ma:displayName="Client" ma:description="If the information is client-related please enter the name here." ma:internalName="SpringIM_Client">
      <xsd:simpleType>
        <xsd:restriction base="dms:Text">
          <xsd:maxLength value="255"/>
        </xsd:restriction>
      </xsd:simpleType>
    </xsd:element>
    <xsd:element name="SpringIM_SAPNo" ma:index="20" nillable="true" ma:displayName="Engagement Number" ma:description="If the information is engagement-related please enter the number here." ma:internalName="SpringIM_SAPNo">
      <xsd:simpleType>
        <xsd:restriction base="dms:Text">
          <xsd:maxLength value="255"/>
        </xsd:restriction>
      </xsd:simpleType>
    </xsd:element>
    <xsd:element name="SpringIM_Status" ma:index="23" nillable="true" ma:displayName="Status" ma:default="Draft" ma:description="In Progress: validation by owner outstanding, Final: client or publication version, Approved: offical approval available (e.g. legal, marketing, ...)" ma:format="RadioButtons" ma:hidden="true" ma:internalName="SpringIM_Status">
      <xsd:simpleType>
        <xsd:restriction base="dms:Choice">
          <xsd:enumeration value="Draft"/>
          <xsd:enumeration value="In progress"/>
          <xsd:enumeration value="Final"/>
          <xsd:enumeration value="Approved"/>
          <xsd:maxLength value="255"/>
        </xsd:restriction>
      </xsd:simpleType>
    </xsd:element>
    <xsd:element name="SpringIM_DescriptionEn" ma:index="24" nillable="true" ma:displayName="Description (English)" ma:description="If the language differs from English you can translate it here. (Optional)" ma:hidden="true" ma:internalName="SpringIM_DescriptionEn">
      <xsd:simpleType>
        <xsd:restriction base="dms:Note">
          <xsd:maxLength value="1024"/>
        </xsd:restriction>
      </xsd:simpleType>
    </xsd:element>
    <xsd:element name="SpringIM_ReusabilityRating" ma:index="25" nillable="true" ma:displayName="Recommendation" ma:description="- : Not recommended for re-use &#10;1 : Suitable for re-use &#10;2 : Recommended for re-use &#10;3 : Leading example &#10;" ma:format="RadioButtons" ma:hidden="true" ma:internalName="SpringIM_ReusabilityRating">
      <xsd:simpleType>
        <xsd:restriction base="dms:Choice">
          <xsd:enumeration value="-"/>
          <xsd:enumeration value="1"/>
          <xsd:enumeration value="2"/>
          <xsd:enumeration value="3"/>
          <xsd:maxLength value="255"/>
        </xsd:restriction>
      </xsd:simpleType>
    </xsd:element>
    <xsd:element name="SpringIM_ReusabilityActivity" ma:index="26" nillable="true" ma:displayName="Recommendation Activity" ma:description="Please do not change (IM Manager responsibility)" ma:hidden="true" ma:internalName="SpringIM_ReusabilityActivit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reate Alliances Presentation"/>
                    <xsd:enumeration value="Create Industry Material"/>
                    <xsd:enumeration value="Create KA Material"/>
                    <xsd:enumeration value="Create Oral Presentation"/>
                    <xsd:enumeration value="Create Proposal"/>
                    <xsd:enumeration value="Create Solution Material"/>
                    <xsd:enumeration value="Develop Opportunity"/>
                    <xsd:enumeration value="Initiate Approval"/>
                    <xsd:enumeration value="Manage Engagement"/>
                    <xsd:enumeration value="Obtain Corporate Information"/>
                    <xsd:enumeration value="Prepare Project Deliverable"/>
                    <xsd:enumeration value="Provide Final Documentation"/>
                    <xsd:enumeration value="Setup Engagement"/>
                    <xsd:maxLength value="512"/>
                  </xsd:restriction>
                </xsd:simpleType>
              </xsd:element>
            </xsd:sequence>
          </xsd:extension>
        </xsd:complexContent>
      </xsd:complexType>
    </xsd:element>
    <xsd:element name="SpringIM_ApprovalType" ma:index="27" nillable="true" ma:displayName="Approval Type" ma:description="Please do not change. (IM Manager responsibility)" ma:hidden="true" ma:internalName="SpringIM_Approval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iance Management"/>
                    <xsd:enumeration value="Corporate Communication"/>
                    <xsd:enumeration value="Corporate Services Communication"/>
                    <xsd:enumeration value="Industry"/>
                    <xsd:enumeration value="Legal"/>
                    <xsd:enumeration value="Marketing"/>
                    <xsd:enumeration value="Solution"/>
                    <xsd:maxLength value="256"/>
                  </xsd:restriction>
                </xsd:simpleType>
              </xsd:element>
            </xsd:sequence>
          </xsd:extension>
        </xsd:complexContent>
      </xsd:complexType>
    </xsd:element>
    <xsd:element name="SpringIM_MethodologyWorkStream" ma:index="28" nillable="true" ma:displayName="Work Stream" ma:description="" ma:hidden="true" ma:internalName="SpringIM_MethodologyWorkStream">
      <xsd:simpleType>
        <xsd:restriction base="dms:Choice">
          <xsd:enumeration value="-"/>
          <xsd:enumeration value="Change Management"/>
          <xsd:enumeration value="Project management"/>
          <xsd:enumeration value="Strategy &amp; Process"/>
          <xsd:enumeration value="Technology"/>
          <xsd:maxLength value="255"/>
        </xsd:restriction>
      </xsd:simpleType>
    </xsd:element>
    <xsd:element name="SpringIM_MethodologyPhase" ma:index="29" nillable="true" ma:displayName="Phase" ma:description="" ma:hidden="true" ma:internalName="SpringIM_MethodologyPhase">
      <xsd:simpleType>
        <xsd:restriction base="dms:Choice">
          <xsd:enumeration value="-"/>
          <xsd:enumeration value="1. Strategy"/>
          <xsd:enumeration value="2. Design"/>
          <xsd:enumeration value="3. Build"/>
          <xsd:enumeration value="4. Deploy"/>
          <xsd:enumeration value="5. Operate"/>
          <xsd:maxLength value="255"/>
        </xsd:restriction>
      </xsd:simpleType>
    </xsd:element>
    <xsd:element name="SpringIM_Comment" ma:index="30" nillable="true" ma:displayName="Comments" ma:description="" ma:hidden="true" ma:internalName="SpringIM_Comment">
      <xsd:simpleType>
        <xsd:restriction base="dms:Note">
          <xsd:maxLength value="1024"/>
        </xsd:restriction>
      </xsd:simpleType>
    </xsd:element>
    <xsd:element name="SpringIM_RetentionDate" ma:index="31" nillable="true" ma:displayName="Retention Date" ma:description="" ma:format="DateOnly" ma:hidden="true" ma:internalName="SpringIM_RetentionDate">
      <xsd:simpleType>
        <xsd:restriction base="dms:DateTime"/>
      </xsd:simpleType>
    </xsd:element>
    <xsd:element name="SpringIM_Keyword" ma:index="32" nillable="true" ma:displayName="Keywords" ma:description="Keyword generated by the search engine. (Read only)" ma:hidden="true" ma:internalName="SpringIM_Keyword">
      <xsd:simpleType>
        <xsd:restriction base="dms:Note">
          <xsd:maxLength value="1024"/>
        </xsd:restriction>
      </xsd:simpleType>
    </xsd:element>
    <xsd:element name="SpringIM_LegacyID" ma:index="33" nillable="true" ma:displayName="Legacy ID" ma:description="" ma:hidden="true" ma:internalName="SpringIM_LegacyID">
      <xsd:simpleType>
        <xsd:restriction base="dms:Text">
          <xsd:maxLength value="255"/>
        </xsd:restriction>
      </xsd:simpleType>
    </xsd:element>
    <xsd:element name="SpringIM_MigrationFlag" ma:index="34" nillable="true" ma:displayName="Migration Flag" ma:description="" ma:hidden="true" ma:internalName="SpringIM_MigrationFlag">
      <xsd:simpleType>
        <xsd:restriction base="dms:Boolean"/>
      </xsd:simpleType>
    </xsd:element>
    <xsd:element name="SpringIM_URLOrigin" ma:index="35" nillable="true" ma:displayName="BE Inc. URL" ma:description="Migration Information: Former URL" ma:hidden="true" ma:internalName="SpringIM_URLOrigin">
      <xsd:simpleType>
        <xsd:restriction base="dms:Text">
          <xsd:maxLength value="255"/>
        </xsd:restriction>
      </xsd:simpleType>
    </xsd:element>
    <xsd:element name="SpringIM_SourceSystem" ma:index="36" nillable="true" ma:displayName="BE Inc. System" ma:description="Migration Information: Former System" ma:hidden="true" ma:internalName="SpringIM_SourceSystem">
      <xsd:simpleType>
        <xsd:restriction base="dms:Choice">
          <xsd:enumeration value="-"/>
          <xsd:enumeration value="BAT"/>
          <xsd:enumeration value="eRoom"/>
          <xsd:enumeration value="Internet"/>
          <xsd:enumeration value="Intranet Portal Geography"/>
          <xsd:enumeration value="Intranet Portal Industry"/>
          <xsd:enumeration value="Intranet Portal Solution"/>
          <xsd:enumeration value="Intranet Portals"/>
          <xsd:enumeration value="Intraspect"/>
          <xsd:enumeration value="Knowledge Library"/>
          <xsd:enumeration value="Local File Server"/>
          <xsd:enumeration value="Lotus Notes"/>
          <xsd:enumeration value="misc"/>
          <xsd:enumeration value="PM-Online"/>
          <xsd:enumeration value="Reference Store"/>
          <xsd:enumeration value="Wiki"/>
          <xsd:maxLength value="255"/>
        </xsd:restriction>
      </xsd:simpleType>
    </xsd:element>
    <xsd:element name="SpringIM_SourceFolder" ma:index="37" nillable="true" ma:displayName="BE Inc. System Folder" ma:description="Migration Information: Former Folder Name in System" ma:hidden="true" ma:internalName="SpringIM_SourceFolder">
      <xsd:simpleType>
        <xsd:restriction base="dms:Text">
          <xsd:maxLength value="255"/>
        </xsd:restriction>
      </xsd:simpleType>
    </xsd:element>
    <xsd:element name="SpringIM_Document_ContentType_Version" ma:index="38" ma:displayName="Document ContentType Version" ma:decimals="0" ma:default="1" ma:description="" ma:hidden="true" ma:internalName="SpringIM_Document_ContentType_Version" ma:percentage="FALSE">
      <xsd:simpleType>
        <xsd:restriction base="dms:Number">
          <xsd:maxInclusive value="100"/>
          <xsd:minInclusive value="1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2E8C-453F-43FC-9EF9-62FEC07F6C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95048-23F1-4EFF-A191-FD64CCB8EE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0542E5D9-EA4B-4358-B888-2A65A4907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546890-19FF-40F1-A02C-1D5E40AD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BearingPoint Report template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BearingPoint Report template</dc:title>
  <dc:creator>Lindholtz, Anna</dc:creator>
  <cp:lastModifiedBy>Suppan, Raimund</cp:lastModifiedBy>
  <cp:revision>5</cp:revision>
  <dcterms:created xsi:type="dcterms:W3CDTF">2018-03-13T15:22:00Z</dcterms:created>
  <dcterms:modified xsi:type="dcterms:W3CDTF">2018-03-27T11:29:00Z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0x0101005353CF7DFE784A6D90C5F6B6D11D3DC3010043DBA56A3CC914499C410A4F31683337</vt:lpwstr>
  </property>
  <property fmtid="{D5CDD505-2E9C-101B-9397-08002B2CF9AE}" pid="3" name="Order">
    <vt:r8>1900</vt:r8>
  </property>
</Properties>
</file>