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Nowak, </w:t>
      </w:r>
      <w:r>
        <w:rPr>
          <w:i/>
        </w:rPr>
        <w:t>Geografia</w:t>
      </w:r>
      <w:r>
        <w:t>, Wąchock 2003.</w:t>
      </w:r>
    </w:p>
    <w:sectPr>
      <w:pgSz w:w="11906" w:h="16838"/>
      <w:pgMar w:top="1440" w:right="1440" w:bottom="1440" w:left="1440" w:header="708" w:footer="708" w:gutter="0"/>
    </w:sectPr>
  </w:body>
</w:document>
</file>