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highlight w:val="yellow"/>
        </w:rPr>
        <w:t>Nowak</w:t>
      </w:r>
      <w:r>
        <w:t xml:space="preserve">, </w:t>
      </w:r>
      <w:r>
        <w:rPr>
          <w:i/>
        </w:rPr>
        <w:t>Fizyka</w:t>
      </w:r>
      <w:r>
        <w:t>, Kraków 2020.</w:t>
      </w:r>
    </w:p>
    <w:sectPr>
      <w:pgSz w:w="11906" w:h="16838"/>
      <w:pgMar w:top="1440" w:right="1440" w:bottom="1440" w:left="1440" w:header="708" w:footer="708" w:gutter="0"/>
    </w:sectPr>
  </w:body>
</w:document>
</file>