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b/>
          <w:bCs/>
          <w:color w:val="1F3864"/>
          <w:sz w:val="52"/>
          <w:szCs w:val="52"/>
        </w:rPr>
        <w:t xml:space="preserve">소프트웨어 요구사항 명세서</w:t>
      </w:r>
    </w:p>
    <w:p>
      <w:pPr>
        <w:spacing w:after="600"/>
        <w:jc w:val="center"/>
      </w:pPr>
      <w:r>
        <w:rPr>
          <w:color w:val="595959"/>
          <w:sz w:val="28"/>
          <w:szCs w:val="28"/>
        </w:rPr>
        <w:t xml:space="preserve">Software Requirements Specification (SRS)</w:t>
      </w:r>
    </w:p>
    <w:p>
      <w:pPr>
        <w:spacing w:after="400"/>
        <w:jc w:val="center"/>
      </w:pPr>
      <w:r>
        <w:rPr>
          <w:color w:val="595959"/>
          <w:sz w:val="20"/>
          <w:szCs w:val="20"/>
        </w:rPr>
        <w:t xml:space="preserve">문서 코드: SRS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내용</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프로젝트명</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전동기 (전세동행기록)</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팀명</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[팀명 / 회사명 입력]</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팀원</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황웅재 / [학번] / [PM 또는 PO]</w:t>
            </w:r>
          </w:p>
          <w:p>
            <w:pPr>
              <w:spacing w:after="0" w:before="0" w:line="260"/>
              <w:jc w:val="left"/>
            </w:pPr>
            <w:r>
              <w:rPr>
                <w:sz w:val="18"/>
                <w:szCs w:val="18"/>
              </w:rPr>
              <w:t xml:space="preserve">배승환 / [학번] / [PM 또는 PO]</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버전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v0.4</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작성일</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2026-10-07</w:t>
            </w:r>
          </w:p>
        </w:tc>
      </w:tr>
    </w:tbl>
    <w:p>
      <w:pPr>
        <w:spacing w:after="120" w:before="0"/>
      </w:pPr>
    </w:p>
    <w:p>
      <w:pPr>
        <w:pBdr>
          <w:left w:val="single" w:color="8EA9DB" w:sz="18" w:space="6"/>
        </w:pBdr>
        <w:shd w:fill="F2F2F2" w:color="auto" w:val="clear"/>
        <w:spacing w:after="160" w:before="60" w:line="300"/>
        <w:ind w:left="120"/>
      </w:pPr>
      <w:r>
        <w:rPr>
          <w:color w:val="404040"/>
          <w:sz w:val="18"/>
          <w:szCs w:val="18"/>
        </w:rPr>
        <w:t xml:space="preserve">근거 문서: 「전동기 서비스 기획안 v4.34」(2026-10-07). 기획안과 다른 내용이 생기면 기획안을 먼저 고치고 본 문서에 반영한다.</w:t>
      </w:r>
    </w:p>
    <w:p>
      <w:pPr>
        <w:pStyle w:val="Heading1"/>
      </w:pPr>
      <w:r>
        <w:t xml:space="preserve">문서 관리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3"/>
        <w:gridCol w:w="1913"/>
        <w:gridCol w:w="1865"/>
        <w:gridCol w:w="4407"/>
      </w:tblGrid>
      <w:tr>
        <w:trPr>
          <w:cantSplit/>
          <w:tblHeader/>
        </w:trPr>
        <w:tc>
          <w:tcPr>
            <w:tcW w:type="dxa" w:w="145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버전</w:t>
            </w:r>
          </w:p>
        </w:tc>
        <w:tc>
          <w:tcPr>
            <w:tcW w:type="dxa" w:w="19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날짜</w:t>
            </w:r>
          </w:p>
        </w:tc>
        <w:tc>
          <w:tcPr>
            <w:tcW w:type="dxa" w:w="186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작성자</w:t>
            </w:r>
          </w:p>
        </w:tc>
        <w:tc>
          <w:tcPr>
            <w:tcW w:type="dxa" w:w="440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변경 내용</w:t>
            </w:r>
          </w:p>
        </w:tc>
      </w:tr>
      <w:tr>
        <w:trPr>
          <w:cantSplit/>
        </w:trPr>
        <w:tc>
          <w:tcPr>
            <w:tcW w:type="dxa" w:w="145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0.1</w:t>
            </w:r>
          </w:p>
        </w:tc>
        <w:tc>
          <w:tcPr>
            <w:tcW w:type="dxa" w:w="19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2026-10-06</w:t>
            </w:r>
          </w:p>
        </w:tc>
        <w:tc>
          <w:tcPr>
            <w:tcW w:type="dxa" w:w="186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[작성자]</w:t>
            </w:r>
          </w:p>
        </w:tc>
        <w:tc>
          <w:tcPr>
            <w:tcW w:type="dxa" w:w="440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기획안 v4.2 기반 초안 작성</w:t>
            </w:r>
          </w:p>
        </w:tc>
      </w:tr>
      <w:tr>
        <w:trPr>
          <w:cantSplit/>
        </w:trPr>
        <w:tc>
          <w:tcPr>
            <w:tcW w:type="dxa" w:w="145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0.2</w:t>
            </w:r>
          </w:p>
        </w:tc>
        <w:tc>
          <w:tcPr>
            <w:tcW w:type="dxa" w:w="19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2026-10-07</w:t>
            </w:r>
          </w:p>
        </w:tc>
        <w:tc>
          <w:tcPr>
            <w:tcW w:type="dxa" w:w="186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황웅재</w:t>
            </w:r>
          </w:p>
        </w:tc>
        <w:tc>
          <w:tcPr>
            <w:tcW w:type="dxa" w:w="440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기획안 v4.32 기준 갱신</w:t>
            </w:r>
          </w:p>
        </w:tc>
      </w:tr>
      <w:tr>
        <w:trPr>
          <w:cantSplit/>
        </w:trPr>
        <w:tc>
          <w:tcPr>
            <w:tcW w:type="dxa" w:w="145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0.3</w:t>
            </w:r>
          </w:p>
        </w:tc>
        <w:tc>
          <w:tcPr>
            <w:tcW w:type="dxa" w:w="19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2026-10-07</w:t>
            </w:r>
          </w:p>
        </w:tc>
        <w:tc>
          <w:tcPr>
            <w:tcW w:type="dxa" w:w="186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황웅재</w:t>
            </w:r>
          </w:p>
        </w:tc>
        <w:tc>
          <w:tcPr>
            <w:tcW w:type="dxa" w:w="440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기획안 v4.33 기준 갱신</w:t>
            </w:r>
          </w:p>
        </w:tc>
      </w:tr>
      <w:tr>
        <w:trPr>
          <w:cantSplit/>
        </w:trPr>
        <w:tc>
          <w:tcPr>
            <w:tcW w:type="dxa" w:w="145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0.4</w:t>
            </w:r>
          </w:p>
        </w:tc>
        <w:tc>
          <w:tcPr>
            <w:tcW w:type="dxa" w:w="19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2026-10-07</w:t>
            </w:r>
          </w:p>
        </w:tc>
        <w:tc>
          <w:tcPr>
            <w:tcW w:type="dxa" w:w="186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황웅재</w:t>
            </w:r>
          </w:p>
        </w:tc>
        <w:tc>
          <w:tcPr>
            <w:tcW w:type="dxa" w:w="440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기획안 v4.34 기준 갱신</w:t>
            </w:r>
          </w:p>
        </w:tc>
      </w:tr>
      <w:tr>
        <w:trPr>
          <w:cantSplit/>
        </w:trPr>
        <w:tc>
          <w:tcPr>
            <w:tcW w:type="dxa" w:w="145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1.0</w:t>
            </w:r>
          </w:p>
        </w:tc>
        <w:tc>
          <w:tcPr>
            <w:tcW w:type="dxa" w:w="19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[날짜]</w:t>
            </w:r>
          </w:p>
        </w:tc>
        <w:tc>
          <w:tcPr>
            <w:tcW w:type="dxa" w:w="186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[작성자]</w:t>
            </w:r>
          </w:p>
        </w:tc>
        <w:tc>
          <w:tcPr>
            <w:tcW w:type="dxa" w:w="440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최종본</w:t>
            </w:r>
          </w:p>
        </w:tc>
      </w:tr>
    </w:tbl>
    <w:p>
      <w:pPr>
        <w:spacing w:after="120" w:before="0"/>
      </w:pPr>
    </w:p>
    <w:p>
      <w:r>
        <w:br w:type="page"/>
      </w:r>
    </w:p>
    <w:p>
      <w:pPr>
        <w:spacing w:after="200"/>
      </w:pPr>
      <w:r>
        <w:rPr>
          <w:b/>
          <w:bCs/>
          <w:color w:val="1F3864"/>
          <w:sz w:val="30"/>
          <w:szCs w:val="30"/>
        </w:rPr>
        <w:t xml:space="preserve">목차</w:t>
      </w:r>
    </w:p>
    <w:sdt>
      <w:sdtPr>
        <w:alias w:val="목차"/>
      </w:sdtPr>
      <w:sdtContent>
        <w:p>
          <w:r>
            <w:fldChar w:fldCharType="begin" w:dirty="true"/>
            <w:instrText xml:space="preserve">TOC \h \o "1-2"</w:instrText>
            <w:fldChar w:fldCharType="separate"/>
          </w:r>
        </w:p>
        <w:p>
          <w:r>
            <w:fldChar w:fldCharType="end"/>
          </w:r>
        </w:p>
      </w:sdtContent>
    </w:sdt>
    <w:p>
      <w:pPr>
        <w:pStyle w:val="Heading1"/>
        <w:pageBreakBefore/>
      </w:pPr>
      <w:r>
        <w:t xml:space="preserve">1. 문서 개요 (Introduction)</w:t>
      </w:r>
    </w:p>
    <w:p>
      <w:pPr>
        <w:pStyle w:val="Heading2"/>
      </w:pPr>
      <w:r>
        <w:t xml:space="preserve">1.1 목적 (Purpose)</w:t>
      </w:r>
    </w:p>
    <w:p>
      <w:pPr>
        <w:spacing w:after="120" w:line="320"/>
      </w:pPr>
      <w:r>
        <w:t xml:space="preserve">본 문서는 전세 세입자용 서비스 「전동기」의 MVP가 갖춰야 할 기능·비기능·데이터·AI 요구사항을 테스트 가능한 문장으로 정의한다. 설계, 구현, 테스트(검증 계획 3개 항목과 사용성 테스트)의 기준 문서로 쓴다.</w:t>
      </w:r>
    </w:p>
    <w:p>
      <w:pPr>
        <w:pStyle w:val="ListParagraph"/>
        <w:numPr>
          <w:ilvl w:val="0"/>
          <w:numId w:val="2"/>
        </w:numPr>
        <w:spacing w:after="60" w:line="300"/>
      </w:pPr>
      <w:r>
        <w:t xml:space="preserve">대상 독자: 팀원(PM·PO, 개발 A 백엔드·규칙, 개발 B 프론트·검증), 검토자</w:t>
      </w:r>
    </w:p>
    <w:p>
      <w:pPr>
        <w:spacing w:after="60"/>
      </w:pPr>
    </w:p>
    <w:p>
      <w:pPr>
        <w:pStyle w:val="Heading2"/>
      </w:pPr>
      <w:r>
        <w:t xml:space="preserve">1.2 프로젝트 범위 (Scope)</w:t>
      </w:r>
    </w:p>
    <w:p>
      <w:pPr>
        <w:spacing w:after="120" w:line="320"/>
      </w:pPr>
      <w:r>
        <w:rPr>
          <w:b/>
          <w:bCs/>
        </w:rPr>
        <w:t xml:space="preserve">해결하려는 문제</w:t>
      </w:r>
    </w:p>
    <w:p>
      <w:pPr>
        <w:pStyle w:val="ListParagraph"/>
        <w:numPr>
          <w:ilvl w:val="0"/>
          <w:numId w:val="3"/>
        </w:numPr>
        <w:spacing w:after="60" w:line="300"/>
      </w:pPr>
      <w:r>
        <w:t xml:space="preserve">전세 계약 후 할 일이 사람마다 다르고 서로 연결돼 있다 (대출 여부, 보증기관, 신고 대상 여부, 점검 결과, 계약서에 넣은 특약, 잔금일 변경, 2년 뒤 다음 집과의 날짜 맞추기).</w:t>
      </w:r>
    </w:p>
    <w:p>
      <w:pPr>
        <w:pStyle w:val="ListParagraph"/>
        <w:numPr>
          <w:ilvl w:val="0"/>
          <w:numId w:val="3"/>
        </w:numPr>
        <w:spacing w:after="60" w:line="300"/>
      </w:pPr>
      <w:r>
        <w:t xml:space="preserve">보증금을 못 돌려받는 순간에야 청구 서류를 찾는다.</w:t>
      </w:r>
    </w:p>
    <w:p>
      <w:pPr>
        <w:pStyle w:val="ListParagraph"/>
        <w:numPr>
          <w:ilvl w:val="0"/>
          <w:numId w:val="3"/>
        </w:numPr>
        <w:spacing w:after="60" w:line="300"/>
      </w:pPr>
      <w:r>
        <w:t xml:space="preserve">계약 전에는 집값 대비 보증금 위험을 알기 어렵고, 계약 후에는 집값이 떨어져도 알려 주는 곳이 없다.</w:t>
      </w:r>
    </w:p>
    <w:p>
      <w:pPr>
        <w:spacing w:after="60"/>
      </w:pPr>
    </w:p>
    <w:p>
      <w:pPr>
        <w:spacing w:after="120" w:line="320"/>
      </w:pPr>
      <w:r>
        <w:rPr>
          <w:b/>
          <w:bCs/>
        </w:rPr>
        <w:t xml:space="preserve">핵심 서비스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7330"/>
        <w:gridCol w:w="1408"/>
      </w:tblGrid>
      <w:tr>
        <w:trPr>
          <w:cantSplit/>
          <w:tblHeader/>
        </w:trPr>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구분</w:t>
            </w:r>
          </w:p>
        </w:tc>
        <w:tc>
          <w:tcPr>
            <w:tcW w:type="dxa" w:w="733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기능</w:t>
            </w:r>
          </w:p>
        </w:tc>
        <w:tc>
          <w:tcPr>
            <w:tcW w:type="dxa" w:w="140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제공 방식</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메인 ①</w:t>
            </w:r>
          </w:p>
        </w:tc>
        <w:tc>
          <w:tcPr>
            <w:tcW w:type="dxa" w:w="73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맞춤 할 일 (할 일 9종 + 갈아타기)</w:t>
            </w:r>
          </w:p>
        </w:tc>
        <w:tc>
          <w:tcPr>
            <w:tcW w:type="dxa" w:w="140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메인 ②</w:t>
            </w:r>
          </w:p>
        </w:tc>
        <w:tc>
          <w:tcPr>
            <w:tcW w:type="dxa" w:w="73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전세 기록함 (증빙 사진, 계약 타임라인, 반환 대응)</w:t>
            </w:r>
          </w:p>
        </w:tc>
        <w:tc>
          <w:tcPr>
            <w:tcW w:type="dxa" w:w="140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메인 ③</w:t>
            </w:r>
          </w:p>
        </w:tc>
        <w:tc>
          <w:tcPr>
            <w:tcW w:type="dxa" w:w="73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역전세 경보 (계약 전 지표 무료, 계약 중 재계산 패키지)</w:t>
            </w:r>
          </w:p>
        </w:tc>
        <w:tc>
          <w:tcPr>
            <w:tcW w:type="dxa" w:w="140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무료 + 패키지</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보조</w:t>
            </w:r>
          </w:p>
        </w:tc>
        <w:tc>
          <w:tcPr>
            <w:tcW w:type="dxa" w:w="73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사전 권리 점검(등기부 요약 해석, 위반건축물), 계약 당일 체크(현장 확인, 특약 예시, 특약 반영 여부 기록), 알림·캘린더</w:t>
            </w:r>
          </w:p>
        </w:tc>
        <w:tc>
          <w:tcPr>
            <w:tcW w:type="dxa" w:w="140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무료 / 패키지</w:t>
            </w:r>
          </w:p>
        </w:tc>
      </w:tr>
    </w:tbl>
    <w:p>
      <w:pPr>
        <w:spacing w:after="120" w:before="0"/>
      </w:pPr>
    </w:p>
    <w:p>
      <w:pPr>
        <w:spacing w:after="120" w:line="320"/>
      </w:pPr>
      <w:r>
        <w:rPr>
          <w:b/>
          <w:bCs/>
        </w:rPr>
        <w:t xml:space="preserve">MVP 목표</w:t>
      </w:r>
      <w:r>
        <w:t xml:space="preserve">: 부산의 집 두 채(근저당이 있는 다세대 빌라, 아파트)로 계약 전 확인 → 판정 → 계약 당일 체크 → 맞춤 할 일 → 기록함 → 만기·갈아타기 흐름을 가상 날짜로 5분 안에 시연한다. 시연에서는 빌라의 담보 설정 금지 특약을 "거절당함"으로 골라 할 일 순서가 바뀌는 장면을 보여 준다.</w:t>
      </w:r>
    </w:p>
    <w:p>
      <w:pPr>
        <w:spacing w:after="120" w:line="320"/>
      </w:pPr>
      <w:r>
        <w:rPr>
          <w:b/>
          <w:bCs/>
        </w:rPr>
        <w:t xml:space="preserve">범위 제외 (MVP)</w:t>
      </w:r>
    </w:p>
    <w:p>
      <w:pPr>
        <w:pStyle w:val="ListParagraph"/>
        <w:numPr>
          <w:ilvl w:val="0"/>
          <w:numId w:val="2"/>
        </w:numPr>
        <w:spacing w:after="60" w:line="300"/>
      </w:pPr>
      <w:r>
        <w:t xml:space="preserve">실제 결제 (테스트 모드만), 웹 푸시, 계약서 OCR, 주민번호 자동 가림, 가족 공유 링크, 다가구 위험 점검</w:t>
      </w:r>
    </w:p>
    <w:p>
      <w:pPr>
        <w:pStyle w:val="ListParagraph"/>
        <w:numPr>
          <w:ilvl w:val="0"/>
          <w:numId w:val="2"/>
        </w:numPr>
        <w:spacing w:after="60" w:line="300"/>
      </w:pPr>
      <w:r>
        <w:t xml:space="preserve">주소 기반 공시가격·건축물대장 자동 조회 (시연 집 2채만 사전 매칭, 그 외는 직접 입력)</w:t>
      </w:r>
    </w:p>
    <w:p>
      <w:pPr>
        <w:pStyle w:val="ListParagraph"/>
        <w:numPr>
          <w:ilvl w:val="0"/>
          <w:numId w:val="2"/>
        </w:numPr>
        <w:spacing w:after="60" w:line="300"/>
      </w:pPr>
      <w:r>
        <w:t xml:space="preserve">실시간 실거래가 API 연동 (아파트 1개 단지 CSV 파일만 사용)</w:t>
      </w:r>
    </w:p>
    <w:p>
      <w:pPr>
        <w:pStyle w:val="ListParagraph"/>
        <w:numPr>
          <w:ilvl w:val="0"/>
          <w:numId w:val="2"/>
        </w:numPr>
        <w:spacing w:after="60" w:line="300"/>
      </w:pPr>
      <w:r>
        <w:t xml:space="preserve">이메일 알림은 1종(반환보증 가입 마감)만 실제 발송</w:t>
      </w:r>
    </w:p>
    <w:p>
      <w:pPr>
        <w:pStyle w:val="ListParagraph"/>
        <w:numPr>
          <w:ilvl w:val="0"/>
          <w:numId w:val="2"/>
        </w:numPr>
        <w:spacing w:after="60" w:line="300"/>
      </w:pPr>
      <w:r>
        <w:t xml:space="preserve">연동 규칙 6개 중 3개(근저당, 보증금 비율 90% 이상, 신탁등기)만 구현</w:t>
      </w:r>
    </w:p>
    <w:p>
      <w:pPr>
        <w:pStyle w:val="ListParagraph"/>
        <w:numPr>
          <w:ilvl w:val="0"/>
          <w:numId w:val="2"/>
        </w:numPr>
        <w:spacing w:after="60" w:line="300"/>
      </w:pPr>
      <w:r>
        <w:t xml:space="preserve">특약 반영 분기 3개 중 2개(담보 설정 금지, 보증·대출 거절 시 계약 해제)만 구현</w:t>
      </w:r>
    </w:p>
    <w:p>
      <w:pPr>
        <w:spacing w:after="60"/>
      </w:pPr>
    </w:p>
    <w:p>
      <w:pPr>
        <w:spacing w:after="120" w:line="320"/>
      </w:pPr>
      <w:r>
        <w:rPr>
          <w:b/>
          <w:bCs/>
        </w:rPr>
        <w:t xml:space="preserve">서비스 범위 밖 (본 서비스 포함)</w:t>
      </w:r>
    </w:p>
    <w:p>
      <w:pPr>
        <w:pStyle w:val="ListParagraph"/>
        <w:numPr>
          <w:ilvl w:val="0"/>
          <w:numId w:val="2"/>
        </w:numPr>
        <w:spacing w:after="60" w:line="300"/>
      </w:pPr>
      <w:r>
        <w:t xml:space="preserve">개별 법률 판단, 계약서 법률 검토, 시세 감정평가</w:t>
      </w:r>
    </w:p>
    <w:p>
      <w:pPr>
        <w:pStyle w:val="ListParagraph"/>
        <w:numPr>
          <w:ilvl w:val="0"/>
          <w:numId w:val="2"/>
        </w:numPr>
        <w:spacing w:after="60" w:line="300"/>
      </w:pPr>
      <w:r>
        <w:t xml:space="preserve">보증·대출 심사와 청구 처리, 대출 상품 추천</w:t>
      </w:r>
    </w:p>
    <w:p>
      <w:pPr>
        <w:pStyle w:val="ListParagraph"/>
        <w:numPr>
          <w:ilvl w:val="0"/>
          <w:numId w:val="2"/>
        </w:numPr>
        <w:spacing w:after="60" w:line="300"/>
      </w:pPr>
      <w:r>
        <w:t xml:space="preserve">다가구·단독주택의 등기부 점검과 역전세 경보</w:t>
      </w:r>
    </w:p>
    <w:p>
      <w:pPr>
        <w:spacing w:after="60"/>
      </w:pPr>
    </w:p>
    <w:p>
      <w:pPr>
        <w:pStyle w:val="Heading2"/>
      </w:pPr>
      <w:r>
        <w:t xml:space="preserve">1.3 용어 및 약어 (Definitions &amp; Acronyms)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용어/약어</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정의</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Large Language Model. 본 서비스에서는 등기 항목의 쉬운 말 설명과 할 일 안내 문구 생성에만 사용</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PWA</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Progressive Web App. 설치형 앱처럼 쓰는 모바일 웹</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HUG / HF / SGI</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주택도시보증공사 / 한국주택금융공사 / 서울보증보험. 전세 관련 보증기관</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반환보증</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임대인이 보증금을 돌려주지 못할 때 보증기관이 대신 지급하는 보증 상품</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선순위 채권</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 보증금보다 먼저 변제받는 채권 (근저당 채권최고액 등)</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내 보증금 비율</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(보증금 + 선순위 채권) ÷ 추정 주택가격</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추정 주택가격</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공시가격 × 140%. 같은 단지·비슷한 면적의 매매 실거래가 있으면 두 값 중 낮은 값</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등기부 요약</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인터넷등기소 등기사항증명서의 마지막 "주요 등기사항 요약" 페이지</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점검·경보 결과를 "문제 항목 / 확인 필요 / 문제 항목 없음 / 대상 아님"으로 나눈 것 (부속표 B)</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경보 단계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내 보증금 비율과 주변 전세 시세에 따른 "주의 / 경고 / 위험" (부속표 C)</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연동 규칙</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"확인 필요" 결과를 특약 예시와 계약 후 할 일로 바꾸는 규칙</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당일 체크</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계약서를 쓰는 날 현장 확인, 특약 예시, 특약 반영 여부 기록, 날짜 입력을 거쳐 2년 할 일을 시작하는 단계</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특약 반영 여부</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특약 예시마다 사용자가 계약서에 실제로 넣었는지 "넣음 / 거절당함"으로 고른 기록. 계약 후 할 일 분기에 쓰임 (부속표 E)</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갈아타기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 때 지금 집 반환과 다음 집 계약을 하나의 할 일 목록으로 관리하는 기능</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1건에 대해 계약 당일부터 만기 후 3개월까지 쓰는 유료 상품</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가상 날짜 모드</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시연·테스트용으로 시스템 날짜를 바꿔 할 일·알림 상태를 재현하는 모드</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ICS</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iCalendar 파일 형식. 구글·애플 캘린더 가져오기에 사용</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대항력·우선변제권</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주택임대차보호법상 세입자가 보증금을 보호받는 권리. 전입신고·확정일자가 요건</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임차권등기명령</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보증금을 못 받고 이사할 때 대항력을 유지하기 위해 법원에 신청하는 절차</w:t>
            </w:r>
          </w:p>
        </w:tc>
      </w:tr>
    </w:tbl>
    <w:p>
      <w:pPr>
        <w:spacing w:after="120" w:before="0"/>
      </w:pPr>
    </w:p>
    <w:p>
      <w:pPr>
        <w:pStyle w:val="Heading1"/>
        <w:pageBreakBefore/>
      </w:pPr>
      <w:r>
        <w:t xml:space="preserve">2. 전체 설명 (Overall Description)</w:t>
      </w:r>
    </w:p>
    <w:p>
      <w:pPr>
        <w:pStyle w:val="Heading2"/>
      </w:pPr>
      <w:r>
        <w:t xml:space="preserve">2.1 제품 관점 (Product Perspective)</w:t>
      </w:r>
    </w:p>
    <w:p>
      <w:pPr>
        <w:spacing w:after="120" w:line="320"/>
      </w:pPr>
      <w:r>
        <w:t xml:space="preserve">전동기는 독립형 모바일 웹 서비스(PWA)다. 공공기관·보증기관 시스템과 API로 직접 연동하지 않고, 공공 데이터 파일과 사용자가 올린 자료로 계산한 뒤 공식 창구는 링크로 연결한다.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외부 요소</w:t>
            </w:r>
          </w:p>
        </w:tc>
        <w:tc>
          <w:tcPr>
            <w:tcW w:type="dxa" w:w="62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관계</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인터넷등기소</w:t>
            </w:r>
          </w:p>
        </w:tc>
        <w:tc>
          <w:tcPr>
            <w:tcW w:type="dxa" w:w="6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직접 열람(700원, 사용자 부담)한 PDF를 업로드</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공동주택 공시가격, 건축물대장, 국토교통부 실거래가</w:t>
            </w:r>
          </w:p>
        </w:tc>
        <w:tc>
          <w:tcPr>
            <w:tcW w:type="dxa" w:w="6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공공 데이터 파일을 서버에 적재해 계산에 사용</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 API</w:t>
            </w:r>
          </w:p>
        </w:tc>
        <w:tc>
          <w:tcPr>
            <w:tcW w:type="dxa" w:w="6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 항목 설명, 할 일 안내 문구 생성</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이메일 발송 서버</w:t>
            </w:r>
          </w:p>
        </w:tc>
        <w:tc>
          <w:tcPr>
            <w:tcW w:type="dxa" w:w="6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기한 알림 발송</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구글·애플 캘린더</w:t>
            </w:r>
          </w:p>
        </w:tc>
        <w:tc>
          <w:tcPr>
            <w:tcW w:type="dxa" w:w="6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ICS 파일 내보내기</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HUG 안심전세앱, 보증기관 청구 창구, 대법원 전자소송, 대한법률구조공단</w:t>
            </w:r>
          </w:p>
        </w:tc>
        <w:tc>
          <w:tcPr>
            <w:tcW w:type="dxa" w:w="6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안내 문구와 링크로만 연결</w:t>
            </w:r>
          </w:p>
        </w:tc>
      </w:tr>
    </w:tbl>
    <w:p>
      <w:pPr>
        <w:spacing w:after="120" w:before="0"/>
      </w:pPr>
    </w:p>
    <w:p>
      <w:pPr>
        <w:pStyle w:val="Heading2"/>
      </w:pPr>
      <w:r>
        <w:t xml:space="preserve">2.2 대상 사용자 (Target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0"/>
        <w:gridCol w:w="3032"/>
        <w:gridCol w:w="2282"/>
        <w:gridCol w:w="2304"/>
      </w:tblGrid>
      <w:tr>
        <w:trPr>
          <w:cantSplit/>
          <w:tblHeader/>
        </w:trPr>
        <w:tc>
          <w:tcPr>
            <w:tcW w:type="dxa" w:w="202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사용자 유형</w:t>
            </w:r>
          </w:p>
        </w:tc>
        <w:tc>
          <w:tcPr>
            <w:tcW w:type="dxa" w:w="303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특징</w:t>
            </w:r>
          </w:p>
        </w:tc>
        <w:tc>
          <w:tcPr>
            <w:tcW w:type="dxa" w:w="228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주요 목표</w:t>
            </w:r>
          </w:p>
        </w:tc>
        <w:tc>
          <w:tcPr>
            <w:tcW w:type="dxa" w:w="230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권한/제약</w:t>
            </w:r>
          </w:p>
        </w:tc>
      </w:tr>
      <w:tr>
        <w:trPr>
          <w:cantSplit/>
        </w:trPr>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무료 사용자</w:t>
            </w:r>
          </w:p>
        </w:tc>
        <w:tc>
          <w:tcPr>
            <w:tcW w:type="dxa" w:w="303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전 세입자 (첫 공략: 부산 20~30대)</w:t>
            </w:r>
          </w:p>
        </w:tc>
        <w:tc>
          <w:tcPr>
            <w:tcW w:type="dxa" w:w="22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이 집의 보증금 위험 확인</w:t>
            </w:r>
          </w:p>
        </w:tc>
        <w:tc>
          <w:tcPr>
            <w:tcW w:type="dxa" w:w="23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전 확인·판정·할 일 종류 보기만 가능</w:t>
            </w:r>
          </w:p>
        </w:tc>
      </w:tr>
      <w:tr>
        <w:trPr>
          <w:cantSplit/>
        </w:trPr>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 사용자 – 사회초년생</w:t>
            </w:r>
          </w:p>
        </w:tc>
        <w:tc>
          <w:tcPr>
            <w:tcW w:type="dxa" w:w="303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부산 다세대 빌라, 보증금 1.5억 원 중 1.2억 원 대출</w:t>
            </w:r>
          </w:p>
        </w:tc>
        <w:tc>
          <w:tcPr>
            <w:tcW w:type="dxa" w:w="22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후 기한 관리, 보증금 위험 확인</w:t>
            </w:r>
          </w:p>
        </w:tc>
        <w:tc>
          <w:tcPr>
            <w:tcW w:type="dxa" w:w="23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메인 ①②③ 전체</w:t>
            </w:r>
          </w:p>
        </w:tc>
      </w:tr>
      <w:tr>
        <w:trPr>
          <w:cantSplit/>
        </w:trPr>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 사용자 – 신혼부부</w:t>
            </w:r>
          </w:p>
        </w:tc>
        <w:tc>
          <w:tcPr>
            <w:tcW w:type="dxa" w:w="303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부산 아파트, 보증금 3억 원, 대출</w:t>
            </w:r>
          </w:p>
        </w:tc>
        <w:tc>
          <w:tcPr>
            <w:tcW w:type="dxa" w:w="22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부부가 같은 기한을 함께 관리</w:t>
            </w:r>
          </w:p>
        </w:tc>
        <w:tc>
          <w:tcPr>
            <w:tcW w:type="dxa" w:w="23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메인 ①②③, 공동 계약자 알림</w:t>
            </w:r>
          </w:p>
        </w:tc>
      </w:tr>
      <w:tr>
        <w:trPr>
          <w:cantSplit/>
        </w:trPr>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 사용자 – 갱신·이사 앞둔 가족</w:t>
            </w:r>
          </w:p>
        </w:tc>
        <w:tc>
          <w:tcPr>
            <w:tcW w:type="dxa" w:w="303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아파트 전세 2회차, 만기 5개월 전</w:t>
            </w:r>
          </w:p>
        </w:tc>
        <w:tc>
          <w:tcPr>
            <w:tcW w:type="dxa" w:w="22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다음 집 잔금과 날짜 맞추기</w:t>
            </w:r>
          </w:p>
        </w:tc>
        <w:tc>
          <w:tcPr>
            <w:tcW w:type="dxa" w:w="23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갈아타기, 반환 대응, 계약 중 경보</w:t>
            </w:r>
          </w:p>
        </w:tc>
      </w:tr>
      <w:tr>
        <w:trPr>
          <w:cantSplit/>
        </w:trPr>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관리 사용자</w:t>
            </w:r>
          </w:p>
        </w:tc>
        <w:tc>
          <w:tcPr>
            <w:tcW w:type="dxa" w:w="303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다가구·단독 (예: 대학가 원룸)</w:t>
            </w:r>
          </w:p>
        </w:tc>
        <w:tc>
          <w:tcPr>
            <w:tcW w:type="dxa" w:w="22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 때 보증금 돌려받기</w:t>
            </w:r>
          </w:p>
        </w:tc>
        <w:tc>
          <w:tcPr>
            <w:tcW w:type="dxa" w:w="23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관리만 (점검·경보 없음)</w:t>
            </w:r>
          </w:p>
        </w:tc>
      </w:tr>
      <w:tr>
        <w:trPr>
          <w:cantSplit/>
        </w:trPr>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공동 계약자</w:t>
            </w:r>
          </w:p>
        </w:tc>
        <w:tc>
          <w:tcPr>
            <w:tcW w:type="dxa" w:w="303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 사용자의 배우자</w:t>
            </w:r>
          </w:p>
        </w:tc>
        <w:tc>
          <w:tcPr>
            <w:tcW w:type="dxa" w:w="22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같은 기한 알림 받기</w:t>
            </w:r>
          </w:p>
        </w:tc>
        <w:tc>
          <w:tcPr>
            <w:tcW w:type="dxa" w:w="23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알림 수신·조회</w:t>
            </w:r>
          </w:p>
        </w:tc>
      </w:tr>
      <w:tr>
        <w:trPr>
          <w:cantSplit/>
        </w:trPr>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관리자</w:t>
            </w:r>
          </w:p>
        </w:tc>
        <w:tc>
          <w:tcPr>
            <w:tcW w:type="dxa" w:w="303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서비스 운영자 (팀)</w:t>
            </w:r>
          </w:p>
        </w:tc>
        <w:tc>
          <w:tcPr>
            <w:tcW w:type="dxa" w:w="22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규칙 데이터, 공공 데이터 갱신</w:t>
            </w:r>
          </w:p>
        </w:tc>
        <w:tc>
          <w:tcPr>
            <w:tcW w:type="dxa" w:w="23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관리 권한</w:t>
            </w:r>
          </w:p>
        </w:tc>
      </w:tr>
      <w:tr>
        <w:trPr>
          <w:cantSplit/>
        </w:trPr>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기관 담당자 (향후)</w:t>
            </w:r>
          </w:p>
        </w:tc>
        <w:tc>
          <w:tcPr>
            <w:tcW w:type="dxa" w:w="303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지자체·대학 B2G 이용권 구매처</w:t>
            </w:r>
          </w:p>
        </w:tc>
        <w:tc>
          <w:tcPr>
            <w:tcW w:type="dxa" w:w="22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이용 현황 확인</w:t>
            </w:r>
          </w:p>
        </w:tc>
        <w:tc>
          <w:tcPr>
            <w:tcW w:type="dxa" w:w="23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제외</w:t>
            </w:r>
          </w:p>
        </w:tc>
      </w:tr>
    </w:tbl>
    <w:p>
      <w:pPr>
        <w:spacing w:after="120" w:before="0"/>
      </w:pPr>
    </w:p>
    <w:p>
      <w:pPr>
        <w:pStyle w:val="Heading2"/>
      </w:pPr>
      <w:r>
        <w:t xml:space="preserve">2.3 운영 환경 (Operating Environment)</w:t>
      </w:r>
    </w:p>
    <w:p>
      <w:pPr>
        <w:pStyle w:val="ListParagraph"/>
        <w:numPr>
          <w:ilvl w:val="0"/>
          <w:numId w:val="2"/>
        </w:numPr>
        <w:spacing w:after="60" w:line="300"/>
      </w:pPr>
      <w:r>
        <w:rPr>
          <w:b/>
          <w:bCs/>
        </w:rPr>
        <w:t xml:space="preserve">Client:</w:t>
      </w:r>
      <w:r>
        <w:t xml:space="preserve"> 모바일 웹(PWA) — iOS Safari, Android Chrome 최신 버전 / 데스크톱 Chrome·Edge 최신 버전</w:t>
      </w:r>
    </w:p>
    <w:p>
      <w:pPr>
        <w:pStyle w:val="ListParagraph"/>
        <w:numPr>
          <w:ilvl w:val="0"/>
          <w:numId w:val="2"/>
        </w:numPr>
        <w:spacing w:after="60" w:line="300"/>
      </w:pPr>
      <w:r>
        <w:rPr>
          <w:b/>
          <w:bCs/>
        </w:rPr>
        <w:t xml:space="preserve">Frontend:</w:t>
      </w:r>
      <w:r>
        <w:t xml:space="preserve"> React</w:t>
      </w:r>
    </w:p>
    <w:p>
      <w:pPr>
        <w:pStyle w:val="ListParagraph"/>
        <w:numPr>
          <w:ilvl w:val="0"/>
          <w:numId w:val="2"/>
        </w:numPr>
        <w:spacing w:after="60" w:line="300"/>
      </w:pPr>
      <w:r>
        <w:rPr>
          <w:b/>
          <w:bCs/>
        </w:rPr>
        <w:t xml:space="preserve">Server:</w:t>
      </w:r>
      <w:r>
        <w:t xml:space="preserve"> Linux / Docker, Python FastAPI, APScheduler(알림·재계산 스케줄러)</w:t>
      </w:r>
    </w:p>
    <w:p>
      <w:pPr>
        <w:pStyle w:val="ListParagraph"/>
        <w:numPr>
          <w:ilvl w:val="0"/>
          <w:numId w:val="2"/>
        </w:numPr>
        <w:spacing w:after="60" w:line="300"/>
      </w:pPr>
      <w:r>
        <w:rPr>
          <w:b/>
          <w:bCs/>
        </w:rPr>
        <w:t xml:space="preserve">External AI/API:</w:t>
      </w:r>
      <w:r>
        <w:t xml:space="preserve"> LLM API (모델 미정), 이메일 발송(SMTP)</w:t>
      </w:r>
    </w:p>
    <w:p>
      <w:pPr>
        <w:pStyle w:val="ListParagraph"/>
        <w:numPr>
          <w:ilvl w:val="0"/>
          <w:numId w:val="2"/>
        </w:numPr>
        <w:spacing w:after="60" w:line="300"/>
      </w:pPr>
      <w:r>
        <w:rPr>
          <w:b/>
          <w:bCs/>
        </w:rPr>
        <w:t xml:space="preserve">Database:</w:t>
      </w:r>
      <w:r>
        <w:t xml:space="preserve"> PostgreSQL (사용자·계약·할 일·판정·경보 이력), 객체 스토리지 (증빙 사진, 암호화 저장). 벡터 DB는 사용하지 않음</w:t>
      </w:r>
    </w:p>
    <w:p>
      <w:pPr>
        <w:pStyle w:val="ListParagraph"/>
        <w:numPr>
          <w:ilvl w:val="0"/>
          <w:numId w:val="2"/>
        </w:numPr>
        <w:spacing w:after="60" w:line="300"/>
      </w:pPr>
      <w:r>
        <w:rPr>
          <w:b/>
          <w:bCs/>
        </w:rPr>
        <w:t xml:space="preserve">문서 처리:</w:t>
      </w:r>
      <w:r>
        <w:t xml:space="preserve"> pdfplumber (등기부 PDF 텍스트 추출)</w:t>
      </w:r>
    </w:p>
    <w:p>
      <w:pPr>
        <w:spacing w:after="60"/>
      </w:pPr>
    </w:p>
    <w:p>
      <w:pPr>
        <w:pStyle w:val="Heading2"/>
      </w:pPr>
      <w:r>
        <w:t xml:space="preserve">2.4 제약사항 (Constraints)</w:t>
      </w:r>
    </w:p>
    <w:p>
      <w:pPr>
        <w:pStyle w:val="ListParagraph"/>
        <w:numPr>
          <w:ilvl w:val="0"/>
          <w:numId w:val="2"/>
        </w:numPr>
        <w:spacing w:after="60" w:line="300"/>
      </w:pPr>
      <w:r>
        <w:t xml:space="preserve">부산 지역 데이터의 출처와 이용조건을 명시한다. 시연 집 2채와 실거래 CSV 모두 부산 기준이다.</w:t>
      </w:r>
    </w:p>
    <w:p>
      <w:pPr>
        <w:pStyle w:val="ListParagraph"/>
        <w:numPr>
          <w:ilvl w:val="0"/>
          <w:numId w:val="2"/>
        </w:numPr>
        <w:spacing w:after="60" w:line="300"/>
      </w:pPr>
      <w:r>
        <w:t xml:space="preserve">개인정보 수집을 최소화한다. 주민등록번호는 수집하지 않고, 주민번호가 보이는 서류는 사용자가 가린 뒤 올리도록 안내한다.</w:t>
      </w:r>
    </w:p>
    <w:p>
      <w:pPr>
        <w:pStyle w:val="ListParagraph"/>
        <w:numPr>
          <w:ilvl w:val="0"/>
          <w:numId w:val="2"/>
        </w:numPr>
        <w:spacing w:after="60" w:line="300"/>
      </w:pPr>
      <w:r>
        <w:t xml:space="preserve">LLM 단순 1회 호출로 구성하지 않는다. 등기부 처리는 "PDF 추출 → 규칙 파서 → 사용자 확인 → 규칙 판정 → LLM 설명 → 금지 표현 검사"의 다단계로 구성하고, 기한·비율 계산은 LLM이 아닌 규칙 엔진이 맡는다.</w:t>
      </w:r>
    </w:p>
    <w:p>
      <w:pPr>
        <w:pStyle w:val="ListParagraph"/>
        <w:numPr>
          <w:ilvl w:val="0"/>
          <w:numId w:val="2"/>
        </w:numPr>
        <w:spacing w:after="60" w:line="300"/>
      </w:pPr>
      <w:r>
        <w:t xml:space="preserve">실제 결제는 범위 밖이며, MVP는 결제 테스트 모드만 둔다.</w:t>
      </w:r>
    </w:p>
    <w:p>
      <w:pPr>
        <w:pStyle w:val="ListParagraph"/>
        <w:numPr>
          <w:ilvl w:val="0"/>
          <w:numId w:val="2"/>
        </w:numPr>
        <w:spacing w:after="60" w:line="300"/>
      </w:pPr>
      <w:r>
        <w:t xml:space="preserve">개발 인원 2명, 기간 4주. 2주차 끝 중간 점검에서 기준 미달이면 3주차 범위를 줄인다.</w:t>
      </w:r>
    </w:p>
    <w:p>
      <w:pPr>
        <w:pStyle w:val="ListParagraph"/>
        <w:numPr>
          <w:ilvl w:val="0"/>
          <w:numId w:val="2"/>
        </w:numPr>
        <w:spacing w:after="60" w:line="300"/>
      </w:pPr>
      <w:r>
        <w:t xml:space="preserve">결과는 판정이 아닌 정보로 표시한다. "안전합니다" 표현, 개별 법률 판단, 대출·보증 상품 추천을 하지 않는다.</w:t>
      </w:r>
    </w:p>
    <w:p>
      <w:pPr>
        <w:pStyle w:val="ListParagraph"/>
        <w:numPr>
          <w:ilvl w:val="0"/>
          <w:numId w:val="2"/>
        </w:numPr>
        <w:spacing w:after="60" w:line="300"/>
      </w:pPr>
      <w:r>
        <w:t xml:space="preserve">HUG·HF·SGI의 이름·로고를 공식 서비스처럼 쓰지 않고 "제도 안내"로만 표기한다.</w:t>
      </w:r>
    </w:p>
    <w:p>
      <w:pPr>
        <w:pStyle w:val="ListParagraph"/>
        <w:numPr>
          <w:ilvl w:val="0"/>
          <w:numId w:val="2"/>
        </w:numPr>
        <w:spacing w:after="60" w:line="300"/>
      </w:pPr>
      <w:r>
        <w:t xml:space="preserve">등기부 열람 비용(1건 700원)은 사용자가 부담한다.</w:t>
      </w:r>
    </w:p>
    <w:p>
      <w:pPr>
        <w:spacing w:after="60"/>
      </w:pPr>
    </w:p>
    <w:p>
      <w:pPr>
        <w:pStyle w:val="Heading2"/>
      </w:pPr>
      <w:r>
        <w:t xml:space="preserve">2.5 가정 및 의존성 (Assumptions &amp; Dependencies)</w:t>
      </w:r>
    </w:p>
    <w:p>
      <w:pPr>
        <w:pStyle w:val="ListParagraph"/>
        <w:numPr>
          <w:ilvl w:val="0"/>
          <w:numId w:val="2"/>
        </w:numPr>
        <w:spacing w:after="60" w:line="300"/>
      </w:pPr>
      <w:r>
        <w:t xml:space="preserve">사용자가 인터넷등기소에서 등기부를 직접 열람해 PDF로 올린다고 가정한다.</w:t>
      </w:r>
    </w:p>
    <w:p>
      <w:pPr>
        <w:pStyle w:val="ListParagraph"/>
        <w:numPr>
          <w:ilvl w:val="0"/>
          <w:numId w:val="2"/>
        </w:numPr>
        <w:spacing w:after="60" w:line="300"/>
      </w:pPr>
      <w:r>
        <w:t xml:space="preserve">"주요 등기사항 요약" 페이지 양식이 개발 기간 동안 바뀌지 않는다고 가정한다.</w:t>
      </w:r>
    </w:p>
    <w:p>
      <w:pPr>
        <w:pStyle w:val="ListParagraph"/>
        <w:numPr>
          <w:ilvl w:val="0"/>
          <w:numId w:val="2"/>
        </w:numPr>
        <w:spacing w:after="60" w:line="300"/>
      </w:pPr>
      <w:r>
        <w:t xml:space="preserve">공시가격은 연 1회 공시되고, 실거래 신고는 계약 후 최대 30일 뒤 공개된다. 경보 정확도는 이 갱신 주기에 의존한다.</w:t>
      </w:r>
    </w:p>
    <w:p>
      <w:pPr>
        <w:pStyle w:val="ListParagraph"/>
        <w:numPr>
          <w:ilvl w:val="0"/>
          <w:numId w:val="2"/>
        </w:numPr>
        <w:spacing w:after="60" w:line="300"/>
      </w:pPr>
      <w:r>
        <w:t xml:space="preserve">추정 주택가격 산식(공시가격 × 140%)은 HUG 반환보증 심사 방식을 따른다고 가정한다.</w:t>
      </w:r>
    </w:p>
    <w:p>
      <w:pPr>
        <w:pStyle w:val="ListParagraph"/>
        <w:numPr>
          <w:ilvl w:val="0"/>
          <w:numId w:val="2"/>
        </w:numPr>
        <w:spacing w:after="60" w:line="300"/>
      </w:pPr>
      <w:r>
        <w:t xml:space="preserve">LLM API와 이메일 발송 서버가 정상 제공된다고 가정한다. 실패해도 판정·할 일 기능은 동작해야 한다 (AI-REQ-04).</w:t>
      </w:r>
    </w:p>
    <w:p>
      <w:pPr>
        <w:pStyle w:val="ListParagraph"/>
        <w:numPr>
          <w:ilvl w:val="0"/>
          <w:numId w:val="2"/>
        </w:numPr>
        <w:spacing w:after="60" w:line="300"/>
      </w:pPr>
      <w:r>
        <w:t xml:space="preserve">판정 기준, 경보 기준, 가격(9,900원/4,900원)은 팀 가설이며 검증 결과와 MVP 이후 이용 데이터로 바뀔 수 있다.</w:t>
      </w:r>
    </w:p>
    <w:p>
      <w:pPr>
        <w:pStyle w:val="ListParagraph"/>
        <w:numPr>
          <w:ilvl w:val="0"/>
          <w:numId w:val="2"/>
        </w:numPr>
        <w:spacing w:after="60" w:line="300"/>
      </w:pPr>
      <w:r>
        <w:t xml:space="preserve">출시 전 외부 확인이 필요한 항목: HF·SGI 반환보증 가입 기한과 기산일, HUG 전세보증 사전심사(2026-10-30 시행 예정)의 실제 기준, 신고 비대상 계약의 사전심사 가능 여부, 특약 예시·특약 거절 시 위험 안내·계약 당일 현장 확인 목록·전입 경고·계약갱신요구권 안내 문구의 법률 표현 범위, 서비스명 "전동기"의 상표·앱 이름 중복 여부.</w:t>
      </w:r>
    </w:p>
    <w:p>
      <w:pPr>
        <w:spacing w:after="60"/>
      </w:pPr>
    </w:p>
    <w:p>
      <w:pPr>
        <w:pStyle w:val="Heading1"/>
        <w:pageBreakBefore/>
      </w:pPr>
      <w:r>
        <w:t xml:space="preserve">3. 기능 요구사항 (Functional Requirements)</w:t>
      </w:r>
    </w:p>
    <w:p>
      <w:pPr>
        <w:pBdr>
          <w:left w:val="single" w:color="8EA9DB" w:sz="18" w:space="6"/>
        </w:pBdr>
        <w:shd w:fill="F2F2F2" w:color="auto" w:val="clear"/>
        <w:spacing w:after="0" w:before="60" w:line="300"/>
        <w:ind w:left="120"/>
      </w:pPr>
      <w:r>
        <w:rPr>
          <w:color w:val="404040"/>
          <w:sz w:val="18"/>
          <w:szCs w:val="18"/>
        </w:rPr>
        <w:t xml:space="preserve">우선순위: </w:t>
      </w:r>
      <w:r>
        <w:rPr>
          <w:b/>
          <w:bCs/>
          <w:color w:val="404040"/>
          <w:sz w:val="18"/>
          <w:szCs w:val="18"/>
        </w:rPr>
        <w:t xml:space="preserve">Must</w:t>
      </w:r>
      <w:r>
        <w:rPr>
          <w:color w:val="404040"/>
          <w:sz w:val="18"/>
          <w:szCs w:val="18"/>
        </w:rPr>
        <w:t xml:space="preserve"> = MVP 필수 / </w:t>
      </w:r>
      <w:r>
        <w:rPr>
          <w:b/>
          <w:bCs/>
          <w:color w:val="404040"/>
          <w:sz w:val="18"/>
          <w:szCs w:val="18"/>
        </w:rPr>
        <w:t xml:space="preserve">Should</w:t>
      </w:r>
      <w:r>
        <w:rPr>
          <w:color w:val="404040"/>
          <w:sz w:val="18"/>
          <w:szCs w:val="18"/>
        </w:rPr>
        <w:t xml:space="preserve"> = MVP 포함 목표, 일정에 따라 축소 가능 / </w:t>
      </w:r>
      <w:r>
        <w:rPr>
          <w:b/>
          <w:bCs/>
          <w:color w:val="404040"/>
          <w:sz w:val="18"/>
          <w:szCs w:val="18"/>
        </w:rPr>
        <w:t xml:space="preserve">Could</w:t>
      </w:r>
      <w:r>
        <w:rPr>
          <w:color w:val="404040"/>
          <w:sz w:val="18"/>
          <w:szCs w:val="18"/>
        </w:rPr>
        <w:t xml:space="preserve"> = MVP 이후</w:t>
      </w:r>
    </w:p>
    <w:p>
      <w:pPr>
        <w:pBdr>
          <w:left w:val="single" w:color="8EA9DB" w:sz="18" w:space="6"/>
        </w:pBdr>
        <w:shd w:fill="F2F2F2" w:color="auto" w:val="clear"/>
        <w:spacing w:after="160" w:before="0" w:line="300"/>
        <w:ind w:left="120"/>
      </w:pPr>
      <w:r>
        <w:rPr>
          <w:color w:val="404040"/>
          <w:sz w:val="18"/>
          <w:szCs w:val="18"/>
        </w:rPr>
        <w:t xml:space="preserve">판정 기준은 부속표 B, 경보 기준은 부속표 C, 할 일 9종은 부속표 A, 연동 규칙은 부속표 D, 특약 반영 분기는 부속표 E를 따른다.</w:t>
      </w:r>
    </w:p>
    <w:p>
      <w:pPr>
        <w:pStyle w:val="Heading2"/>
      </w:pPr>
      <w:r>
        <w:t xml:space="preserve">3.1 계약 전 확인 (무료)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전 정보 입력</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사용자는 주소, 주택 유형(아파트/연립다세대/오피스텔/다가구/단독), 보증금, 전용면적을 입력할 수 있어야 한다. 사전 매칭되지 않은 주소는 공시가격을 직접 입력받아야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시연 집 2채만 사전 매칭</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대상 판별</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주택 유형이 다가구·단독이면 시스템은 점검·경보 대상이 아님을 안내하고, 판정을 "대상 아님"으로 기록하며, 할 일 관리만 이용할 수 있게 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내 보증금 비율 계산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(보증금 + 선순위 채권) ÷ 추정 주택가격을 계산해야 한다. 추정 주택가격은 공시가격 × 140%이고, 같은 단지·비슷한 면적(전용면적 ±10%)의 매매 실거래가 있으면 두 값 중 낮은 값을 써야 한다. 등기부 업로드 전에는 선순위 채권을 0원으로 두고 "최소 추정치"로 표시해야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계산에 쓴 값·기준일 함께 표시</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주변 전세 시세 비교</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같은 단지·비슷한 면적의 최근 전세 거래 중앙값과 내 보증금을 비교해 보여 줘야 한다. 거래가 3건 미만이면 "표본 부족"으로 표시해야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아파트 1개 단지 CSV. 표본 기준 3건, 면적 ±10% (팀 기준)</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FR-005</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등기부 요약 업로드·추출</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사용자는 등기부 PDF를 올릴 수 있어야 하고, 시스템은 "주요 등기사항 요약" 페이지에서 소유자, 근저당(채권최고액), 압류·가압류·가처분·경매개시결정, 신탁등기를 추출해야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요약 페이지만, 샘플 3건 기준 개발</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FR-006</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추출 결과 확인·수정</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추출 결과를 원문 페이지와 나란히 보여 줘야 하고, 사용자는 각 항목을 수정할 수 있어야 한다. 추출에 실패하면 수동 입력 화면을 제공해야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판정은 사용자 확인값 기준</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FR-007</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 항목 쉬운 말 설명</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확인된 등기 항목마다 쉬운 말 설명을 보여 줘야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 사용 (8장)</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FR-008</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위반건축물 확인</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건축물대장 데이터로 위반건축물 여부를 표시해야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시연 집 2채 사전 매칭</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FR-009</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3단계 판정</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점검·경보 결과를 부속표 B 기준에 따라 "문제 항목 / 확인 필요 / 문제 항목 없음 / 대상 아님" 중 하나로 판정해야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 기준은 설정 파일로 관리</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결과 표시 원칙</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모든 결과 화면에 판정, "확인 못 한 항목" 목록(예: 임대인 체납, 다가구 타 세대 보증금), 조회 시점, "정보 제공이며 보증하지 않음" 문구를 표시해야 한다. "안전합니다" 표현은 쓰지 않아야 하며, HUG 안심전세앱의 집·임대인 위험도 조회를 함께 안내해야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문제 항목 시 결제 차단</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판정이 "문제 항목"이면 시스템은 패키지 결제를 막고 계약 재검토와 공공 상담 창구를 안내해야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종류 미리보기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무료 사용자에게는 할 일의 종류만 보여 주고, 내 날짜로 계산한 기한·알림·기록함은 패키지에서만 제공해야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bl>
    <w:p>
      <w:pPr>
        <w:spacing w:after="120" w:before="0"/>
      </w:pPr>
    </w:p>
    <w:p>
      <w:pPr>
        <w:pStyle w:val="Heading2"/>
      </w:pPr>
      <w:r>
        <w:t xml:space="preserve">3.2 패키지와 계약 조건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 결제 (테스트)</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사용자는 패키지(9,900원, 다가구·단독은 4,900원)를 결제할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테스트 모드만</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조건 입력</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사용자는 계약일, 잔금일, 만기일, 보증금, 월세, 전세대출 유무, 보증기관(HUG/HF/SGI/미가입), 중개/직거래, 계약갱신요구권 사용 여부, 계약자 수(1명/부부)와 알림 이메일을 입력할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t xml:space="preserve">계약 당일 체크(UI-03)에서 입력</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FR-015</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임대차 신고 대상 판별</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보증금 6천만 원 이하이면서 월세 30만 원 이하인 계약은 신고 비대상으로 분류하고, 신고 알림 대신 확정일자 알림을 생성해야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FR-016</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무산 처리</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 결제 뒤 계약이 무산되면 같은 패키지를 다음 계약에 다시 쓸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환불은 실제 결제 이후</w:t>
            </w:r>
          </w:p>
        </w:tc>
      </w:tr>
    </w:tbl>
    <w:p>
      <w:pPr>
        <w:spacing w:after="120" w:before="0"/>
      </w:pPr>
    </w:p>
    <w:p>
      <w:pPr>
        <w:pStyle w:val="Heading2"/>
      </w:pPr>
      <w:r>
        <w:t xml:space="preserve">3.3 맞춤 할 일 (패키지)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FR-017</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생성</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계약 당일 체크에서 날짜 입력을 마치면 시스템은 계약 조건·판정·경보 결과·특약 반영 여부로 부속표 A의 할 일 9종을 바로 생성하고, 각 할 일에 종류, 기한, 상태, 선행 조건, 근거·기준일을 저장해야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규칙 엔진, LLM 미사용</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FR-018</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조건별 분기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입력 조건(대출 유무, 보증기관, 신고 대상 여부, 중개/직거래, 갱신요구권 사용 여부, 계약자 수)에 따라 할 일의 발송 여부·기한·안내 내용을 바꿔야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기획안 "입력 조건에 따라 달라지는 것" 표</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FR-019</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우선 노출</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반환보증 가입(5·6번), 만기 통보(7·8번), 만기 확인(9번)은 목록 맨 위에 보여야 한다. 경보가 "주의" 이상이면 5번을 맨 위로 올려야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선행 조건</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선행 조건이 끝나지 않은 할 일은 완료할 수 없어야 하며, 어떤 할 일이 먼저인지 표시해야 한다. (예: 2번은 1번 완료 후. 신고 비대상 계약은 1번이 생기지 않으므로 2번이 계약 직후 바로 시작)</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날짜 변경 재계산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 또는 만기일이 바뀌면 연결된 모든 기한을 다시 계산해야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연동 규칙 적용</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"확인 필요" 결과가 있으면 부속표 D에 따라 해당 특약 예시와 계약 후 할 일 변경을 자동 반영해야 한다. MVP는 근저당, 보증금 비율 90% 이상, 신탁등기 3개 규칙을 구현해야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나머지 3개(위반건축물, 다가구, 임대인 체납)는 Could</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 등기부 재비교</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잔금일에 사용자가 등기부를 다시 올리면 계약 전 결과와 비교해 변동 항목을 표시하고, 변동이 있으면 "잔금 보류 후 상담"을 안내해야 한다. 계약 전 점검에서 근저당이 있었으면 근저당 금액 비교를 필수 확인 항목으로 지정해야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만기일 반환 확인</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만기일에 "보증금을 돌려받았나요?"를 묻고, "못 받음"을 고르면 반환 대응(FR-034)으로 전환해야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bl>
    <w:p>
      <w:pPr>
        <w:spacing w:after="120" w:before="0"/>
      </w:pPr>
    </w:p>
    <w:p>
      <w:pPr>
        <w:pStyle w:val="Heading2"/>
      </w:pPr>
      <w:r>
        <w:t xml:space="preserve">3.4 갈아타기 (패키지)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FR-025</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갈아타기 시작</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 6개월 전 할 일에서 "이사할게요"를 고르면 다음 집의 계약금일·잔금일·보증금을 입력받고, 지금 계약과 다음 계약을 하나의 할 일 목록으로 묶어야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FR-026</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자금 틈 계산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지금 집 보증금 반환 예정일과 다음 집 계약금·잔금일을 비교해, 반환이 늦으면 비는 기간(일)과 금액을 표시해야 한다. 전세대출이 있으면 기존 대출 상환과 새 대출 실행 순서를 함께 보여 줘야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대출 이전 가능 여부는 은행 확인 안내</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FR-027</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전입 순서 경고</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"보증금 반환 확인" 또는 "임차권등기 완료" 전에 "다음 집 전입신고"를 완료하려 하면 경고하고, 대항력·우선변제권을 잃을 수 있다는 이유를 안내해야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일반 원칙 안내 범위</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FR-028</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다음 집 계약 전 확인</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다음 집도 계약 전 확인(3.1)부터 같은 흐름으로 시작할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bl>
    <w:p>
      <w:pPr>
        <w:spacing w:after="120" w:before="0"/>
      </w:pPr>
    </w:p>
    <w:p>
      <w:pPr>
        <w:pStyle w:val="Heading2"/>
      </w:pPr>
      <w:r>
        <w:t xml:space="preserve">3.5 전세 기록함 (패키지)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FR-029</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증빙 업로드로 완료</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증빙이 필요한 할 일은 사진 1장(카메라 촬영 또는 파일)을 올려야 완료되어야 한다. 파일 형식과 화질은 제한하지 않는다.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나중에 올리기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"나중에 올리기"를 고르면 할 일은 완료 처리하되 기록함에는 빈칸으로 남기고, 다시 알려야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자동 기록</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전 등기부 요약 결과와 경보 결과, 계약 당일 현장 확인 기록과 특약 반영 여부는 사용자 조작 없이 기록함에 저장되어야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타임라인</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점검 결과, 계약 당일 확인과 특약 반영 여부, 경보 단계 변화, 완료한 할 일과 증빙을 날짜순으로 한 화면에 보여 줘야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정적 화면</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증빙 삭제</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사용자는 기록함의 파일을 언제든 직접 삭제할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 대응 안내</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 대응 단계(반환 요청 기록 → 내용증명 일반 안내 → 임차권등기명령 일반 절차·대법원 전자소송 링크·"등기 완료 확인 후 이사" 안내 → 반환보증 가입자는 보증기관 청구 창구 연결)를 순서대로 보여 줘야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정적 화면. 법률 판단 없이 공공 상담 창구 안내</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FR-035</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청구 서류 대조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 대응 각 단계에서 필요한 서류 목록을 기록함과 대조해 빠진 서류를 표시해야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bl>
    <w:p>
      <w:pPr>
        <w:spacing w:after="120" w:before="0"/>
      </w:pPr>
    </w:p>
    <w:p>
      <w:pPr>
        <w:pStyle w:val="Heading2"/>
      </w:pPr>
      <w:r>
        <w:t xml:space="preserve">3.6 역전세 경보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FR-036</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경보 단계 판정</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내 보증금 비율과 주변 전세 시세로 부속표 C의 경보 단계를 판정해야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FR-037</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중 재계산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공시가격 또는 실거래 데이터가 갱신되면 패키지 사용자의 지표를 다시 계산하고, 경보 단계가 올라가면 알림을 보내고 부속표 C에 따라 할 일을 바꿔야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데이터 파일 교체 후 배치 실행</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FR-038</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경보 리포트</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경보 리포트에 지표 값, 계산에 쓴 공시가격·실거래가와 기준일, 데이터 한계 안내를 함께 표시해야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정적 화면</w:t>
            </w:r>
          </w:p>
        </w:tc>
      </w:tr>
    </w:tbl>
    <w:p>
      <w:pPr>
        <w:spacing w:after="120" w:before="0"/>
      </w:pPr>
    </w:p>
    <w:p>
      <w:pPr>
        <w:pStyle w:val="Heading2"/>
      </w:pPr>
      <w:r>
        <w:t xml:space="preserve">3.7 계약 당일 체크 (패키지)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FR-039</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특약 예시 표시</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점검·경보 결과에 해당하는 특약을 "이런 결과일 때 공공 자료가 안내하는 특약 예시"로 보여 주고, 문구마다 출처를 표시해야 한다. 중개사에게 바로 보여 줄 수 있게 문구 복사 기능을 제공해야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출처: 주택임대차표준계약서, 공공기관 배포 자료</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FR-047</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현장 확인 목록</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계약서를 쓰기 전, 임대인 신분증과 등기부상 소유자 이름이 같은지, 대리인이면 위임장과 인감증명서가 있는지, 계약금 계좌가 소유자 명의인지 확인 목록을 보여 줘야 한다. 모든 항목에 "직접 확인하고 체크하세요"를 표시하고, 체크하지 않은 항목은 기록함에 "확인 안 함"으로 남겨야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앱이 신원·계좌를 직접 확인하지 않음</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FR-048</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당일 등기부 재비교</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점검한 날과 계약일이 다르면 등기부 요약을 다시 올리게 하고, 점검 때 결과와 비교해 변동 항목을 표시해야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FR-023과 같은 비교 기능</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FR-049</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특약 반영 여부 기록</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계약서를 쓴 뒤 사용자는 특약 예시마다 "넣음 / 거절당함"을 고를 수 있어야 하고, 시스템은 그 결과를 기록함과 계약 타임라인에 저장해야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FR-050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특약 반영 분기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특약 반영 여부에 따라 부속표 E대로 할 일을 추가하거나 순서를 바꿔야 한다. MVP는 담보 설정 금지, 보증·대출 거절 시 계약 해제 2개 분기를 구현해야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완납증명 분기는 Could. 범위 축소 시 담보 설정 금지 1개</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FR-051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첫 계약 서류 저장</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당일에 올린 계약서 사진과 계약금 이체 내역을 기록함의 첫 계약 서류로 저장해야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
            </w:r>
          </w:p>
        </w:tc>
      </w:tr>
    </w:tbl>
    <w:p>
      <w:pPr>
        <w:spacing w:after="120" w:before="0"/>
      </w:pPr>
    </w:p>
    <w:p>
      <w:pPr>
        <w:pStyle w:val="Heading2"/>
      </w:pPr>
      <w:r>
        <w:t xml:space="preserve">3.8 알림과 캘린더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앱 안 기한표</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목록에 모든 기한과 남은 일수를 표시해야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이메일 알림</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기한 전에 이메일 알림을 발송해야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반환보증 가입 마감 1종만 실제 발송</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캘린더 내보내기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기한을 ICS 파일로 내보낼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공동 계약자 알림</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계약자가 부부이면 두 사람이 각자 알림을 받아야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가상 날짜 모드</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시연·테스트용으로 기준 날짜를 바꾸면 할 일 상태와 알림 대상이 그 날짜 기준으로 바뀌어야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일반 사용자 화면에는 노출하지 않음</w:t>
            </w:r>
          </w:p>
        </w:tc>
      </w:tr>
    </w:tbl>
    <w:p>
      <w:pPr>
        <w:spacing w:after="120" w:before="0"/>
      </w:pPr>
    </w:p>
    <w:p>
      <w:pPr>
        <w:pStyle w:val="Heading2"/>
      </w:pPr>
      <w:r>
        <w:t xml:space="preserve">3.9 관리자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FR-045</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규칙 데이터 관리</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 기준, 연동 규칙, 할 일 기한 규칙, 보증기관별 규칙은 근거와 기준일을 포함한 설정 파일로 관리하고, 코드 수정 없이 바꿀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분기마다 갱신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FR-046</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공공 데이터 적재</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관리자는 공시가격·실거래가·건축물대장 파일을 적재하고, 적재 후 재계산 배치(FR-037)를 실행할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bl>
    <w:p>
      <w:pPr>
        <w:spacing w:after="120" w:before="0"/>
      </w:pPr>
    </w:p>
    <w:p>
      <w:pPr>
        <w:pStyle w:val="Heading2"/>
      </w:pPr>
      <w:r>
        <w:t xml:space="preserve">부속표 A. 날짜별 할 일 9종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716"/>
        <w:gridCol w:w="2716"/>
        <w:gridCol w:w="2776"/>
        <w:gridCol w:w="1280"/>
      </w:tblGrid>
      <w:tr>
        <w:trPr>
          <w:cantSplit/>
          <w:tblHeader/>
        </w:trPr>
        <w:tc>
          <w:tcPr>
            <w:tcW w:type="dxa" w:w="11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w:t>
            </w:r>
          </w:p>
        </w:tc>
        <w:tc>
          <w:tcPr>
            <w:tcW w:type="dxa" w:w="171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시점</w:t>
            </w:r>
          </w:p>
        </w:tc>
        <w:tc>
          <w:tcPr>
            <w:tcW w:type="dxa" w:w="271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할 일</w:t>
            </w:r>
          </w:p>
        </w:tc>
        <w:tc>
          <w:tcPr>
            <w:tcW w:type="dxa" w:w="277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조건·선행</w:t>
            </w:r>
          </w:p>
        </w:tc>
        <w:tc>
          <w:tcPr>
            <w:tcW w:type="dxa" w:w="128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기록할 증빙</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직후</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임대차 신고 (계약 후 30일 이내)</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신고 대상 계약만. 중개사 대리 신고 시 확인서로 완료</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임대차 신고필증</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1번 완료 후 (신고 비대상이면 계약 직후)</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 가입 여부 확정 (HUG: 사전심사 신청 / HF·SGI: 취급 은행·기관 상담)</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1번 선행 (신고 비대상이면 계약 직후 바로 시작). 직거래면 잔금 전 보증기관 상담으로 대체. 해제 특약을 거절당했으면 맨 위</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사전심사 결과 또는 상담 기록</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3</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 아침</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등기부 재업로드 후 계약 전과 비교 (FR-023)</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근저당 있으면 금액 비교 필수</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 등기부 열람본</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4</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 당일</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전입신고 (신고 안 한 계약은 확정일자도 함께)</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담보 설정 금지 특약을 거절당했으면 맨 위</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확정일자 받은 계약서</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5</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대출 실행 후 (대출 없으면 전입신고 다음 날)</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반환보증 가입</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입력한 보증기관 기준. 경보 "주의" 이상이면 맨 위</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보증서</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6</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반환보증 가입 마감 30일 전</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미가입 시 재알림</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HUG: 계약 기간 절반 경과 전. HF·SGI: 기관 기준 확인 후 적용</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7</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 6개월 전</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갱신 또는 이사 의사 통보 안내 (갱신: 대출·보증 연장 준비 / 이사: 갈아타기 시작)</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갱신요구권 사용 계약이면 재사용 불가 안내</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통보 기록</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8</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 2개월 + 2주 전 (통보 마감 2주 전)</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통보 마감(만기 2개월 전) 재알림</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7번 미완료 시</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통보 기록</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9</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만기일</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 여부 확인 (FR-024)</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 이체 내역</w:t>
            </w:r>
          </w:p>
        </w:tc>
      </w:tr>
    </w:tbl>
    <w:p>
      <w:pPr>
        <w:spacing w:after="120" w:before="0"/>
      </w:pPr>
    </w:p>
    <w:p>
      <w:pPr>
        <w:pStyle w:val="Heading2"/>
      </w:pPr>
      <w:r>
        <w:t xml:space="preserve">부속표 B. 판정 기준 (팀 가설)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1"/>
        <w:gridCol w:w="5514"/>
        <w:gridCol w:w="3113"/>
      </w:tblGrid>
      <w:tr>
        <w:trPr>
          <w:cantSplit/>
          <w:tblHeader/>
        </w:trPr>
        <w:tc>
          <w:tcPr>
            <w:tcW w:type="dxa" w:w="101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판정</w:t>
            </w:r>
          </w:p>
        </w:tc>
        <w:tc>
          <w:tcPr>
            <w:tcW w:type="dxa" w:w="551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해당 결과</w:t>
            </w:r>
          </w:p>
        </w:tc>
        <w:tc>
          <w:tcPr>
            <w:tcW w:type="dxa" w:w="31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다음 단계</w:t>
            </w:r>
          </w:p>
        </w:tc>
      </w:tr>
      <w:tr>
        <w:trPr>
          <w:cantSplit/>
        </w:trPr>
        <w:tc>
          <w:tcPr>
            <w:tcW w:type="dxa" w:w="101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문제 항목</w:t>
            </w:r>
          </w:p>
        </w:tc>
        <w:tc>
          <w:tcPr>
            <w:tcW w:type="dxa" w:w="551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압류·가압류·가처분·경매개시결정 등기 / 내 보증금 비율 100% 이상 / 신탁등기인데 신탁사 동의서를 받을 수 없음 / 위반건축물이고 보증기관 상담에서 보증 불가 답변</w:t>
            </w:r>
          </w:p>
        </w:tc>
        <w:tc>
          <w:tcPr>
            <w:tcW w:type="dxa" w:w="31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결제 전 멈춤, 계약 재검토·공공 상담 창구 안내</w:t>
            </w:r>
          </w:p>
        </w:tc>
      </w:tr>
      <w:tr>
        <w:trPr>
          <w:cantSplit/>
        </w:trPr>
        <w:tc>
          <w:tcPr>
            <w:tcW w:type="dxa" w:w="101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확인 필요</w:t>
            </w:r>
          </w:p>
        </w:tc>
        <w:tc>
          <w:tcPr>
            <w:tcW w:type="dxa" w:w="551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근저당 있음 / 내 보증금 비율 90% 이상 / 신탁등기(동의서 확인 전) / 위반건축물(상담 전)</w:t>
            </w:r>
          </w:p>
        </w:tc>
        <w:tc>
          <w:tcPr>
            <w:tcW w:type="dxa" w:w="31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연동 규칙에 따른 확인 항목·특약 예시 받고 진행</w:t>
            </w:r>
          </w:p>
        </w:tc>
      </w:tr>
      <w:tr>
        <w:trPr>
          <w:cantSplit/>
        </w:trPr>
        <w:tc>
          <w:tcPr>
            <w:tcW w:type="dxa" w:w="101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문제 항목 없음</w:t>
            </w:r>
          </w:p>
        </w:tc>
        <w:tc>
          <w:tcPr>
            <w:tcW w:type="dxa" w:w="551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위 항목 해당 없음</w:t>
            </w:r>
          </w:p>
        </w:tc>
        <w:tc>
          <w:tcPr>
            <w:tcW w:type="dxa" w:w="31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기본 할 일로 진행</w:t>
            </w:r>
          </w:p>
        </w:tc>
      </w:tr>
      <w:tr>
        <w:trPr>
          <w:cantSplit/>
        </w:trPr>
        <w:tc>
          <w:tcPr>
            <w:tcW w:type="dxa" w:w="101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대상 아님</w:t>
            </w:r>
          </w:p>
        </w:tc>
        <w:tc>
          <w:tcPr>
            <w:tcW w:type="dxa" w:w="551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다가구·단독주택</w:t>
            </w:r>
          </w:p>
        </w:tc>
        <w:tc>
          <w:tcPr>
            <w:tcW w:type="dxa" w:w="31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관리만</w:t>
            </w:r>
          </w:p>
        </w:tc>
      </w:tr>
    </w:tbl>
    <w:p>
      <w:pPr>
        <w:spacing w:after="120" w:before="0"/>
      </w:pPr>
    </w:p>
    <w:p>
      <w:pPr>
        <w:pStyle w:val="Heading2"/>
      </w:pPr>
      <w:r>
        <w:t xml:space="preserve">부속표 C. 역전세 경보 단계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627"/>
        <w:gridCol w:w="2450"/>
        <w:gridCol w:w="3661"/>
      </w:tblGrid>
      <w:tr>
        <w:trPr>
          <w:cantSplit/>
          <w:tblHeader/>
        </w:trPr>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경보 단계</w:t>
            </w:r>
          </w:p>
        </w:tc>
        <w:tc>
          <w:tcPr>
            <w:tcW w:type="dxa" w:w="262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기준</w:t>
            </w:r>
          </w:p>
        </w:tc>
        <w:tc>
          <w:tcPr>
            <w:tcW w:type="dxa" w:w="24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계약 전</w:t>
            </w:r>
          </w:p>
        </w:tc>
        <w:tc>
          <w:tcPr>
            <w:tcW w:type="dxa" w:w="366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계약 중 할 일 변화</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주의</w:t>
            </w:r>
          </w:p>
        </w:tc>
        <w:tc>
          <w:tcPr>
            <w:tcW w:type="dxa" w:w="262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내 보증금 비율 80% 이상, 또는 주변 전세 시세 &lt; 내 보증금</w:t>
            </w:r>
          </w:p>
        </w:tc>
        <w:tc>
          <w:tcPr>
            <w:tcW w:type="dxa" w:w="24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보증금 조정·반환보증 가입 가능 여부 확인 권유</w:t>
            </w:r>
          </w:p>
        </w:tc>
        <w:tc>
          <w:tcPr>
            <w:tcW w:type="dxa" w:w="366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월간 리포트 표시, 반환보증 미가입이면 가입 권유</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경고</w:t>
            </w:r>
          </w:p>
        </w:tc>
        <w:tc>
          <w:tcPr>
            <w:tcW w:type="dxa" w:w="262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내 보증금 비율 90% 이상</w:t>
            </w:r>
          </w:p>
        </w:tc>
        <w:tc>
          <w:tcPr>
            <w:tcW w:type="dxa" w:w="24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"확인 필요" 판정, 계약 해제 특약 예시</w:t>
            </w:r>
          </w:p>
        </w:tc>
        <w:tc>
          <w:tcPr>
            <w:tcW w:type="dxa" w:w="366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반환보증 "지금 가입"을 맨 위로, 만기 6개월 전이면 임대인 반환 계획 서면 확인 할 일 추가</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위험</w:t>
            </w:r>
          </w:p>
        </w:tc>
        <w:tc>
          <w:tcPr>
            <w:tcW w:type="dxa" w:w="262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내 보증금 비율 100% 이상</w:t>
            </w:r>
          </w:p>
        </w:tc>
        <w:tc>
          <w:tcPr>
            <w:tcW w:type="dxa" w:w="24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"문제 항목" 판정, 결제 전 멈춤</w:t>
            </w:r>
          </w:p>
        </w:tc>
        <w:tc>
          <w:tcPr>
            <w:tcW w:type="dxa" w:w="366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임차권등기명령·보증 청구 서류 사전 점검, 공공 상담 창구 안내</w:t>
            </w:r>
          </w:p>
        </w:tc>
      </w:tr>
    </w:tbl>
    <w:p>
      <w:pPr>
        <w:spacing w:after="120" w:before="0"/>
      </w:pPr>
    </w:p>
    <w:p>
      <w:pPr>
        <w:pStyle w:val="Heading2"/>
      </w:pPr>
      <w:r>
        <w:t xml:space="preserve">부속표 D. 연동 규칙 ("확인 필요" 결과 → 계약 당일·계약 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662"/>
        <w:gridCol w:w="3663"/>
      </w:tblGrid>
      <w:tr>
        <w:trPr>
          <w:cantSplit/>
          <w:tblHeader/>
        </w:trPr>
        <w:tc>
          <w:tcPr>
            <w:tcW w:type="dxa" w:w="23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결과</w:t>
            </w:r>
          </w:p>
        </w:tc>
        <w:tc>
          <w:tcPr>
            <w:tcW w:type="dxa" w:w="366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계약 당일에 생기는 것</w:t>
            </w:r>
          </w:p>
        </w:tc>
        <w:tc>
          <w:tcPr>
            <w:tcW w:type="dxa" w:w="366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계약 후 할 일에 생기는 것</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근저당 있음</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 다음 날까지 담보 설정 금지" 특약 예시, 선순위 채권을 반영한 내 보증금 비율</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 등기부 재비교에서 근저당 금액 변동을 필수 확인 항목으로 지정</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내 보증금 비율 90% 이상</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반환보증 가입이 어려울 수 있다는 경고, "보증·대출 거절 시 계약 해제 및 계약금 반환" 특약 예시</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보증기관 상담을 계약금 전으로 앞당김. 보증 거절 시 계약 해제 절차 안내</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신탁등기 (동의서 확인 전)</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신탁사 동의서 확인 항목 추가. 받을 수 없으면 "문제 항목"으로 바뀜</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받은 동의서를 기록함 필수 서류로 지정</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위반건축물 (상담 전)</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 거절 가능성 경고, 계약 해제 특약 예시</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보증기관 상담을 계약금 전으로 앞당김. 보증 불가 답변이면 "문제 항목"으로 바뀜</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다가구·단독</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다른 세대 보증금을 확인할 방법 안내</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"확정일자 부여현황 열람(임대인 동의)" 할 일 추가</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임대인 체납 (확인 못 한 항목)</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"국세·지방세 완납증명 제출" 특약 예시</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받은 완납증명서를 기록함 서류로 지정</w:t>
            </w:r>
          </w:p>
        </w:tc>
      </w:tr>
    </w:tbl>
    <w:p>
      <w:pPr>
        <w:spacing w:after="120" w:before="0"/>
      </w:pPr>
    </w:p>
    <w:p>
      <w:pPr>
        <w:pStyle w:val="Heading2"/>
      </w:pPr>
      <w:r>
        <w:t xml:space="preserve">부속표 E. 특약 반영 분기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662"/>
        <w:gridCol w:w="3663"/>
      </w:tblGrid>
      <w:tr>
        <w:trPr>
          <w:cantSplit/>
          <w:tblHeader/>
        </w:trPr>
        <w:tc>
          <w:tcPr>
            <w:tcW w:type="dxa" w:w="23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특약 예시</w:t>
            </w:r>
          </w:p>
        </w:tc>
        <w:tc>
          <w:tcPr>
            <w:tcW w:type="dxa" w:w="366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넣음</w:t>
            </w:r>
          </w:p>
        </w:tc>
        <w:tc>
          <w:tcPr>
            <w:tcW w:type="dxa" w:w="366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거절당함</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 다음 날까지 담보 설정 금지 (근저당 있음)</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특약이 보이는 계약서 사진을 기록함에 저장. 위반 시 계약 해제·손해배상 청구의 근거 서류로 표시</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 당일 설정되는 담보는 잔금일 재비교로 잡을 수 없다는 위험을 안내하고, 잔금일 당일 전입신고(4번)를 맨 위 할 일로 올림</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보증·대출 거절 시 계약 해제 및 계약금 반환 (보증금 비율 90% 이상, 위반건축물)</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특약이 보이는 계약서 사진을 기록함에 저장. 보증 거절 시 계약 해제 절차 안내</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 전 보증 사전심사·상담(2번)을 바로 다음 할 일로 올리고, 보증이 거절되면 계약금을 돌려받지 못할 수 있음을 안내. 공공 상담 창구 연결</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국세·지방세 완납증명 제출 (임대인 체납 확인 못 함)</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받은 완납증명서를 기록함 필수 서류로 지정</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HUG 안심전세앱 임대인 위험도 조회를 계약 후 할 일로 추가</w:t>
            </w:r>
          </w:p>
        </w:tc>
      </w:tr>
    </w:tbl>
    <w:p>
      <w:pPr>
        <w:spacing w:after="120" w:before="0"/>
      </w:pPr>
    </w:p>
    <w:p>
      <w:pPr>
        <w:pStyle w:val="Heading1"/>
        <w:pageBreakBefore/>
      </w:pPr>
      <w:r>
        <w:t xml:space="preserve">4. 비기능 요구사항 (Non-functional Requirements)</w:t>
      </w:r>
    </w:p>
    <w:p>
      <w:pPr>
        <w:pBdr>
          <w:left w:val="single" w:color="8EA9DB" w:sz="18" w:space="6"/>
        </w:pBdr>
        <w:shd w:fill="F2F2F2" w:color="auto" w:val="clear"/>
        <w:spacing w:after="160" w:before="60" w:line="300"/>
        <w:ind w:left="120"/>
      </w:pPr>
      <w:r>
        <w:rPr>
          <w:color w:val="404040"/>
          <w:sz w:val="18"/>
          <w:szCs w:val="18"/>
        </w:rPr>
        <w:t xml:space="preserve">수치 기준은 기획안 검증 계획과 팀 제안값이다. "팀 제안" 표시 항목은 1주차에 확정한다.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응답시간</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전 확인(주소·보증금) 결과는 입력 후 3초 이내, 등기부 업로드 후 추출 결과는 10초 이내에 표시되어야 한다. LLM 설명은 추출 결과 표시 뒤 비동기로 채워도 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팀 제안</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등기부 추출 정확도</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등기부 요약 페이지 샘플 10건에서 추출 결과가 원문과 항목 기준 95% 이상 일치해야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2주차 관문. 미달 시 수동 입력 중심</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기한 계산 정확도</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시나리오 10개(신고 대상·비대상, 대출 유무, 직거래, 갱신 계약, 근저당·신탁 있는 집, 특약 거절, 갈아타기 포함)의 기한이 수기 계산과 모두 일치해야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3주차</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경보 계산 정확도</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시연 집 2채의 지표가 공시가격·실거래 파일로 수기 계산한 값과 모두 일치해야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4주차</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NFR-005</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사용성</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사용성 테스트 참여자 5명이 도움 없이 10분 안에 계약 전 확인부터 계약 당일 체크, 기록함 업로드까지 마쳐야 한다. 5명 중 4명 이상 성공을 통과 기준으로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Usability 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4주차. 통과 비율은 팀 제안</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NFR-006</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시연 가능성</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가상 날짜 모드로 계약 전 확인 → 판정 → 계약 당일 체크 → 할 일 → 기록함 → 만기·갈아타기 전체 흐름을 5분 안에 시연할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Demo</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NFR-007</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오류 복구</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 API나 등기부 추출이 실패해도 비율 계산, 판정(수동 입력값 기준), 할 일 생성은 정상 동작해야 하고, 사용자에게 실패 사실과 대체 방법을 안내해야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System 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NFR-008</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알림 신뢰성</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기한은 이메일, 앱 안 기한표, ICS 세 경로로 제공되어야 한다. 이메일 발송 실패 시 재시도하고 실패 이력을 로그에 남겨야 한다. 알림은 보조 수단임을 고지해야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NFR-009</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개인정보 – 저장</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증빙 파일은 객체 스토리지에 암호화 저장하고, 모든 통신은 HTTPS를 사용해야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실제 서류는 저장하지 않고 샘플만 사용</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개인정보 – 보관·파기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기록함 파일은 보증금 반환을 확인한 날(반환 대응 중이면 임차권등기·보증 청구 등 대응이 끝난 날)로부터 3개월까지 보관한 뒤 자동 파기해야 한다. 갈아타기로 다음 계약을 이어 가면 이전 계약 기록을 남길지 사용자가 고를 수 있어야 하며, 사용자는 언제든 직접 삭제할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개인정보 – 최소 수집</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주민등록번호를 수집하지 않아야 하며, 업로드 화면에 주민번호를 가린 뒤 올리라는 안내를 표시해야 한다. 회원 식별 정보는 이메일로 한정한다.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호환성</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iOS Safari, Android Chrome 최신 버전과 화면 폭 360px 이상에서 모든 동작 화면이 깨지지 않고 동작해야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유지보수성</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판정·연동·기한 규칙은 코드와 분리된 설정 파일에 근거와 기준일을 함께 저장하고, 제도 변경 시 설정 파일 수정만으로 반영할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고지·규제 준수</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모든 결과 화면에 조회 시점과 "정보 제공이며 보증하지 않음" 문구를 표시해야 한다. 개별 법률 판단, 대출·보증 상품 추천, 기관 로고의 공식 서비스식 사용을 하지 않아야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출시 전 법률 표현 확인</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NFR-015</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로그·모니터링</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생성·재계산, 경보 단계 변경, 알림 발송 이력을 남겨야 한다. 출시 후 지표(무료→유료 전환율, 할 일 완료율, 기록함 서류 채움률, 경보 리포트 열람률, 재구매율)를 집계할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bl>
    <w:p>
      <w:pPr>
        <w:spacing w:after="120" w:before="0"/>
      </w:pPr>
    </w:p>
    <w:p>
      <w:pPr>
        <w:pStyle w:val="Heading1"/>
        <w:pageBreakBefore/>
      </w:pPr>
      <w:r>
        <w:t xml:space="preserve">5. 유스케이스 (Use Cases)</w:t>
      </w:r>
    </w:p>
    <w:p>
      <w:pPr>
        <w:pStyle w:val="Heading2"/>
      </w:pPr>
      <w:r>
        <w:t xml:space="preserve">5.1 Use Case Diagram</w:t>
      </w:r>
    </w:p>
    <w:p>
      <w:pPr>
        <w:spacing w:after="120" w:line="320"/>
      </w:pPr>
      <w:r>
        <w:rPr>
          <w:b/>
          <w:bCs/>
        </w:rPr>
        <w:t xml:space="preserve">Actor</w:t>
      </w:r>
    </w:p>
    <w:p>
      <w:pPr>
        <w:pStyle w:val="ListParagraph"/>
        <w:numPr>
          <w:ilvl w:val="0"/>
          <w:numId w:val="2"/>
        </w:numPr>
        <w:spacing w:after="60" w:line="300"/>
      </w:pPr>
      <w:r>
        <w:t xml:space="preserve">세입자 (무료 사용자 / 패키지 사용자)</w:t>
      </w:r>
    </w:p>
    <w:p>
      <w:pPr>
        <w:pStyle w:val="ListParagraph"/>
        <w:numPr>
          <w:ilvl w:val="0"/>
          <w:numId w:val="2"/>
        </w:numPr>
        <w:spacing w:after="60" w:line="300"/>
      </w:pPr>
      <w:r>
        <w:t xml:space="preserve">공동 계약자</w:t>
      </w:r>
    </w:p>
    <w:p>
      <w:pPr>
        <w:pStyle w:val="ListParagraph"/>
        <w:numPr>
          <w:ilvl w:val="0"/>
          <w:numId w:val="2"/>
        </w:numPr>
        <w:spacing w:after="60" w:line="300"/>
      </w:pPr>
      <w:r>
        <w:t xml:space="preserve">관리자</w:t>
      </w:r>
    </w:p>
    <w:p>
      <w:pPr>
        <w:pStyle w:val="ListParagraph"/>
        <w:numPr>
          <w:ilvl w:val="0"/>
          <w:numId w:val="2"/>
        </w:numPr>
        <w:spacing w:after="60" w:line="300"/>
      </w:pPr>
      <w:r>
        <w:t xml:space="preserve">스케줄러 (시간 기반 시스템 Actor)</w:t>
      </w:r>
    </w:p>
    <w:p>
      <w:pPr>
        <w:pStyle w:val="ListParagraph"/>
        <w:numPr>
          <w:ilvl w:val="0"/>
          <w:numId w:val="2"/>
        </w:numPr>
        <w:spacing w:after="60" w:line="300"/>
      </w:pPr>
      <w:r>
        <w:t xml:space="preserve">외부 시스템: LLM API, 이메일 발송 서버</w:t>
      </w:r>
    </w:p>
    <w:p>
      <w:pPr>
        <w:spacing w:after="60"/>
      </w:pPr>
    </w:p>
    <w:p>
      <w:pPr>
        <w:spacing w:after="120" w:line="320"/>
      </w:pPr>
      <w:r>
        <w:rPr>
          <w:b/>
          <w:bCs/>
        </w:rPr>
        <w:t xml:space="preserve">Actor–Use Case 관계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blHeader/>
        </w:trPr>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Actor</w:t>
            </w:r>
          </w:p>
        </w:tc>
        <w:tc>
          <w:tcPr>
            <w:tcW w:type="dxa" w:w="78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연결된 Use Case</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w:t>
            </w:r>
          </w:p>
        </w:tc>
        <w:tc>
          <w:tcPr>
            <w:tcW w:type="dxa" w:w="78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 UC-002, UC-003, UC-004, UC-005, UC-006, UC-008, UC-009, UC-011</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공동 계약자</w:t>
            </w:r>
          </w:p>
        </w:tc>
        <w:tc>
          <w:tcPr>
            <w:tcW w:type="dxa" w:w="78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UC-011</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스케줄러</w:t>
            </w:r>
          </w:p>
        </w:tc>
        <w:tc>
          <w:tcPr>
            <w:tcW w:type="dxa" w:w="78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UC-007, UC-011</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관리자</w:t>
            </w:r>
          </w:p>
        </w:tc>
        <w:tc>
          <w:tcPr>
            <w:tcW w:type="dxa" w:w="78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UC-007, UC-010</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cantSplit/>
          <w:tblHeader/>
        </w:trPr>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관계</w:t>
            </w:r>
          </w:p>
        </w:tc>
        <w:tc>
          <w:tcPr>
            <w:tcW w:type="dxa" w:w="82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내용</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extend</w:t>
            </w:r>
          </w:p>
        </w:tc>
        <w:tc>
          <w:tcPr>
            <w:tcW w:type="dxa" w:w="8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 등기부 점검·판정 → UC-001 계약 전 위험 확인 (사용자가 등기부를 올릴 때)</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전제</w:t>
            </w:r>
          </w:p>
        </w:tc>
        <w:tc>
          <w:tcPr>
            <w:tcW w:type="dxa" w:w="8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 패키지 시작·계약 당일 체크는 UC-002 판정이 "문제 항목"이 아닐 때만 가능</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extend</w:t>
            </w:r>
          </w:p>
        </w:tc>
        <w:tc>
          <w:tcPr>
            <w:tcW w:type="dxa" w:w="8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UC-008 갈아타기, UC-009 반환 대응 → UC-004 할 일 관리</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extend</w:t>
            </w:r>
          </w:p>
        </w:tc>
        <w:tc>
          <w:tcPr>
            <w:tcW w:type="dxa" w:w="8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UC-006 등기부 재비교 → UC-003 패키지 시작·계약 당일 체크 (점검일과 계약일이 다를 때)</w:t>
            </w:r>
          </w:p>
        </w:tc>
      </w:tr>
    </w:tbl>
    <w:p>
      <w:pPr>
        <w:spacing w:after="120" w:before="0"/>
      </w:pPr>
    </w:p>
    <w:p>
      <w:pPr>
        <w:pBdr>
          <w:top w:val="dashed" w:color="A6A6A6" w:sz="6" w:space="40"/>
          <w:left w:val="dashed" w:color="A6A6A6" w:sz="6" w:space="40"/>
          <w:bottom w:val="dashed" w:color="A6A6A6" w:sz="6" w:space="40"/>
          <w:right w:val="dashed" w:color="A6A6A6" w:sz="6" w:space="40"/>
        </w:pBdr>
        <w:spacing w:after="240" w:before="120"/>
        <w:jc w:val="center"/>
      </w:pPr>
      <w:r>
        <w:rPr>
          <w:color w:val="808080"/>
          <w:sz w:val="20"/>
          <w:szCs w:val="20"/>
        </w:rPr>
        <w:t xml:space="preserve">[Use Case Diagram 삽입 위치 — 위 관계를 UML 도구로 작성해 삽입]</w:t>
      </w:r>
    </w:p>
    <w:p>
      <w:pPr>
        <w:pStyle w:val="Heading2"/>
      </w:pPr>
      <w:r>
        <w:t xml:space="preserve">5.2 Use Case 명세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UC-001 계약 전 위험 확인</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 (무료)</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없음 (로그인 불필요)</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메인 화면에서 "내 보증금 확인"을 누름</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주소, 주택 유형, 보증금, 면적을 입력한다.</w:t>
            </w:r>
          </w:p>
          <w:p>
            <w:pPr>
              <w:spacing w:after="0" w:before="0" w:line="260"/>
              <w:jc w:val="left"/>
            </w:pPr>
            <w:r>
              <w:rPr>
                <w:sz w:val="18"/>
                <w:szCs w:val="18"/>
              </w:rPr>
              <w:t xml:space="preserve">2. 시스템이 공시가격·실거래 데이터를 찾는다.</w:t>
            </w:r>
          </w:p>
          <w:p>
            <w:pPr>
              <w:spacing w:after="0" w:before="0" w:line="260"/>
              <w:jc w:val="left"/>
            </w:pPr>
            <w:r>
              <w:rPr>
                <w:sz w:val="18"/>
                <w:szCs w:val="18"/>
              </w:rPr>
              <w:t xml:space="preserve">3. 내 보증금 비율(최소 추정치)과 주변 전세 시세를 계산한다.</w:t>
            </w:r>
          </w:p>
          <w:p>
            <w:pPr>
              <w:spacing w:after="0" w:before="0" w:line="260"/>
              <w:jc w:val="left"/>
            </w:pPr>
            <w:r>
              <w:rPr>
                <w:sz w:val="18"/>
                <w:szCs w:val="18"/>
              </w:rPr>
              <w:t xml:space="preserve">4. 경보 단계와 계산에 쓴 값·기준일을 보여 준다.</w:t>
            </w:r>
          </w:p>
          <w:p>
            <w:pPr>
              <w:spacing w:after="0" w:before="0" w:line="260"/>
              <w:jc w:val="left"/>
            </w:pPr>
            <w:r>
              <w:rPr>
                <w:sz w:val="18"/>
                <w:szCs w:val="18"/>
              </w:rPr>
              <w:t xml:space="preserve">5. 등기부 점검(UC-002)을 권한다.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2a. 사전 매칭되지 않은 주소 → 공시가격 직접 입력</w:t>
            </w:r>
          </w:p>
          <w:p>
            <w:pPr>
              <w:spacing w:after="0" w:before="0" w:line="260"/>
              <w:jc w:val="left"/>
            </w:pPr>
            <w:r>
              <w:rPr>
                <w:sz w:val="18"/>
                <w:szCs w:val="18"/>
              </w:rPr>
              <w:t xml:space="preserve">2b. 다가구·단독 → "대상 아님" 안내, 할 일 관리만 안내</w:t>
            </w:r>
          </w:p>
          <w:p>
            <w:pPr>
              <w:spacing w:after="0" w:before="0" w:line="260"/>
              <w:jc w:val="left"/>
            </w:pPr>
            <w:r>
              <w:rPr>
                <w:sz w:val="18"/>
                <w:szCs w:val="18"/>
              </w:rPr>
              <w:t xml:space="preserve">3a. 실거래 표본 부족 → "표본 부족" 표시, 공시가격 기준만 사용</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경보 단계와 지표가 표시되고, 회원이면 결과가 저장됨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FR-001, FR-002, FR-003, FR-004, FR-036, FR-010</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UC-002 등기부 점검·판정</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 (무료)</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 완료, 등기부 PDF 보유</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등기부 PDF를 업로드</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시스템이 요약 페이지에서 항목을 추출한다.</w:t>
            </w:r>
          </w:p>
          <w:p>
            <w:pPr>
              <w:spacing w:after="0" w:before="0" w:line="260"/>
              <w:jc w:val="left"/>
            </w:pPr>
            <w:r>
              <w:rPr>
                <w:sz w:val="18"/>
                <w:szCs w:val="18"/>
              </w:rPr>
              <w:t xml:space="preserve">2. 원문과 추출 결과를 나란히 보여 준다.</w:t>
            </w:r>
          </w:p>
          <w:p>
            <w:pPr>
              <w:spacing w:after="0" w:before="0" w:line="260"/>
              <w:jc w:val="left"/>
            </w:pPr>
            <w:r>
              <w:rPr>
                <w:sz w:val="18"/>
                <w:szCs w:val="18"/>
              </w:rPr>
              <w:t xml:space="preserve">3. 사용자가 확인·수정한다.</w:t>
            </w:r>
          </w:p>
          <w:p>
            <w:pPr>
              <w:spacing w:after="0" w:before="0" w:line="260"/>
              <w:jc w:val="left"/>
            </w:pPr>
            <w:r>
              <w:rPr>
                <w:sz w:val="18"/>
                <w:szCs w:val="18"/>
              </w:rPr>
              <w:t xml:space="preserve">4. 시스템이 선순위 채권을 반영해 비율을 다시 계산하고 판정한다.</w:t>
            </w:r>
          </w:p>
          <w:p>
            <w:pPr>
              <w:spacing w:after="0" w:before="0" w:line="260"/>
              <w:jc w:val="left"/>
            </w:pPr>
            <w:r>
              <w:rPr>
                <w:sz w:val="18"/>
                <w:szCs w:val="18"/>
              </w:rPr>
              <w:t xml:space="preserve">5. 쉬운 말 설명, 확인 못 한 항목, 특약 예시 종류를 보여 준다.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1a. 추출 실패 → 수동 입력 화면</w:t>
            </w:r>
          </w:p>
          <w:p>
            <w:pPr>
              <w:spacing w:after="0" w:before="0" w:line="260"/>
              <w:jc w:val="left"/>
            </w:pPr>
            <w:r>
              <w:rPr>
                <w:sz w:val="18"/>
                <w:szCs w:val="18"/>
              </w:rPr>
              <w:t xml:space="preserve">4a. "문제 항목" → 결제 차단, 재검토·공공 상담 안내</w:t>
            </w:r>
          </w:p>
          <w:p>
            <w:pPr>
              <w:spacing w:after="0" w:before="0" w:line="260"/>
              <w:jc w:val="left"/>
            </w:pPr>
            <w:r>
              <w:rPr>
                <w:sz w:val="18"/>
                <w:szCs w:val="18"/>
              </w:rPr>
              <w:t xml:space="preserve">5a. LLM 실패 → 템플릿 설명으로 대체</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 결과가 저장되고, "문제 항목"이 아니면 패키지 시작 가능</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FR-005~FR-011, AI-REQ-01~05</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UC-003 패키지 시작·계약 당일 체크</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판정이 "문제 항목"이 아님 (다가구·단독은 "대상 아님")</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"패키지 시작"을 누르고 계약하는 날 계약 당일 체크를 연다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테스트 결제를 진행한다.</w:t>
            </w:r>
          </w:p>
          <w:p>
            <w:pPr>
              <w:spacing w:after="0" w:before="0" w:line="260"/>
              <w:jc w:val="left"/>
            </w:pPr>
            <w:r>
              <w:rPr>
                <w:sz w:val="18"/>
                <w:szCs w:val="18"/>
              </w:rPr>
              <w:t xml:space="preserve">2. (계약서 쓰기 전) 현장 확인 목록(소유자 이름 대조, 대리인 서류, 계약금 계좌 명의)을 직접 확인하고 체크한다.</w:t>
            </w:r>
          </w:p>
          <w:p>
            <w:pPr>
              <w:spacing w:after="0" w:before="0" w:line="260"/>
              <w:jc w:val="left"/>
            </w:pPr>
            <w:r>
              <w:rPr>
                <w:sz w:val="18"/>
                <w:szCs w:val="18"/>
              </w:rPr>
              <w:t xml:space="preserve">3. 판정 결과에 맞는 특약 예시와 출처를 확인하고, 필요한 문구를 복사해 중개사에게 보여 준다.</w:t>
            </w:r>
          </w:p>
          <w:p>
            <w:pPr>
              <w:spacing w:after="0" w:before="0" w:line="260"/>
              <w:jc w:val="left"/>
            </w:pPr>
            <w:r>
              <w:rPr>
                <w:sz w:val="18"/>
                <w:szCs w:val="18"/>
              </w:rPr>
              <w:t xml:space="preserve">4. (계약서 쓴 뒤) 특약마다 "넣음 / 거절당함"을 고른다.</w:t>
            </w:r>
          </w:p>
          <w:p>
            <w:pPr>
              <w:spacing w:after="0" w:before="0" w:line="260"/>
              <w:jc w:val="left"/>
            </w:pPr>
            <w:r>
              <w:rPr>
                <w:sz w:val="18"/>
                <w:szCs w:val="18"/>
              </w:rPr>
              <w:t xml:space="preserve">5. 계약서 사진과 계약금 이체 내역을 올린다.</w:t>
            </w:r>
          </w:p>
          <w:p>
            <w:pPr>
              <w:spacing w:after="0" w:before="0" w:line="260"/>
              <w:jc w:val="left"/>
            </w:pPr>
            <w:r>
              <w:rPr>
                <w:sz w:val="18"/>
                <w:szCs w:val="18"/>
              </w:rPr>
              <w:t xml:space="preserve">6. 계약일·잔금일·만기일·보증금·월세·대출 유무·보증기관·중개 여부·갱신요구권·계약자 수를 입력한다.</w:t>
            </w:r>
          </w:p>
          <w:p>
            <w:pPr>
              <w:spacing w:after="0" w:before="0" w:line="260"/>
              <w:jc w:val="left"/>
            </w:pPr>
            <w:r>
              <w:rPr>
                <w:sz w:val="18"/>
                <w:szCs w:val="18"/>
              </w:rPr>
              <w:t xml:space="preserve">7. 시스템이 신고 대상 여부를 판별하고, 연동 규칙(부속표 D)과 특약 반영 분기(부속표 E)를 적용해 할 일 9종을 생성한다.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1a. 결제 실패 → 재시도 안내</w:t>
            </w:r>
          </w:p>
          <w:p>
            <w:pPr>
              <w:spacing w:after="0" w:before="0" w:line="260"/>
              <w:jc w:val="left"/>
            </w:pPr>
            <w:r>
              <w:rPr>
                <w:sz w:val="18"/>
                <w:szCs w:val="18"/>
              </w:rPr>
              <w:t xml:space="preserve">2a. 점검일과 계약일이 다름 → 등기부 재비교(UC-006)</w:t>
            </w:r>
          </w:p>
          <w:p>
            <w:pPr>
              <w:spacing w:after="0" w:before="0" w:line="260"/>
              <w:jc w:val="left"/>
            </w:pPr>
            <w:r>
              <w:rPr>
                <w:sz w:val="18"/>
                <w:szCs w:val="18"/>
              </w:rPr>
              <w:t xml:space="preserve">2b. 체크하지 않은 항목 → 기록함에 "확인 안 함"으로 저장</w:t>
            </w:r>
          </w:p>
          <w:p>
            <w:pPr>
              <w:spacing w:after="0" w:before="0" w:line="260"/>
              <w:jc w:val="left"/>
            </w:pPr>
            <w:r>
              <w:rPr>
                <w:sz w:val="18"/>
                <w:szCs w:val="18"/>
              </w:rPr>
              <w:t xml:space="preserve">4a. "거절당함" 선택 → 부속표 E에 따라 할 일 추가·순서 변경</w:t>
            </w:r>
          </w:p>
          <w:p>
            <w:pPr>
              <w:spacing w:after="0" w:before="0" w:line="260"/>
              <w:jc w:val="left"/>
            </w:pPr>
            <w:r>
              <w:rPr>
                <w:sz w:val="18"/>
                <w:szCs w:val="18"/>
              </w:rPr>
              <w:t xml:space="preserve">6a. 날짜 순서 오류(잔금일 &lt; 계약일 등) → 입력 오류 표시</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1건, 계약 당일 기록(현장 확인·특약 반영 여부·첫 계약 서류), 할 일 목록이 생성됨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FR-013~FR-015, FR-017, FR-018, FR-022, FR-039, FR-047~FR-051</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UC-004 할 일 관리·증빙 기록</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 (패키지)</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 완료</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할 일 목록에서 할 일을 선택</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할 일의 내용, 기한, 근거를 확인한다.</w:t>
            </w:r>
          </w:p>
          <w:p>
            <w:pPr>
              <w:spacing w:after="0" w:before="0" w:line="260"/>
              <w:jc w:val="left"/>
            </w:pPr>
            <w:r>
              <w:rPr>
                <w:sz w:val="18"/>
                <w:szCs w:val="18"/>
              </w:rPr>
              <w:t xml:space="preserve">2. 실제로 처리한 뒤 "완료"를 누른다.</w:t>
            </w:r>
          </w:p>
          <w:p>
            <w:pPr>
              <w:spacing w:after="0" w:before="0" w:line="260"/>
              <w:jc w:val="left"/>
            </w:pPr>
            <w:r>
              <w:rPr>
                <w:sz w:val="18"/>
                <w:szCs w:val="18"/>
              </w:rPr>
              <w:t xml:space="preserve">3. 증빙 사진 1장을 촬영 또는 선택한다.</w:t>
            </w:r>
          </w:p>
          <w:p>
            <w:pPr>
              <w:spacing w:after="0" w:before="0" w:line="260"/>
              <w:jc w:val="left"/>
            </w:pPr>
            <w:r>
              <w:rPr>
                <w:sz w:val="18"/>
                <w:szCs w:val="18"/>
              </w:rPr>
              <w:t xml:space="preserve">4. 시스템이 할 일을 완료 처리하고 기록함·타임라인에 저장한다.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2a. 선행 할 일 미완료 → 완료 불가, 선행 할 일 안내</w:t>
            </w:r>
          </w:p>
          <w:p>
            <w:pPr>
              <w:spacing w:after="0" w:before="0" w:line="260"/>
              <w:jc w:val="left"/>
            </w:pPr>
            <w:r>
              <w:rPr>
                <w:sz w:val="18"/>
                <w:szCs w:val="18"/>
              </w:rPr>
              <w:t xml:space="preserve">3a. "나중에 올리기" → 완료하되 기록함 빈칸, 재알림 예약</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상태와 증빙이 저장됨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FR-019, FR-020, FR-029~FR-032, FR-040</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UC-005 날짜 변경 재계산</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 (패키지)</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정보 존재</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잔금일 또는 만기일을 수정</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새 날짜를 입력한다.</w:t>
            </w:r>
          </w:p>
          <w:p>
            <w:pPr>
              <w:spacing w:after="0" w:before="0" w:line="260"/>
              <w:jc w:val="left"/>
            </w:pPr>
            <w:r>
              <w:rPr>
                <w:sz w:val="18"/>
                <w:szCs w:val="18"/>
              </w:rPr>
              <w:t xml:space="preserve">2. 시스템이 연결된 기한을 모두 다시 계산한다.</w:t>
            </w:r>
          </w:p>
          <w:p>
            <w:pPr>
              <w:spacing w:after="0" w:before="0" w:line="260"/>
              <w:jc w:val="left"/>
            </w:pPr>
            <w:r>
              <w:rPr>
                <w:sz w:val="18"/>
                <w:szCs w:val="18"/>
              </w:rPr>
              <w:t xml:space="preserve">3. 바뀐 기한을 강조해 보여 주고 알림 일정을 갱신한다.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2a. 이미 지난 기한이 생김 → "기한 지남" 표시와 즉시 처리 안내</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기한과 알림 일정이 갱신됨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FR-021, FR-041, FR-042</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UC-006 등기부 재비교 (계약 당일·잔금일)</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 (패키지)</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전 등기부 결과 존재</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점검일과 계약일이 다른 계약 당일, 또는 잔금일 아침(3번 할 일)에 사용자가 등기부를 다시 업로드</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시스템이 추출·확인 과정을 거친다 (UC-002 1~3).</w:t>
            </w:r>
          </w:p>
          <w:p>
            <w:pPr>
              <w:spacing w:after="0" w:before="0" w:line="260"/>
              <w:jc w:val="left"/>
            </w:pPr>
            <w:r>
              <w:rPr>
                <w:sz w:val="18"/>
                <w:szCs w:val="18"/>
              </w:rPr>
              <w:t xml:space="preserve">2. 계약 전 결과와 항목별로 비교한다.</w:t>
            </w:r>
          </w:p>
          <w:p>
            <w:pPr>
              <w:spacing w:after="0" w:before="0" w:line="260"/>
              <w:jc w:val="left"/>
            </w:pPr>
            <w:r>
              <w:rPr>
                <w:sz w:val="18"/>
                <w:szCs w:val="18"/>
              </w:rPr>
              <w:t xml:space="preserve">3. 변동이 없으면 3번 할 일을 완료 가능 상태로 둔다.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2a. 변동 있음(근저당 금액 변경, 새 압류 등) → 계약 당일이면 "계약 보류 후 상담", 잔금일이면 "잔금 보류 후 상담" 안내</w:t>
            </w:r>
          </w:p>
          <w:p>
            <w:pPr>
              <w:spacing w:after="0" w:before="0" w:line="260"/>
              <w:jc w:val="left"/>
            </w:pPr>
            <w:r>
              <w:rPr>
                <w:sz w:val="18"/>
                <w:szCs w:val="18"/>
              </w:rPr>
              <w:t xml:space="preserve">2b. 계약 전 근저당 있음 → 근저당 금액 비교 결과를 필수로 표시</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비교 결과와 다시 올린 등기부가 기록함에 저장됨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FR-023, FR-031, FR-048</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UC-007 역전세 경보 재계산</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스케줄러, 관리자</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새 공시가격 또는 실거래 데이터 적재 완료</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데이터 적재 후 재계산 배치 실행</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대상 계약(공동주택, 패키지 활성)을 조회한다.</w:t>
            </w:r>
          </w:p>
          <w:p>
            <w:pPr>
              <w:spacing w:after="0" w:before="0" w:line="260"/>
              <w:jc w:val="left"/>
            </w:pPr>
            <w:r>
              <w:rPr>
                <w:sz w:val="18"/>
                <w:szCs w:val="18"/>
              </w:rPr>
              <w:t xml:space="preserve">2. 지표 1·2를 다시 계산한다.</w:t>
            </w:r>
          </w:p>
          <w:p>
            <w:pPr>
              <w:spacing w:after="0" w:before="0" w:line="260"/>
              <w:jc w:val="left"/>
            </w:pPr>
            <w:r>
              <w:rPr>
                <w:sz w:val="18"/>
                <w:szCs w:val="18"/>
              </w:rPr>
              <w:t xml:space="preserve">3. 경보 단계가 올라간 계약에 알림을 보내고 할 일을 바꾼다.</w:t>
            </w:r>
          </w:p>
          <w:p>
            <w:pPr>
              <w:spacing w:after="0" w:before="0" w:line="260"/>
              <w:jc w:val="left"/>
            </w:pPr>
            <w:r>
              <w:rPr>
                <w:sz w:val="18"/>
                <w:szCs w:val="18"/>
              </w:rPr>
              <w:t xml:space="preserve">4. 결과를 타임라인과 경보 리포트에 기록한다.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2a. 해당 단지 데이터 없음 → 기존 값 유지, 기준일 표시</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경보 이력이 갱신됨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FR-036~FR-038, FR-046</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UC-008 갈아타기</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 (패키지)</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 6개월 전 할 일(7번) 활성</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"이사할게요"를 선택</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다음 집 계약금일·잔금일·보증금을 입력한다.</w:t>
            </w:r>
          </w:p>
          <w:p>
            <w:pPr>
              <w:spacing w:after="0" w:before="0" w:line="260"/>
              <w:jc w:val="left"/>
            </w:pPr>
            <w:r>
              <w:rPr>
                <w:sz w:val="18"/>
                <w:szCs w:val="18"/>
              </w:rPr>
              <w:t xml:space="preserve">2. 시스템이 두 계약을 하나의 할 일 목록으로 묶는다.</w:t>
            </w:r>
          </w:p>
          <w:p>
            <w:pPr>
              <w:spacing w:after="0" w:before="0" w:line="260"/>
              <w:jc w:val="left"/>
            </w:pPr>
            <w:r>
              <w:rPr>
                <w:sz w:val="18"/>
                <w:szCs w:val="18"/>
              </w:rPr>
              <w:t xml:space="preserve">3. 자금 틈과 대출 상환·실행 순서를 보여 준다.</w:t>
            </w:r>
          </w:p>
          <w:p>
            <w:pPr>
              <w:spacing w:after="0" w:before="0" w:line="260"/>
              <w:jc w:val="left"/>
            </w:pPr>
            <w:r>
              <w:rPr>
                <w:sz w:val="18"/>
                <w:szCs w:val="18"/>
              </w:rPr>
              <w:t xml:space="preserve">4. 다음 집 계약 전 확인을 시작한다 (UC-001).</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3a. 반환 예정일이 다음 집 잔금일보다 늦음 → 빈 기간·금액 강조</w:t>
            </w:r>
          </w:p>
          <w:p>
            <w:pPr>
              <w:spacing w:after="0" w:before="0" w:line="260"/>
              <w:jc w:val="left"/>
            </w:pPr>
            <w:r>
              <w:rPr>
                <w:sz w:val="18"/>
                <w:szCs w:val="18"/>
              </w:rPr>
              <w:t xml:space="preserve">*a. 반환 확인·임차권등기 완료 전 다음 집 전입신고 완료 시도 → 경고와 이유 안내</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두 계약이 연결된 할 일 목록이 생성됨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FR-025~FR-028</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UC-009 반환 대응</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 (패키지)</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만기일 도래</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9번 할 일에서 "못 받음" 선택</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반환 대응 단계를 보여 준다.</w:t>
            </w:r>
          </w:p>
          <w:p>
            <w:pPr>
              <w:spacing w:after="0" w:before="0" w:line="260"/>
              <w:jc w:val="left"/>
            </w:pPr>
            <w:r>
              <w:rPr>
                <w:sz w:val="18"/>
                <w:szCs w:val="18"/>
              </w:rPr>
              <w:t xml:space="preserve">2. 각 단계 필요 서류를 기록함과 대조한다.</w:t>
            </w:r>
          </w:p>
          <w:p>
            <w:pPr>
              <w:spacing w:after="0" w:before="0" w:line="260"/>
              <w:jc w:val="left"/>
            </w:pPr>
            <w:r>
              <w:rPr>
                <w:sz w:val="18"/>
                <w:szCs w:val="18"/>
              </w:rPr>
              <w:t xml:space="preserve">3. 빠진 서류와 확보 방법을 표시한다.</w:t>
            </w:r>
          </w:p>
          <w:p>
            <w:pPr>
              <w:spacing w:after="0" w:before="0" w:line="260"/>
              <w:jc w:val="left"/>
            </w:pPr>
            <w:r>
              <w:rPr>
                <w:sz w:val="18"/>
                <w:szCs w:val="18"/>
              </w:rPr>
              <w:t xml:space="preserve">4. 반환보증 가입자는 보증기관 청구 창구로, 그 외는 공공 상담 창구로 연결한다.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2a. 증빙 빈칸이 많음 → 빈칸 목록을 우선 표시</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 요청 기록이 남고 서류 대조 결과가 표시됨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FR-024, FR-034, FR-035</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UC-010 규칙·공공데이터 관리</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관리자</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관리자 권한</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제도 변경, 공시가격 발표, 실거래 파일 갱신</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규칙 설정 파일을 근거·기준일과 함께 수정하거나 데이터 파일을 적재한다.</w:t>
            </w:r>
          </w:p>
          <w:p>
            <w:pPr>
              <w:spacing w:after="0" w:before="0" w:line="260"/>
              <w:jc w:val="left"/>
            </w:pPr>
            <w:r>
              <w:rPr>
                <w:sz w:val="18"/>
                <w:szCs w:val="18"/>
              </w:rPr>
              <w:t xml:space="preserve">2. 검증 시나리오를 실행해 결과를 확인한다.</w:t>
            </w:r>
          </w:p>
          <w:p>
            <w:pPr>
              <w:spacing w:after="0" w:before="0" w:line="260"/>
              <w:jc w:val="left"/>
            </w:pPr>
            <w:r>
              <w:rPr>
                <w:sz w:val="18"/>
                <w:szCs w:val="18"/>
              </w:rPr>
              <w:t xml:space="preserve">3. 재계산 배치를 실행한다 (UC-007).</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2a. 시나리오 불일치 → 반영 중단, 규칙 수정</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규칙·데이터가 갱신됨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FR-045, FR-046, NFR-013</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UC-011 기한 알림 수신</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스케줄러, 세입자, 공동 계약자</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기한 존재, 알림 이메일 등록</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알림 시점 도래 (가상 날짜 모드 포함)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스케줄러가 알림 대상 할 일을 찾는다.</w:t>
            </w:r>
          </w:p>
          <w:p>
            <w:pPr>
              <w:spacing w:after="0" w:before="0" w:line="260"/>
              <w:jc w:val="left"/>
            </w:pPr>
            <w:r>
              <w:rPr>
                <w:sz w:val="18"/>
                <w:szCs w:val="18"/>
              </w:rPr>
              <w:t xml:space="preserve">2. 계약자(부부면 두 명)에게 이메일을 보낸다.</w:t>
            </w:r>
          </w:p>
          <w:p>
            <w:pPr>
              <w:spacing w:after="0" w:before="0" w:line="260"/>
              <w:jc w:val="left"/>
            </w:pPr>
            <w:r>
              <w:rPr>
                <w:sz w:val="18"/>
                <w:szCs w:val="18"/>
              </w:rPr>
              <w:t xml:space="preserve">3. 발송 이력을 기록한다.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2a. 발송 실패 → 재시도, 실패 로그</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알림 발송 이력이 저장됨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FR-041, FR-043, FR-044, NFR-008</w:t>
            </w:r>
          </w:p>
        </w:tc>
      </w:tr>
    </w:tbl>
    <w:p>
      <w:pPr>
        <w:spacing w:after="120" w:before="0"/>
      </w:pPr>
    </w:p>
    <w:p>
      <w:pPr>
        <w:pStyle w:val="Heading1"/>
        <w:pageBreakBefore/>
      </w:pPr>
      <w:r>
        <w:t xml:space="preserve">6. UI / UX 요구사항</w:t>
      </w:r>
    </w:p>
    <w:p>
      <w:pPr>
        <w:pStyle w:val="Heading2"/>
      </w:pPr>
      <w:r>
        <w:t xml:space="preserve">6.1 주요 화면 목록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834"/>
        <w:gridCol w:w="3610"/>
        <w:gridCol w:w="900"/>
        <w:gridCol w:w="2144"/>
      </w:tblGrid>
      <w:tr>
        <w:trPr>
          <w:cantSplit/>
          <w:tblHeader/>
        </w:trPr>
        <w:tc>
          <w:tcPr>
            <w:tcW w:type="dxa" w:w="11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화면 ID</w:t>
            </w:r>
          </w:p>
        </w:tc>
        <w:tc>
          <w:tcPr>
            <w:tcW w:type="dxa" w:w="183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화면명</w:t>
            </w:r>
          </w:p>
        </w:tc>
        <w:tc>
          <w:tcPr>
            <w:tcW w:type="dxa" w:w="361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목적</w:t>
            </w:r>
          </w:p>
        </w:tc>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구현 방식</w:t>
            </w:r>
          </w:p>
        </w:tc>
        <w:tc>
          <w:tcPr>
            <w:tcW w:type="dxa" w:w="214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관련 요구사항</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UI-01</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전 확인 (입력·결과)</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주소·보증금 입력, 등기부 업로드, 비율·판정 결과 표시</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동작</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FR-001~FR-012</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UI-02</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 상세</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항목별 판정 근거, 쉬운 말 설명, 확인 못 한 항목, 특약 예시</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정적</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FR-007, FR-009, FR-010, FR-039</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UI-03</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당일 체크</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테스트 결제, 현장 확인 체크, 특약 예시·문구 복사, 특약 넣음/거절당함, 계약서·이체 내역 업로드, 날짜 입력</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동작</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FR-013~FR-015, FR-039, FR-047~FR-051</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UI-04</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목록</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기한표, 완료 체크, 날짜 수정·재계산, ICS 내보내기</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동작</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FR-017~FR-024, FR-040, FR-042</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UI-05</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기록함 업로드</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증빙 촬영·업로드, 빈칸 표시, 삭제</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동작</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FR-029~FR-031, FR-033</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UI-06</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타임라인</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2년 기록을 날짜순으로 표시</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정적</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FR-032</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UI-07</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갈아타기 입력</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다음 집 날짜 입력, 자금 틈, 전입 순서 경고</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동작</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FR-025~FR-028</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UI-08</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 대응 안내</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단계별 절차, 서류 대조 결과, 창구 연결</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정적</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FR-034, FR-035</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UI-09</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경보 리포트</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지표 값, 계산 근거·기준일, 데이터 한계</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정적</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FR-036~FR-038</w:t>
            </w:r>
          </w:p>
        </w:tc>
      </w:tr>
    </w:tbl>
    <w:p>
      <w:pPr>
        <w:spacing w:after="120" w:before="0"/>
      </w:pPr>
    </w:p>
    <w:p>
      <w:pPr>
        <w:pBdr>
          <w:left w:val="single" w:color="8EA9DB" w:sz="18" w:space="6"/>
        </w:pBdr>
        <w:shd w:fill="F2F2F2" w:color="auto" w:val="clear"/>
        <w:spacing w:after="160" w:before="60" w:line="300"/>
        <w:ind w:left="120"/>
      </w:pPr>
      <w:r>
        <w:rPr>
          <w:color w:val="404040"/>
          <w:sz w:val="18"/>
          <w:szCs w:val="18"/>
        </w:rPr>
        <w:t xml:space="preserve">동작 화면은 UI-01, UI-03, UI-04, UI-05, UI-07의 5개, 정적 화면은 UI-02, UI-06, UI-08, UI-09의 4개다.</w:t>
      </w:r>
    </w:p>
    <w:p>
      <w:pPr>
        <w:spacing w:after="120" w:line="320"/>
      </w:pPr>
      <w:r>
        <w:rPr>
          <w:b/>
          <w:bCs/>
        </w:rPr>
        <w:t xml:space="preserve">공통 UX 원칙</w:t>
      </w:r>
    </w:p>
    <w:p>
      <w:pPr>
        <w:pStyle w:val="ListParagraph"/>
        <w:numPr>
          <w:ilvl w:val="0"/>
          <w:numId w:val="2"/>
        </w:numPr>
        <w:spacing w:after="60" w:line="300"/>
      </w:pPr>
      <w:r>
        <w:t xml:space="preserve">모든 결과 화면 하단에 조회 시점과 "정보 제공이며 보증하지 않음" 문구를 고정 표시한다.</w:t>
      </w:r>
    </w:p>
    <w:p>
      <w:pPr>
        <w:pStyle w:val="ListParagraph"/>
        <w:numPr>
          <w:ilvl w:val="0"/>
          <w:numId w:val="2"/>
        </w:numPr>
        <w:spacing w:after="60" w:line="300"/>
      </w:pPr>
      <w:r>
        <w:t xml:space="preserve">판정 색상은 판정 단계와 1:1로 대응시키고, 색만으로 의미를 전달하지 않도록 단계 이름을 함께 적는다.</w:t>
      </w:r>
    </w:p>
    <w:p>
      <w:pPr>
        <w:pStyle w:val="ListParagraph"/>
        <w:numPr>
          <w:ilvl w:val="0"/>
          <w:numId w:val="2"/>
        </w:numPr>
        <w:spacing w:after="60" w:line="300"/>
      </w:pPr>
      <w:r>
        <w:t xml:space="preserve">할 일 목록 상단에는 반환보증 가입·만기 통보·만기 확인 할 일을 고정한다.</w:t>
      </w:r>
    </w:p>
    <w:p>
      <w:pPr>
        <w:pStyle w:val="ListParagraph"/>
        <w:numPr>
          <w:ilvl w:val="0"/>
          <w:numId w:val="2"/>
        </w:numPr>
        <w:spacing w:after="60" w:line="300"/>
      </w:pPr>
      <w:r>
        <w:t xml:space="preserve">계약 당일 현장 확인 항목은 모두 "직접 확인하고 체크하세요"로 표시해, 앱이 신원·계좌를 확인해 준다고 오해하지 않게 한다.</w:t>
      </w:r>
    </w:p>
    <w:p>
      <w:pPr>
        <w:spacing w:after="60"/>
      </w:pPr>
    </w:p>
    <w:p>
      <w:pPr>
        <w:pStyle w:val="Heading2"/>
      </w:pPr>
      <w:r>
        <w:t xml:space="preserve">6.2 Wireframe / Mockup</w:t>
      </w:r>
    </w:p>
    <w:p>
      <w:pPr>
        <w:pBdr>
          <w:left w:val="single" w:color="8EA9DB" w:sz="18" w:space="6"/>
        </w:pBdr>
        <w:shd w:fill="F2F2F2" w:color="auto" w:val="clear"/>
        <w:spacing w:after="160" w:before="60" w:line="300"/>
        <w:ind w:left="120"/>
      </w:pPr>
      <w:r>
        <w:rPr>
          <w:color w:val="404040"/>
          <w:sz w:val="18"/>
          <w:szCs w:val="18"/>
        </w:rPr>
        <w:t xml:space="preserve">작성 지침: Figma 등으로 작성한 핵심 화면을 삽입합니다.</w:t>
      </w:r>
    </w:p>
    <w:p>
      <w:pPr>
        <w:pBdr>
          <w:top w:val="dashed" w:color="A6A6A6" w:sz="6" w:space="40"/>
          <w:left w:val="dashed" w:color="A6A6A6" w:sz="6" w:space="40"/>
          <w:bottom w:val="dashed" w:color="A6A6A6" w:sz="6" w:space="40"/>
          <w:right w:val="dashed" w:color="A6A6A6" w:sz="6" w:space="40"/>
        </w:pBdr>
        <w:spacing w:after="240" w:before="120"/>
        <w:jc w:val="center"/>
      </w:pPr>
      <w:r>
        <w:rPr>
          <w:color w:val="808080"/>
          <w:sz w:val="20"/>
          <w:szCs w:val="20"/>
        </w:rPr>
        <w:t xml:space="preserve">[UI Mockup 삽입 위치 — 최소 UI-01, UI-03, UI-04, UI-05, UI-07]</w:t>
      </w:r>
    </w:p>
    <w:p>
      <w:pPr>
        <w:pStyle w:val="Heading1"/>
        <w:pageBreakBefore/>
      </w:pPr>
      <w:r>
        <w:t xml:space="preserve">7. 데이터 요구사항 (Data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2300"/>
        <w:gridCol w:w="1000"/>
        <w:gridCol w:w="363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데이터 ID</w:t>
            </w:r>
          </w:p>
        </w:tc>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데이터명</w:t>
            </w:r>
          </w:p>
        </w:tc>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출처</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형식</w:t>
            </w:r>
          </w:p>
        </w:tc>
        <w:tc>
          <w:tcPr>
            <w:tcW w:type="dxa" w:w="3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갱신/이용 조건</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DATA-01</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공동주택 공시가격</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국토교통부 공동주택 공시가격 (공공데이터)</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CSV</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연 1회 공시. 이용허락 조건 확인 후 출처 표기. MVP: 부산 시연 집 2채 사전 매칭</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DATA-02</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실거래가 (매매·전월세)</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국토교통부 실거래가 공개자료 (공공데이터포털)</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CSV</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후 최대 30일 뒤 공개. MVP: 부산 아파트 1개 단지 파일</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DATA-03</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건축물대장 (위반건축물 여부)</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건축물대장 공공데이터</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CSV/JSON</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이용허락 조건 확인 후 출처 표기. MVP: 시연 집 2채</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DATA-04</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등기부 요약 PDF</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 업로드 (인터넷등기소 열람, 1건 700원 사용자 부담)</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PDF</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추출 결과만 판정에 사용, 원본은 기록함에 저장. MVP: 샘플 3건 개발, 10건 검증</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DATA-05</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정보 (계약 조건, 계약 당일 확인·특약 반영 기록)</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 입력</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DB 레코드</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보증금 반환 확인(또는 반환 대응 종료) 후 3개월 뒤 파기</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DATA-06</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증빙 사진·서류</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 촬영·업로드</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JPG/PNG/PDF 등</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암호화 저장, 반환 확인(또는 반환 대응 종료) 후 3개월 뒤 파기, 사용자 즉시 삭제 가능. MVP: 샘플만</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DATA-07</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규칙 데이터 (판정·연동·기한·보증기관별)</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팀 구축 (법령, 보증기관 공개 자료 근거)</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YAML/JSON</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규칙마다 근거·기준일 기록, 분기마다 갱신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DATA-08</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특약 예시 문구</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주택임대차표준계약서, 공공기관 배포 자료</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JSON</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문구마다 출처 표시, 복사 기능 제공, 출시 전 표현 검토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DATA-09</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 청구 서류 목록</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보증기관·법원 공개 안내 자료</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JSON</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기관 기준 변경 시 갱신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DATA-10</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시연·검증용 데이터</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팀 구축 (부산 시연 집 2채, 계약 시나리오 10개, 특약 반영 시나리오)</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JSON/CSV</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실제 개인정보 미포함</w:t>
            </w:r>
          </w:p>
        </w:tc>
      </w:tr>
    </w:tbl>
    <w:p>
      <w:pPr>
        <w:spacing w:after="120" w:before="0"/>
      </w:pPr>
    </w:p>
    <w:p>
      <w:pPr>
        <w:pStyle w:val="Heading1"/>
        <w:pageBreakBefore/>
      </w:pPr>
      <w:r>
        <w:t xml:space="preserve">8. AI 관련 요구사항 (LLM/VLM)</w:t>
      </w:r>
    </w:p>
    <w:p>
      <w:pPr>
        <w:pBdr>
          <w:left w:val="single" w:color="8EA9DB" w:sz="18" w:space="6"/>
        </w:pBdr>
        <w:shd w:fill="F2F2F2" w:color="auto" w:val="clear"/>
        <w:spacing w:after="0" w:before="60" w:line="300"/>
        <w:ind w:left="120"/>
      </w:pPr>
      <w:r>
        <w:rPr>
          <w:color w:val="404040"/>
          <w:sz w:val="18"/>
          <w:szCs w:val="18"/>
        </w:rPr>
        <w:t xml:space="preserve">AI 처리 흐름: PDF 텍스트 추출 → 규칙 파서 → 사용자 확인 → 규칙 판정·계산 → </w:t>
      </w:r>
      <w:r>
        <w:rPr>
          <w:b/>
          <w:bCs/>
          <w:color w:val="404040"/>
          <w:sz w:val="18"/>
          <w:szCs w:val="18"/>
        </w:rPr>
        <w:t xml:space="preserve">LLM 설명 생성</w:t>
      </w:r>
      <w:r>
        <w:rPr>
          <w:color w:val="404040"/>
          <w:sz w:val="18"/>
          <w:szCs w:val="18"/>
        </w:rPr>
        <w:t xml:space="preserve"> → 금지 표현 검사 → 화면 표시.</w:t>
      </w:r>
    </w:p>
    <w:p>
      <w:pPr>
        <w:pBdr>
          <w:left w:val="single" w:color="8EA9DB" w:sz="18" w:space="6"/>
        </w:pBdr>
        <w:shd w:fill="F2F2F2" w:color="auto" w:val="clear"/>
        <w:spacing w:after="160" w:before="0" w:line="300"/>
        <w:ind w:left="120"/>
      </w:pPr>
      <w:r>
        <w:rPr>
          <w:color w:val="404040"/>
          <w:sz w:val="18"/>
          <w:szCs w:val="18"/>
        </w:rPr>
        <w:t xml:space="preserve">판정, 비율, 기한 계산은 모두 규칙 엔진이 맡고 LLM은 설명 문구만 만든다. VLM은 사용하지 않는다 (계약서 OCR은 향후 확장).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150"/>
        <w:gridCol w:w="3900"/>
        <w:gridCol w:w="2100"/>
        <w:gridCol w:w="1338"/>
      </w:tblGrid>
      <w:tr>
        <w:trPr>
          <w:cantSplit/>
          <w:tblHeader/>
        </w:trPr>
        <w:tc>
          <w:tcPr>
            <w:tcW w:type="dxa" w:w="11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AI 요구 ID</w:t>
            </w:r>
          </w:p>
        </w:tc>
        <w:tc>
          <w:tcPr>
            <w:tcW w:type="dxa" w:w="11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3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w:t>
            </w:r>
          </w:p>
        </w:tc>
        <w:tc>
          <w:tcPr>
            <w:tcW w:type="dxa" w:w="2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검증/평가 방법</w:t>
            </w:r>
          </w:p>
        </w:tc>
        <w:tc>
          <w:tcPr>
            <w:tcW w:type="dxa" w:w="13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AI-REQ-01</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근거 기반 설명</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 입력은 사용자가 확인한 등기 항목과 규칙 판정 결과로 한정하고, 입력에 없는 사실(금액, 권리, 위험 단정)을 덧붙이지 않아야 한다. 설명은 원문 페이지와 나란히 표시한다.</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샘플 10건 설명을 원문과 대조, 사실 오류 0건</w:t>
            </w:r>
          </w:p>
        </w:tc>
        <w:tc>
          <w:tcPr>
            <w:tcW w:type="dxa" w:w="1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AI-REQ-02</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역할 제한</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 단계, 내 보증금 비율, 할 일 기한은 LLM 출력으로 바뀌지 않아야 한다. 할 일 안내 문구의 날짜·금액은 규칙 엔진 값을 그대로 삽입한다.</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 + Test (LLM 출력 변조 시에도 판정 동일)</w:t>
            </w:r>
          </w:p>
        </w:tc>
        <w:tc>
          <w:tcPr>
            <w:tcW w:type="dxa" w:w="1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AI-REQ-03</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금지 표현</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"안전합니다" 등 안전 단정, 개별 법률 판단, 특정 대출·보증 상품 추천 표현이 나오면 걸러내고 템플릿 문구로 대체해야 한다.</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금지 표현 테스트 세트 통과</w:t>
            </w:r>
          </w:p>
        </w:tc>
        <w:tc>
          <w:tcPr>
            <w:tcW w:type="dxa" w:w="1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금지어 목록은 설정 파일로 관리</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AI-REQ-04</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실패 처리</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 호출 실패·시간 초과 시 미리 준비한 템플릿 설명을 보여 주고, 판정·할 일 기능은 정상 동작해야 한다.</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System Test (API 차단 상태 테스트)</w:t>
            </w:r>
          </w:p>
        </w:tc>
        <w:tc>
          <w:tcPr>
            <w:tcW w:type="dxa" w:w="1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NFR-007</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AI-REQ-05</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개인정보</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LLM에 주민등록번호, 사용자 연락처, 상세 주소(동·호수)를 보내지 않아야 한다. 소유자 이름은 가린 뒤 보낸다.</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 (요청 로그 점검)</w:t>
            </w:r>
          </w:p>
        </w:tc>
        <w:tc>
          <w:tcPr>
            <w:tcW w:type="dxa" w:w="1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bl>
    <w:p>
      <w:pPr>
        <w:spacing w:after="120" w:before="0"/>
      </w:pPr>
    </w:p>
    <w:p>
      <w:pPr>
        <w:pStyle w:val="Heading1"/>
        <w:pageBreakBefore/>
      </w:pPr>
      <w:r>
        <w:t xml:space="preserve">9. 인수 기준 (Acceptance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338"/>
        <w:gridCol w:w="1900"/>
        <w:gridCol w:w="1500"/>
      </w:tblGrid>
      <w:tr>
        <w:trPr>
          <w:cantSplit/>
          <w:tblHeader/>
        </w:trPr>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AC ID</w:t>
            </w:r>
          </w:p>
        </w:tc>
        <w:tc>
          <w:tcPr>
            <w:tcW w:type="dxa" w:w="53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기준</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관련 요구사항</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확인 방법</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AC-001</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근저당이 있는 시연 빌라를 넣으면 "확인 필요" 판정, 근저당 특약 예시, 잔금일 근저당 금액 비교 필수 할 일이 생성된다.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FR-009, FR-022, FR-023</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AC-002</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시연 아파트에서 공시가격 기준과 실거래 기준 추정 주택가격을 모두 계산하고 낮은 값을 쓰며, 결과가 수기 계산과 일치한다.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FR-003, NFR-004</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AC-003</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압류가 있는 샘플을 넣으면 "문제 항목" 판정과 함께 결제 버튼이 비활성화된다.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FR-009, FR-011</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AC-004</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다가구를 고르면 "대상 아님" 안내 후 할 일 관리(4,900원)만 시작할 수 있다.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FR-002, FR-013</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AC-005</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시나리오 10개의 할 일 기한이 수기 계산과 모두 일치한다.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FR-017, FR-018, NFR-003</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AC-006</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잔금일을 바꾸면 연결된 기한이 모두 다시 계산된다.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FR-021</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AC-007</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증빙 없이 할 일을 완료할 수 없고, "나중에 올리기"를 고르면 기록함에 빈칸으로 남는다.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FR-029, FR-030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AC-008</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갈아타기에서 반환일이 다음 집 잔금일보다 늦으면 빈 기간·금액이 표시되고, 반환 확인 전 다음 집 전입신고를 완료하려 하면 경고가 뜬다.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FR-026, FR-027</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AC-009</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만기일에 "못 받음"을 고르면 반환 대응 화면으로 바뀌고 빠진 서류가 표시된다.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FR-024, FR-034, FR-035</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AC-010</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가상 날짜를 반환보증 가입 마감 직전으로 옮기면 알림 이메일이 실제로 발송된다.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FR-041, FR-044</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AC-011</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내보낸 ICS 파일을 구글·애플 캘린더에서 가져올 수 있다.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FR-042</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AC-012</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등기부 요약 샘플 10건에서 항목 기준 95% 이상 일치한다.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FR-005, NFR-002</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AC-013</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 API를 차단해도 판정과 할 일 생성이 정상 동작한다.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AI-REQ-04, NFR-007</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System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AC-014</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사용성 테스트 5명 중 4명 이상이 도움 없이 10분 안에 계약 전 확인부터 계약 당일 체크, 기록함 업로드까지 마친다.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NFR-005</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Usability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AC-015</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전체 흐름을 가상 날짜로 5분 안에 시연한다.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NFR-006</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Demo</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AC-016</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시연 빌라에서 담보 설정 금지 특약을 "거절당함"으로 고르면 위험 안내가 표시되고 잔금일 당일 전입신고(4번)가 할 일 맨 위로 올라간다.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FR-049, FR-050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AC-017</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당일 현장 확인 항목을 체크하지 않고 진행하면 기록함에 "확인 안 함"으로 남는다.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FR-047</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AC-018</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신고 비대상 계약(보증금 6천만 원 이하·월세 30만 원 이하)은 1번 없이 2번 할 일이 계약 직후 바로 시작된다.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FR-015, FR-020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bl>
    <w:p>
      <w:pPr>
        <w:spacing w:after="120" w:before="0"/>
      </w:pPr>
    </w:p>
    <w:p>
      <w:pPr>
        <w:pStyle w:val="Heading1"/>
        <w:pageBreakBefore/>
      </w:pPr>
      <w:r>
        <w:t xml:space="preserve">10. 요구사항 추적표 (Requirements Traceability Matrix)</w:t>
      </w:r>
    </w:p>
    <w:p>
      <w:pPr>
        <w:spacing w:after="120" w:line="320"/>
      </w:pPr>
      <w:r>
        <w:rPr>
          <w:b/>
          <w:bCs/>
        </w:rPr>
        <w:t xml:space="preserve">설계 요소 (가칭)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5"/>
        <w:gridCol w:w="6747"/>
        <w:gridCol w:w="1366"/>
      </w:tblGrid>
      <w:tr>
        <w:trPr>
          <w:cantSplit/>
          <w:tblHeader/>
        </w:trPr>
        <w:tc>
          <w:tcPr>
            <w:tcW w:type="dxa" w:w="152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674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설계 요소</w:t>
            </w:r>
          </w:p>
        </w:tc>
        <w:tc>
          <w:tcPr>
            <w:tcW w:type="dxa" w:w="136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담당</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프론트엔드 (React PWA)</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개발 B</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COMP-02</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등기부 파서 (pdfplumber + 규칙 파서)</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개발 A</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판정·경보 계산 엔진</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개발 A</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엔진 (기한·선행·연동 규칙·특약 분기)</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개발 A</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COMP-05</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경보 재계산 배치·공공데이터 적재</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개발 A</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기록함 (객체 스토리지, 서류 대조)</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개발 B</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COMP-07</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알림 스케줄러·ICS 생성</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개발 B</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COMP-08</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 설명 모듈 (금지 표현 검사 포함)</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개발 A</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COMP-09</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규칙 설정 파일</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PO</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4"/>
        <w:gridCol w:w="1971"/>
        <w:gridCol w:w="3251"/>
        <w:gridCol w:w="1482"/>
        <w:gridCol w:w="1230"/>
      </w:tblGrid>
      <w:tr>
        <w:trPr>
          <w:cantSplit/>
          <w:tblHeader/>
        </w:trPr>
        <w:tc>
          <w:tcPr>
            <w:tcW w:type="dxa" w:w="170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ID</w:t>
            </w:r>
          </w:p>
        </w:tc>
        <w:tc>
          <w:tcPr>
            <w:tcW w:type="dxa" w:w="197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Use Case</w:t>
            </w:r>
          </w:p>
        </w:tc>
        <w:tc>
          <w:tcPr>
            <w:tcW w:type="dxa" w:w="325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설계 요소</w:t>
            </w:r>
          </w:p>
        </w:tc>
        <w:tc>
          <w:tcPr>
            <w:tcW w:type="dxa" w:w="148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Test Case</w:t>
            </w:r>
          </w:p>
        </w:tc>
        <w:tc>
          <w:tcPr>
            <w:tcW w:type="dxa" w:w="123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상태</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COMP-05</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FR-002</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TC-002</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FR-003</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 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TC-003</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FR-004</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 COMP-05</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TC-004</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FR-005</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COMP-02</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TC-005</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FR-006</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COMP-02</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TC-006</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FR-007</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COMP-08</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TC-007</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FR-008</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 COMP-05</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TC-008</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FR-009</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 COMP-09</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TC-009</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FR-010</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 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TC-010</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COMP-03</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FR-012</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TC-012</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FR-013</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TC-013</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FR-014</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TC-014</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FR-015</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TC-015</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FR-016</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TC-016</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FR-017</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 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 COMP-09</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TC-017</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FR-018</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 COMP-09</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TC-018</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FR-019</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TC-019</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FR-020</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TC-020</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UC-005</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FR-022</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 COMP-09</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TC-022</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FR-023</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UC-006</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COMP-02, COMP-03</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TC-023</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FR-024</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UC-009</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TC-024</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FR-025</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UC-008</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TC-025</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FR-026</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UC-008</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TC-026</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FR-027</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UC-008</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TC-027</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FR-028</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UC-008</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TC-028</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FR-029</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TC-029</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FR-030</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 COMP-07</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TC-030</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 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FR-032</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TC-032</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FR-033</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TC-033</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FR-034</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UC-009</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TC-034</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FR-035</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UC-009</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TC-035</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FR-036</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 UC-007</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TC-036</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FR-037</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UC-007</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COMP-05, 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TC-037</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FR-038</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UC-007</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TC-038</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FR-039</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 COMP-09</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TC-039</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FR-040</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TC-040</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UC-011</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COMP-07</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FR-042</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UC-005</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COMP-07</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TC-042</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FR-043</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UC-011</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COMP-07</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TC-043</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FR-044</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UC-011</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COMP-07, 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TC-044</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FR-045</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UC-010</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COMP-09</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TC-045</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FR-046</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UC-010</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COMP-05</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TC-046</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FR-047</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TC-047</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FR-048</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 UC-006</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COMP-02, COMP-03</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TC-048</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FR-049</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TC-049</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FR-050</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 COMP-09</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TC-050</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FR-051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TC-051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COMP-02</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NFR-002</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COMP-02</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TC-102</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NFR-003</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TC-103</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NFR-004</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UC-007</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TC-104</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NFR-005</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TC-105</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NFR-006</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전체</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전체</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TC-106</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NFR-007</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COMP-02, COMP-08</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TC-107</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NFR-008</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UC-011</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COMP-07</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TC-108</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NFR-009</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TC-109</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NFR-010</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TC-110</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 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TC-111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NFR-012</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TC-112</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NFR-013</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UC-010</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COMP-09</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TC-113</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NFR-014</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전체</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COMP-08</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TC-114</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NFR-015</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전체</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TC-115</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COMP-08</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TC-201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AI-REQ-02</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 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 COMP-04, COMP-08</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TC-202</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AI-REQ-03</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COMP-08</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TC-203</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AI-REQ-04</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COMP-08</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TC-204</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AI-REQ-05</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COMP-08</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TC-205</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bl>
    <w:p>
      <w:pPr>
        <w:spacing w:after="120" w:before="0"/>
      </w:pPr>
    </w:p>
    <w:p>
      <w:pPr>
        <w:pStyle w:val="Heading1"/>
        <w:pageBreakBefore/>
      </w:pPr>
      <w:r>
        <w:t xml:space="preserve">11. 승인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88"/>
        <w:gridCol w:w="2891"/>
        <w:gridCol w:w="3759"/>
      </w:tblGrid>
      <w:tr>
        <w:trPr>
          <w:cantSplit/>
          <w:tblHeader/>
        </w:trPr>
        <w:tc>
          <w:tcPr>
            <w:tcW w:type="dxa" w:w="29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구분</w:t>
            </w:r>
          </w:p>
        </w:tc>
        <w:tc>
          <w:tcPr>
            <w:tcW w:type="dxa" w:w="289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이름</w:t>
            </w:r>
          </w:p>
        </w:tc>
        <w:tc>
          <w:tcPr>
            <w:tcW w:type="dxa" w:w="375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확인/날짜</w:t>
            </w:r>
          </w:p>
        </w:tc>
      </w:tr>
      <w:tr>
        <w:trPr>
          <w:cantSplit/>
        </w:trPr>
        <w:tc>
          <w:tcPr>
            <w:tcW w:type="dxa" w:w="29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팀 대표</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[이름]</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[날짜]</w:t>
            </w:r>
          </w:p>
        </w:tc>
      </w:tr>
      <w:tr>
        <w:trPr>
          <w:cantSplit/>
        </w:trPr>
        <w:tc>
          <w:tcPr>
            <w:tcW w:type="dxa" w:w="29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검토자</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[이름]</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[날짜]</w:t>
            </w:r>
          </w:p>
        </w:tc>
      </w:tr>
    </w:tbl>
    <w:p>
      <w:pPr>
        <w:spacing w:after="120" w:before="0"/>
      </w:pPr>
    </w:p>
    <w:sectPr>
      <w:headerReference w:type="default" r:id="rId7"/>
      <w:footerReference w:type="default" r:id="rId8"/>
      <w:footerReference w:type="first" r:id="rId9"/>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전동기 (전세동행기록) · 요구사항 명세서 v0.4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00" w:before="240"/>
      <w:outlineLvl w:val="0"/>
    </w:pPr>
    <w:rPr>
      <w:rFonts w:ascii="맑은 고딕" w:eastAsia="맑은 고딕" w:hAnsi="맑은 고딕"/>
      <w:b/>
      <w:bCs/>
      <w:color w:val="1F3864"/>
      <w:sz w:val="30"/>
      <w:szCs w:val="30"/>
    </w:rPr>
  </w:style>
  <w:style w:type="paragraph" w:styleId="Heading2">
    <w:name w:val="Heading 2"/>
    <w:basedOn w:val="Normal"/>
    <w:next w:val="Normal"/>
    <w:qFormat/>
    <w:pPr>
      <w:keepNext/>
      <w:spacing w:after="120" w:before="280"/>
      <w:outlineLvl w:val="1"/>
    </w:pPr>
    <w:rPr>
      <w:rFonts w:ascii="맑은 고딕" w:eastAsia="맑은 고딕" w:hAnsi="맑은 고딕"/>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전동기 소프트웨어 요구사항 명세서 (SRS)</dc:title>
  <dc:creator>전동기 팀</dc:creator>
  <cp:lastModifiedBy>Un-named</cp:lastModifiedBy>
  <cp:revision>1</cp:revision>
  <dcterms:created xsi:type="dcterms:W3CDTF">2026-10-06T14:44:16.635Z</dcterms:created>
  <dcterms:modified xsi:type="dcterms:W3CDTF">2026-10-06T14:44:16.636Z</dcterms:modified>
</cp:coreProperties>
</file>

<file path=docProps/custom.xml><?xml version="1.0" encoding="utf-8"?>
<Properties xmlns="http://schemas.openxmlformats.org/officeDocument/2006/custom-properties" xmlns:vt="http://schemas.openxmlformats.org/officeDocument/2006/docPropsVTypes"/>
</file>