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2026년 10월 7일 · v4.35</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전동기 (임시)</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황웅재</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우선순위·백로그 관리, 판정 기준·연동 규칙·할 일 9종·특약 반영 분기·계약 당일 현장 확인 목록 명세, 특약 예시 문구와 출처 정리, 검증 기준(등기부 요약 샘플 수집, 기한·경보 계산 정답표)</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파싱·재비교, 판정·연동 규칙, 특약 반영 분기, 할 일 엔진, 갈아타기 계산, 실거래가 API 연동, 역전세 경보 계산, LLM 쉬운 말 설명, 이메일 발송, 가상 날짜 계산, 배포</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배승환</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검증 지표 관리, 공공데이터 API 키 신청, LLM·이메일 비용 측정, 경쟁 서비스 조사, 시연 데이터 준비(집 2채 공시가격·건축물대장 매칭), 시연 시나리오·발표 자료</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화면(동작 5개·정적 4개), 기록함, 알림(앱 안 기한표·ICS), 가상 날짜 전환, 개인정보 동의·면책 문구 표시, 사용성 테스트</w:t>
            </w:r>
          </w:p>
        </w:tc>
      </w:tr>
    </w:tbl>
    <w:p w14:paraId="3113B9E0" w14:textId="77777777" w:rsidR="003C03B9" w:rsidRDefault="00000000">
      <w:pPr>
        <w:spacing w:after="140" w:before="160"/>
      </w:pPr>
      <w:r>
        <w:t>4주 이후 출시 준비(서버·도메인·HTTPS, 증빙 파일 암호화 저장·백업, 보증기관 요건 재확인과 법률 자문, 부산 지자체·대학 B2G 제안, 경쟁 서비스 정기 모니터링)는 두 사람이 함께 맡습니다.</w:t>
      </w:r>
    </w:p>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예시입니다.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앞당김(기한은 계약일, 임대차 신고를 기다리지 않음).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맨 위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 (비대상이면 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(신고 대상이 아닌 계약이거나 보증금 비율 90% 이상이면 계약 직후 바로 시작).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(전입신고가 더 늦거나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30일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잔금일과 전입신고일 중 늦은 날부터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+ 2주 전 (통보 마감 2주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마감(만기 2개월 전)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얼마(지금 집 보증금과 다음 집 잔금(보증금 − 계약금) 중 작은 금액)가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면적(전용면적 ±10%)의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3건 미만인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국토교통부 실거래가 공개 자료(아파트·연립다세대·오피스텔의 매매와 전월세, 공공데이터포털 API).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뒤 PDF로 저장한 "부동산정보요약"(또는 등기사항증명서 마지막의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인감증명서(발급 3개월 이내)가 있는지와 소유자와 직접 통화해 위임 사실을 확인했는지,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"부동산정보요약"을 PDF로 저장해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전국 전세 거래 × 부산 인구 비중(324만 명, 전국의 약 6%) 가정</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4.6만 건, 약 4.6억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460건(약 460만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2" w14:textId="77777777" w:rsidR="003C03B9" w:rsidRDefault="00000000">
      <w:pPr>
        <w:pStyle w:val="a4"/>
        <w:numPr>
          <w:ilvl w:val="0"/>
          <w:numId w:val="2"/>
        </w:numPr>
        <w:spacing w:after="80"/>
      </w:pPr>
      <w:r>
        <w:t xml:space="preserve">☐ </w:t>
      </w:r>
      <w:r>
        <w:rPr>
          <w:b/>
          <w:bCs/>
        </w:rPr>
        <w:t>공공데이터 API 장애·변경:</w:t>
      </w:r>
      <w:r>
        <w:t xml:space="preserve"> 호출 제한, 장애, 키 승인 지연, 응답 형식 변경이 생길 수 있음. 받은 거래는 받은 날짜와 함께 저장해 쓰고, 호출이 실패하면 저장해 둔 자료나 내려받은 파일로 계산</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보증금 반환을 확인한 날(반환 대응 중이면 임차권등기·보증 청구 등 대응이 끝난 날)로부터 3개월까지 보관한 뒤 파기하고, 갈아타기로 다음 계약을 이어 가면 이전 계약 기록을 남길지 사용자가 고름.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계약 당일 체크 → 맞춤 할 일 → 기록함 → 만기·갈아타기까지, 가상 날짜로 5분 안에 시연하는 것입니다. 시연에서는 빌라의 담보 설정 금지 특약을 "거절당함"으로 골라 할 일 순서가 바뀌는 장면을 보여 줍니다. 경보는 두 집 모두 공시가격과 실거래가 API로 받은 거래로 계산하고, 같은 단지·비슷한 면적의 거래가 3건 미만이면 "표본 부족"으로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시연 집 2채만 미리 매칭해 두고, 나머지는 공시가격을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주소 표준화 후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등기부 요약("부동산정보요약"·"주요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 실거래가 API로 시연 집이 있는 구의 아파트·연립다세대 최근 12개월 거래를 받아 저장하고, 단지·면적으로 골라 계산. 시연·검증은 저장해 둔 자료로 하고, API가 안 되면 내려받은 파일로 대체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전국·오피스텔 확대, 정기 자동 수집</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등기부 요약 추출 정확도를 보고, 기준에 못 미치면 3주차 범위를 줄입니다. 범위를 줄일 때는 특약 반영 분기를 1개(담보 설정 금지)로 먼저 줄입니다. 실거래가 API 연동이 2주차 안에 끝나지 않으면 내려받은 파일(아파트 1개 단지)로 되돌립니다.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Expo(React Native, Expo Router). 한 코드로 웹(PWA)·안드로이드·iOS, MVP 시연은 웹(PWA)</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등기부 요약("부동산정보요약"·"주요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실거래가 API로 받은 거래를 저장해 단지·면적 기준 중앙값 계산(API 장애 시 파일 적재),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국토교통부 실거래가(공공데이터포털 API), 공동주택 공시가격·건축물대장(시연 집은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 + 서버 스케줄러(APScheduler), ICS 파일 생성. 증빙 사진은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3개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공시가격과 저장해 둔 실거래 자료(기준일 고정)로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headerReference w:type="default" r:id="rId42"/>
      <w:footerReference w:type="default" r:id="rId43"/>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 Id="rId42" Type="http://schemas.openxmlformats.org/officeDocument/2006/relationships/header" Target="header1.xml"/><Relationship Id="rId43"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