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E28" w:rsidRPr="00B02E28" w:rsidRDefault="00B02E28" w:rsidP="00B02E28">
      <w:r w:rsidRPr="00B02E28">
        <mc:AlternateContent>
          <mc:Choice Requires="wps">
            <w:drawing>
              <wp:anchor distT="45720" distB="45720" distL="114300" distR="114300" simplePos="0" relativeHeight="251666432" behindDoc="0" locked="0" layoutInCell="1" allowOverlap="1" wp14:anchorId="3051CD74" wp14:editId="4D43B7D4">
                <wp:simplePos x="0" y="0"/>
                <wp:positionH relativeFrom="column">
                  <wp:posOffset>3775709</wp:posOffset>
                </wp:positionH>
                <wp:positionV relativeFrom="paragraph">
                  <wp:posOffset>7963257</wp:posOffset>
                </wp:positionV>
                <wp:extent cx="2360930" cy="1404620"/>
                <wp:effectExtent l="0" t="0" r="508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02E28" w:rsidRDefault="00B02E28" w:rsidP="00B02E28">
                            <w:r>
                              <w:rPr>
                                <w:lang w:val="el-GR"/>
                              </w:rPr>
                              <w:t>Αθήνα, 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51CD74" id="_x0000_t202" coordsize="21600,21600" o:spt="202" path="m,l,21600r21600,l21600,xe">
                <v:stroke joinstyle="miter"/>
                <v:path gradientshapeok="t" o:connecttype="rect"/>
              </v:shapetype>
              <v:shape id="Text Box 2" o:spid="_x0000_s1026" type="#_x0000_t202" style="position:absolute;margin-left:297.3pt;margin-top:627.0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OIAIAAB0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" stroked="f">
                <v:textbox style="mso-fit-shape-to-text:t">
                  <w:txbxContent>
                    <w:p w:rsidR="00B02E28" w:rsidRDefault="00B02E28" w:rsidP="00B02E28">
                      <w:r>
                        <w:rPr>
                          <w:lang w:val="el-GR"/>
                        </w:rPr>
                        <w:t>Αθήνα, 2018</w:t>
                      </w:r>
                    </w:p>
                  </w:txbxContent>
                </v:textbox>
                <w10:wrap type="square"/>
              </v:shape>
            </w:pict>
          </mc:Fallback>
        </mc:AlternateContent>
      </w:r>
      <w:r w:rsidRPr="00B02E28">
        <mc:AlternateContent>
          <mc:Choice Requires="wps">
            <w:drawing>
              <wp:anchor distT="45720" distB="45720" distL="114300" distR="114300" simplePos="0" relativeHeight="251665408" behindDoc="0" locked="0" layoutInCell="1" allowOverlap="1" wp14:anchorId="39F00DF1" wp14:editId="4953ACCB">
                <wp:simplePos x="0" y="0"/>
                <wp:positionH relativeFrom="column">
                  <wp:posOffset>-762000</wp:posOffset>
                </wp:positionH>
                <wp:positionV relativeFrom="paragraph">
                  <wp:posOffset>2664460</wp:posOffset>
                </wp:positionV>
                <wp:extent cx="3914775" cy="1404620"/>
                <wp:effectExtent l="0" t="0" r="9525"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404620"/>
                        </a:xfrm>
                        <a:prstGeom prst="rect">
                          <a:avLst/>
                        </a:prstGeom>
                        <a:solidFill>
                          <a:srgbClr val="FFFFFF"/>
                        </a:solidFill>
                        <a:ln w="9525">
                          <a:noFill/>
                          <a:miter lim="800000"/>
                          <a:headEnd/>
                          <a:tailEnd/>
                        </a:ln>
                      </wps:spPr>
                      <wps:txbx>
                        <w:txbxContent>
                          <w:p w:rsidR="00B02E28" w:rsidRPr="00985B54" w:rsidRDefault="00B02E28" w:rsidP="00B02E28">
                            <w:pPr>
                              <w:rPr>
                                <w:sz w:val="28"/>
                                <w:szCs w:val="28"/>
                              </w:rPr>
                            </w:pPr>
                            <w:bookmarkStart w:id="0" w:name="_Hlk511594219"/>
                            <w:bookmarkStart w:id="1" w:name="_Hlk511594220"/>
                            <w:bookmarkStart w:id="2" w:name="_Hlk511594267"/>
                            <w:bookmarkStart w:id="3" w:name="_Hlk511594268"/>
                            <w:bookmarkStart w:id="4" w:name="_Hlk511594291"/>
                            <w:bookmarkStart w:id="5" w:name="_Hlk511594292"/>
                            <w:r w:rsidRPr="00985B54">
                              <w:rPr>
                                <w:sz w:val="28"/>
                                <w:szCs w:val="28"/>
                              </w:rPr>
                              <w:t>Polyzogopoulos Pavlos (bapt1730)</w:t>
                            </w:r>
                          </w:p>
                          <w:p w:rsidR="00B02E28" w:rsidRPr="00985B54" w:rsidRDefault="00B02E28" w:rsidP="00B02E28">
                            <w:pPr>
                              <w:rPr>
                                <w:sz w:val="28"/>
                                <w:szCs w:val="28"/>
                              </w:rPr>
                            </w:pPr>
                          </w:p>
                          <w:p w:rsidR="00B02E28" w:rsidRPr="00985B54" w:rsidRDefault="00B02E28" w:rsidP="00B02E28">
                            <w:pPr>
                              <w:rPr>
                                <w:sz w:val="28"/>
                                <w:szCs w:val="28"/>
                              </w:rPr>
                            </w:pPr>
                            <w:r w:rsidRPr="00985B54">
                              <w:rPr>
                                <w:sz w:val="28"/>
                                <w:szCs w:val="28"/>
                              </w:rPr>
                              <w:t xml:space="preserve">Dimitris Karlis </w:t>
                            </w:r>
                            <w:bookmarkEnd w:id="0"/>
                            <w:bookmarkEnd w:id="1"/>
                            <w:bookmarkEnd w:id="2"/>
                            <w:bookmarkEnd w:id="3"/>
                            <w:bookmarkEnd w:id="4"/>
                            <w:bookmarkEnd w:id="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F00DF1" id="_x0000_s1027" type="#_x0000_t202" style="position:absolute;margin-left:-60pt;margin-top:209.8pt;width:308.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" stroked="f">
                <v:textbox style="mso-fit-shape-to-text:t">
                  <w:txbxContent>
                    <w:p w:rsidR="00B02E28" w:rsidRPr="00985B54" w:rsidRDefault="00B02E28" w:rsidP="00B02E28">
                      <w:pPr>
                        <w:rPr>
                          <w:sz w:val="28"/>
                          <w:szCs w:val="28"/>
                        </w:rPr>
                      </w:pPr>
                      <w:bookmarkStart w:id="6" w:name="_Hlk511594219"/>
                      <w:bookmarkStart w:id="7" w:name="_Hlk511594220"/>
                      <w:bookmarkStart w:id="8" w:name="_Hlk511594267"/>
                      <w:bookmarkStart w:id="9" w:name="_Hlk511594268"/>
                      <w:bookmarkStart w:id="10" w:name="_Hlk511594291"/>
                      <w:bookmarkStart w:id="11" w:name="_Hlk511594292"/>
                      <w:r w:rsidRPr="00985B54">
                        <w:rPr>
                          <w:sz w:val="28"/>
                          <w:szCs w:val="28"/>
                        </w:rPr>
                        <w:t>Polyzogopoulos Pavlos (bapt1730)</w:t>
                      </w:r>
                    </w:p>
                    <w:p w:rsidR="00B02E28" w:rsidRPr="00985B54" w:rsidRDefault="00B02E28" w:rsidP="00B02E28">
                      <w:pPr>
                        <w:rPr>
                          <w:sz w:val="28"/>
                          <w:szCs w:val="28"/>
                        </w:rPr>
                      </w:pPr>
                    </w:p>
                    <w:p w:rsidR="00B02E28" w:rsidRPr="00985B54" w:rsidRDefault="00B02E28" w:rsidP="00B02E28">
                      <w:pPr>
                        <w:rPr>
                          <w:sz w:val="28"/>
                          <w:szCs w:val="28"/>
                        </w:rPr>
                      </w:pPr>
                      <w:r w:rsidRPr="00985B54">
                        <w:rPr>
                          <w:sz w:val="28"/>
                          <w:szCs w:val="28"/>
                        </w:rPr>
                        <w:t xml:space="preserve">Dimitris Karlis </w:t>
                      </w:r>
                      <w:bookmarkEnd w:id="6"/>
                      <w:bookmarkEnd w:id="7"/>
                      <w:bookmarkEnd w:id="8"/>
                      <w:bookmarkEnd w:id="9"/>
                      <w:bookmarkEnd w:id="10"/>
                      <w:bookmarkEnd w:id="11"/>
                    </w:p>
                  </w:txbxContent>
                </v:textbox>
                <w10:wrap type="square"/>
              </v:shape>
            </w:pict>
          </mc:Fallback>
        </mc:AlternateContent>
      </w:r>
      <w:r w:rsidRPr="00B02E28">
        <mc:AlternateContent>
          <mc:Choice Requires="wps">
            <w:drawing>
              <wp:anchor distT="45720" distB="45720" distL="114300" distR="114300" simplePos="0" relativeHeight="251664384" behindDoc="0" locked="0" layoutInCell="1" allowOverlap="1" wp14:anchorId="2A18C436" wp14:editId="132C04A4">
                <wp:simplePos x="0" y="0"/>
                <wp:positionH relativeFrom="column">
                  <wp:posOffset>-571500</wp:posOffset>
                </wp:positionH>
                <wp:positionV relativeFrom="paragraph">
                  <wp:posOffset>619760</wp:posOffset>
                </wp:positionV>
                <wp:extent cx="6086475" cy="8858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885825"/>
                        </a:xfrm>
                        <a:prstGeom prst="rect">
                          <a:avLst/>
                        </a:prstGeom>
                        <a:solidFill>
                          <a:srgbClr val="FFFFFF"/>
                        </a:solidFill>
                        <a:ln w="9525">
                          <a:noFill/>
                          <a:miter lim="800000"/>
                          <a:headEnd/>
                          <a:tailEnd/>
                        </a:ln>
                      </wps:spPr>
                      <wps:txbx>
                        <w:txbxContent>
                          <w:p w:rsidR="00B02E28" w:rsidRDefault="00B02E28" w:rsidP="00B02E2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8C436" id="_x0000_s1028" type="#_x0000_t202" style="position:absolute;margin-left:-45pt;margin-top:48.8pt;width:479.25pt;height:69.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hBIg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" stroked="f">
                <v:textbox>
                  <w:txbxContent>
                    <w:p w:rsidR="00B02E28" w:rsidRDefault="00B02E28" w:rsidP="00B02E28">
                      <w:pPr>
                        <w:jc w:val="center"/>
                      </w:pPr>
                    </w:p>
                  </w:txbxContent>
                </v:textbox>
                <w10:wrap type="square"/>
              </v:shape>
            </w:pict>
          </mc:Fallback>
        </mc:AlternateContent>
      </w:r>
      <w:sdt>
        <w:sdtPr>
          <w:id w:val="871344512"/>
          <w:docPartObj>
            <w:docPartGallery w:val="Cover Pages"/>
            <w:docPartUnique/>
          </w:docPartObj>
        </w:sdtPr>
        <w:sdtContent>
          <w:r w:rsidRPr="00B02E28">
            <mc:AlternateContent>
              <mc:Choice Requires="wpg">
                <w:drawing>
                  <wp:anchor distT="0" distB="0" distL="114300" distR="114300" simplePos="0" relativeHeight="251663360" behindDoc="1" locked="0" layoutInCell="1" allowOverlap="1" wp14:anchorId="1ABAC3D3" wp14:editId="09F72AA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E6682"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B02E28">
            <w:br w:type="page"/>
          </w:r>
        </w:sdtContent>
      </w:sdt>
    </w:p>
    <w:sdt>
      <w:sdtPr>
        <w:id w:val="15464138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C0A3C" w:rsidRDefault="00FC73DE">
          <w:pPr>
            <w:pStyle w:val="TOCHeading"/>
            <w:rPr>
              <w:lang w:val="el-GR"/>
            </w:rPr>
          </w:pPr>
          <w:r>
            <w:rPr>
              <w:lang w:val="el-GR"/>
            </w:rPr>
            <w:t>Περιεχόμενα</w:t>
          </w:r>
        </w:p>
        <w:p w:rsidR="00FC73DE" w:rsidRPr="00FC73DE" w:rsidRDefault="00FC73DE" w:rsidP="00FC73DE">
          <w:pPr>
            <w:rPr>
              <w:lang w:val="el-GR"/>
            </w:rPr>
          </w:pPr>
        </w:p>
        <w:p w:rsidR="00FC73DE" w:rsidRDefault="001C0A3C">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511594933" w:history="1">
            <w:r w:rsidR="00FC73DE" w:rsidRPr="00E03586">
              <w:rPr>
                <w:rStyle w:val="Hyperlink"/>
                <w:noProof/>
                <w:lang w:val="el-GR"/>
              </w:rPr>
              <w:t>Εισαγωγή</w:t>
            </w:r>
            <w:r w:rsidR="00FC73DE">
              <w:rPr>
                <w:noProof/>
                <w:webHidden/>
              </w:rPr>
              <w:tab/>
            </w:r>
            <w:r w:rsidR="00FC73DE">
              <w:rPr>
                <w:noProof/>
                <w:webHidden/>
              </w:rPr>
              <w:fldChar w:fldCharType="begin"/>
            </w:r>
            <w:r w:rsidR="00FC73DE">
              <w:rPr>
                <w:noProof/>
                <w:webHidden/>
              </w:rPr>
              <w:instrText xml:space="preserve"> PAGEREF _Toc511594933 \h </w:instrText>
            </w:r>
            <w:r w:rsidR="00FC73DE">
              <w:rPr>
                <w:noProof/>
                <w:webHidden/>
              </w:rPr>
            </w:r>
            <w:r w:rsidR="00FC73DE">
              <w:rPr>
                <w:noProof/>
                <w:webHidden/>
              </w:rPr>
              <w:fldChar w:fldCharType="separate"/>
            </w:r>
            <w:r w:rsidR="00FC73DE">
              <w:rPr>
                <w:noProof/>
                <w:webHidden/>
              </w:rPr>
              <w:t>3</w:t>
            </w:r>
            <w:r w:rsidR="00FC73DE">
              <w:rPr>
                <w:noProof/>
                <w:webHidden/>
              </w:rPr>
              <w:fldChar w:fldCharType="end"/>
            </w:r>
          </w:hyperlink>
        </w:p>
        <w:p w:rsidR="00FC73DE" w:rsidRDefault="00FC73DE">
          <w:pPr>
            <w:pStyle w:val="TOC1"/>
            <w:tabs>
              <w:tab w:val="right" w:leader="dot" w:pos="8296"/>
            </w:tabs>
            <w:rPr>
              <w:rFonts w:eastAsiaTheme="minorEastAsia"/>
              <w:noProof/>
            </w:rPr>
          </w:pPr>
          <w:hyperlink w:anchor="_Toc511594934" w:history="1">
            <w:r w:rsidRPr="00E03586">
              <w:rPr>
                <w:rStyle w:val="Hyperlink"/>
                <w:noProof/>
                <w:lang w:val="el-GR"/>
              </w:rPr>
              <w:t>Μεθοδολογία</w:t>
            </w:r>
            <w:r>
              <w:rPr>
                <w:noProof/>
                <w:webHidden/>
              </w:rPr>
              <w:tab/>
            </w:r>
            <w:r>
              <w:rPr>
                <w:noProof/>
                <w:webHidden/>
              </w:rPr>
              <w:fldChar w:fldCharType="begin"/>
            </w:r>
            <w:r>
              <w:rPr>
                <w:noProof/>
                <w:webHidden/>
              </w:rPr>
              <w:instrText xml:space="preserve"> PAGEREF _Toc511594934 \h </w:instrText>
            </w:r>
            <w:r>
              <w:rPr>
                <w:noProof/>
                <w:webHidden/>
              </w:rPr>
            </w:r>
            <w:r>
              <w:rPr>
                <w:noProof/>
                <w:webHidden/>
              </w:rPr>
              <w:fldChar w:fldCharType="separate"/>
            </w:r>
            <w:r>
              <w:rPr>
                <w:noProof/>
                <w:webHidden/>
              </w:rPr>
              <w:t>3</w:t>
            </w:r>
            <w:r>
              <w:rPr>
                <w:noProof/>
                <w:webHidden/>
              </w:rPr>
              <w:fldChar w:fldCharType="end"/>
            </w:r>
          </w:hyperlink>
        </w:p>
        <w:p w:rsidR="00FC73DE" w:rsidRDefault="00FC73DE">
          <w:pPr>
            <w:pStyle w:val="TOC1"/>
            <w:tabs>
              <w:tab w:val="right" w:leader="dot" w:pos="8296"/>
            </w:tabs>
            <w:rPr>
              <w:rFonts w:eastAsiaTheme="minorEastAsia"/>
              <w:noProof/>
            </w:rPr>
          </w:pPr>
          <w:hyperlink w:anchor="_Toc511594935" w:history="1">
            <w:r w:rsidRPr="00E03586">
              <w:rPr>
                <w:rStyle w:val="Hyperlink"/>
                <w:noProof/>
                <w:lang w:val="el-GR"/>
              </w:rPr>
              <w:t>Ανάλυση δεδομένων</w:t>
            </w:r>
            <w:r>
              <w:rPr>
                <w:noProof/>
                <w:webHidden/>
              </w:rPr>
              <w:tab/>
            </w:r>
            <w:r>
              <w:rPr>
                <w:noProof/>
                <w:webHidden/>
              </w:rPr>
              <w:fldChar w:fldCharType="begin"/>
            </w:r>
            <w:r>
              <w:rPr>
                <w:noProof/>
                <w:webHidden/>
              </w:rPr>
              <w:instrText xml:space="preserve"> PAGEREF _Toc511594935 \h </w:instrText>
            </w:r>
            <w:r>
              <w:rPr>
                <w:noProof/>
                <w:webHidden/>
              </w:rPr>
            </w:r>
            <w:r>
              <w:rPr>
                <w:noProof/>
                <w:webHidden/>
              </w:rPr>
              <w:fldChar w:fldCharType="separate"/>
            </w:r>
            <w:r>
              <w:rPr>
                <w:noProof/>
                <w:webHidden/>
              </w:rPr>
              <w:t>4</w:t>
            </w:r>
            <w:r>
              <w:rPr>
                <w:noProof/>
                <w:webHidden/>
              </w:rPr>
              <w:fldChar w:fldCharType="end"/>
            </w:r>
          </w:hyperlink>
        </w:p>
        <w:p w:rsidR="00FC73DE" w:rsidRDefault="00FC73DE">
          <w:pPr>
            <w:pStyle w:val="TOC1"/>
            <w:tabs>
              <w:tab w:val="right" w:leader="dot" w:pos="8296"/>
            </w:tabs>
            <w:rPr>
              <w:rFonts w:eastAsiaTheme="minorEastAsia"/>
              <w:noProof/>
            </w:rPr>
          </w:pPr>
          <w:hyperlink w:anchor="_Toc511594936" w:history="1">
            <w:r w:rsidRPr="00E03586">
              <w:rPr>
                <w:rStyle w:val="Hyperlink"/>
                <w:noProof/>
                <w:lang w:val="el-GR"/>
              </w:rPr>
              <w:t>Αποτελέσματα ανάλυσης</w:t>
            </w:r>
            <w:r>
              <w:rPr>
                <w:noProof/>
                <w:webHidden/>
              </w:rPr>
              <w:tab/>
            </w:r>
            <w:r>
              <w:rPr>
                <w:noProof/>
                <w:webHidden/>
              </w:rPr>
              <w:fldChar w:fldCharType="begin"/>
            </w:r>
            <w:r>
              <w:rPr>
                <w:noProof/>
                <w:webHidden/>
              </w:rPr>
              <w:instrText xml:space="preserve"> PAGEREF _Toc511594936 \h </w:instrText>
            </w:r>
            <w:r>
              <w:rPr>
                <w:noProof/>
                <w:webHidden/>
              </w:rPr>
            </w:r>
            <w:r>
              <w:rPr>
                <w:noProof/>
                <w:webHidden/>
              </w:rPr>
              <w:fldChar w:fldCharType="separate"/>
            </w:r>
            <w:r>
              <w:rPr>
                <w:noProof/>
                <w:webHidden/>
              </w:rPr>
              <w:t>5</w:t>
            </w:r>
            <w:r>
              <w:rPr>
                <w:noProof/>
                <w:webHidden/>
              </w:rPr>
              <w:fldChar w:fldCharType="end"/>
            </w:r>
          </w:hyperlink>
        </w:p>
        <w:p w:rsidR="00FC73DE" w:rsidRDefault="00FC73DE">
          <w:pPr>
            <w:pStyle w:val="TOC2"/>
            <w:tabs>
              <w:tab w:val="left" w:pos="660"/>
              <w:tab w:val="right" w:leader="dot" w:pos="8296"/>
            </w:tabs>
            <w:rPr>
              <w:rFonts w:eastAsiaTheme="minorEastAsia"/>
              <w:noProof/>
            </w:rPr>
          </w:pPr>
          <w:hyperlink w:anchor="_Toc511594937" w:history="1">
            <w:r w:rsidRPr="00E03586">
              <w:rPr>
                <w:rStyle w:val="Hyperlink"/>
                <w:b/>
                <w:bCs/>
                <w:smallCaps/>
                <w:noProof/>
                <w:spacing w:val="5"/>
                <w:lang w:val="el-GR"/>
              </w:rPr>
              <w:t>1.</w:t>
            </w:r>
            <w:r>
              <w:rPr>
                <w:rFonts w:eastAsiaTheme="minorEastAsia"/>
                <w:noProof/>
              </w:rPr>
              <w:tab/>
            </w:r>
            <w:r w:rsidRPr="00E03586">
              <w:rPr>
                <w:rStyle w:val="Hyperlink"/>
                <w:b/>
                <w:bCs/>
                <w:smallCaps/>
                <w:noProof/>
                <w:spacing w:val="5"/>
              </w:rPr>
              <w:t>Logistic Regression</w:t>
            </w:r>
            <w:r>
              <w:rPr>
                <w:noProof/>
                <w:webHidden/>
              </w:rPr>
              <w:tab/>
            </w:r>
            <w:r>
              <w:rPr>
                <w:noProof/>
                <w:webHidden/>
              </w:rPr>
              <w:fldChar w:fldCharType="begin"/>
            </w:r>
            <w:r>
              <w:rPr>
                <w:noProof/>
                <w:webHidden/>
              </w:rPr>
              <w:instrText xml:space="preserve"> PAGEREF _Toc511594937 \h </w:instrText>
            </w:r>
            <w:r>
              <w:rPr>
                <w:noProof/>
                <w:webHidden/>
              </w:rPr>
            </w:r>
            <w:r>
              <w:rPr>
                <w:noProof/>
                <w:webHidden/>
              </w:rPr>
              <w:fldChar w:fldCharType="separate"/>
            </w:r>
            <w:r>
              <w:rPr>
                <w:noProof/>
                <w:webHidden/>
              </w:rPr>
              <w:t>5</w:t>
            </w:r>
            <w:r>
              <w:rPr>
                <w:noProof/>
                <w:webHidden/>
              </w:rPr>
              <w:fldChar w:fldCharType="end"/>
            </w:r>
          </w:hyperlink>
        </w:p>
        <w:p w:rsidR="00FC73DE" w:rsidRDefault="00FC73DE">
          <w:pPr>
            <w:pStyle w:val="TOC2"/>
            <w:tabs>
              <w:tab w:val="left" w:pos="660"/>
              <w:tab w:val="right" w:leader="dot" w:pos="8296"/>
            </w:tabs>
            <w:rPr>
              <w:rFonts w:eastAsiaTheme="minorEastAsia"/>
              <w:noProof/>
            </w:rPr>
          </w:pPr>
          <w:hyperlink w:anchor="_Toc511594938" w:history="1">
            <w:r w:rsidRPr="00E03586">
              <w:rPr>
                <w:rStyle w:val="Hyperlink"/>
                <w:b/>
                <w:bCs/>
                <w:smallCaps/>
                <w:noProof/>
                <w:spacing w:val="5"/>
                <w:lang w:val="el-GR"/>
              </w:rPr>
              <w:t>2.</w:t>
            </w:r>
            <w:r>
              <w:rPr>
                <w:rFonts w:eastAsiaTheme="minorEastAsia"/>
                <w:noProof/>
              </w:rPr>
              <w:tab/>
            </w:r>
            <w:r w:rsidRPr="00E03586">
              <w:rPr>
                <w:rStyle w:val="Hyperlink"/>
                <w:b/>
                <w:bCs/>
                <w:smallCaps/>
                <w:noProof/>
                <w:spacing w:val="5"/>
              </w:rPr>
              <w:t>DECISION TREE</w:t>
            </w:r>
            <w:r>
              <w:rPr>
                <w:noProof/>
                <w:webHidden/>
              </w:rPr>
              <w:tab/>
            </w:r>
            <w:r>
              <w:rPr>
                <w:noProof/>
                <w:webHidden/>
              </w:rPr>
              <w:fldChar w:fldCharType="begin"/>
            </w:r>
            <w:r>
              <w:rPr>
                <w:noProof/>
                <w:webHidden/>
              </w:rPr>
              <w:instrText xml:space="preserve"> PAGEREF _Toc511594938 \h </w:instrText>
            </w:r>
            <w:r>
              <w:rPr>
                <w:noProof/>
                <w:webHidden/>
              </w:rPr>
            </w:r>
            <w:r>
              <w:rPr>
                <w:noProof/>
                <w:webHidden/>
              </w:rPr>
              <w:fldChar w:fldCharType="separate"/>
            </w:r>
            <w:r>
              <w:rPr>
                <w:noProof/>
                <w:webHidden/>
              </w:rPr>
              <w:t>7</w:t>
            </w:r>
            <w:r>
              <w:rPr>
                <w:noProof/>
                <w:webHidden/>
              </w:rPr>
              <w:fldChar w:fldCharType="end"/>
            </w:r>
          </w:hyperlink>
        </w:p>
        <w:p w:rsidR="00FC73DE" w:rsidRDefault="00FC73DE">
          <w:pPr>
            <w:pStyle w:val="TOC2"/>
            <w:tabs>
              <w:tab w:val="left" w:pos="660"/>
              <w:tab w:val="right" w:leader="dot" w:pos="8296"/>
            </w:tabs>
            <w:rPr>
              <w:rFonts w:eastAsiaTheme="minorEastAsia"/>
              <w:noProof/>
            </w:rPr>
          </w:pPr>
          <w:hyperlink w:anchor="_Toc511594939" w:history="1">
            <w:r w:rsidRPr="00E03586">
              <w:rPr>
                <w:rStyle w:val="Hyperlink"/>
                <w:b/>
                <w:bCs/>
                <w:smallCaps/>
                <w:noProof/>
                <w:spacing w:val="5"/>
                <w:lang w:val="el-GR"/>
              </w:rPr>
              <w:t>3.</w:t>
            </w:r>
            <w:r>
              <w:rPr>
                <w:rFonts w:eastAsiaTheme="minorEastAsia"/>
                <w:noProof/>
              </w:rPr>
              <w:tab/>
            </w:r>
            <w:r w:rsidRPr="00E03586">
              <w:rPr>
                <w:rStyle w:val="Hyperlink"/>
                <w:b/>
                <w:bCs/>
                <w:smallCaps/>
                <w:noProof/>
                <w:spacing w:val="5"/>
              </w:rPr>
              <w:t>Random forest</w:t>
            </w:r>
            <w:r>
              <w:rPr>
                <w:noProof/>
                <w:webHidden/>
              </w:rPr>
              <w:tab/>
            </w:r>
            <w:r>
              <w:rPr>
                <w:noProof/>
                <w:webHidden/>
              </w:rPr>
              <w:fldChar w:fldCharType="begin"/>
            </w:r>
            <w:r>
              <w:rPr>
                <w:noProof/>
                <w:webHidden/>
              </w:rPr>
              <w:instrText xml:space="preserve"> PAGEREF _Toc511594939 \h </w:instrText>
            </w:r>
            <w:r>
              <w:rPr>
                <w:noProof/>
                <w:webHidden/>
              </w:rPr>
            </w:r>
            <w:r>
              <w:rPr>
                <w:noProof/>
                <w:webHidden/>
              </w:rPr>
              <w:fldChar w:fldCharType="separate"/>
            </w:r>
            <w:r>
              <w:rPr>
                <w:noProof/>
                <w:webHidden/>
              </w:rPr>
              <w:t>8</w:t>
            </w:r>
            <w:r>
              <w:rPr>
                <w:noProof/>
                <w:webHidden/>
              </w:rPr>
              <w:fldChar w:fldCharType="end"/>
            </w:r>
          </w:hyperlink>
        </w:p>
        <w:p w:rsidR="00FC73DE" w:rsidRDefault="00FC73DE">
          <w:pPr>
            <w:pStyle w:val="TOC1"/>
            <w:tabs>
              <w:tab w:val="right" w:leader="dot" w:pos="8296"/>
            </w:tabs>
            <w:rPr>
              <w:rFonts w:eastAsiaTheme="minorEastAsia"/>
              <w:noProof/>
            </w:rPr>
          </w:pPr>
          <w:hyperlink w:anchor="_Toc511594940" w:history="1">
            <w:r w:rsidRPr="00E03586">
              <w:rPr>
                <w:rStyle w:val="Hyperlink"/>
                <w:noProof/>
                <w:lang w:val="el-GR"/>
              </w:rPr>
              <w:t>Συμπεράσματα</w:t>
            </w:r>
            <w:r>
              <w:rPr>
                <w:noProof/>
                <w:webHidden/>
              </w:rPr>
              <w:tab/>
            </w:r>
            <w:r>
              <w:rPr>
                <w:noProof/>
                <w:webHidden/>
              </w:rPr>
              <w:fldChar w:fldCharType="begin"/>
            </w:r>
            <w:r>
              <w:rPr>
                <w:noProof/>
                <w:webHidden/>
              </w:rPr>
              <w:instrText xml:space="preserve"> PAGEREF _Toc511594940 \h </w:instrText>
            </w:r>
            <w:r>
              <w:rPr>
                <w:noProof/>
                <w:webHidden/>
              </w:rPr>
            </w:r>
            <w:r>
              <w:rPr>
                <w:noProof/>
                <w:webHidden/>
              </w:rPr>
              <w:fldChar w:fldCharType="separate"/>
            </w:r>
            <w:r>
              <w:rPr>
                <w:noProof/>
                <w:webHidden/>
              </w:rPr>
              <w:t>11</w:t>
            </w:r>
            <w:r>
              <w:rPr>
                <w:noProof/>
                <w:webHidden/>
              </w:rPr>
              <w:fldChar w:fldCharType="end"/>
            </w:r>
          </w:hyperlink>
        </w:p>
        <w:p w:rsidR="00FC73DE" w:rsidRDefault="00FC73DE">
          <w:pPr>
            <w:pStyle w:val="TOC1"/>
            <w:tabs>
              <w:tab w:val="right" w:leader="dot" w:pos="8296"/>
            </w:tabs>
            <w:rPr>
              <w:rFonts w:eastAsiaTheme="minorEastAsia"/>
              <w:noProof/>
            </w:rPr>
          </w:pPr>
          <w:hyperlink w:anchor="_Toc511594941" w:history="1">
            <w:r w:rsidRPr="00E03586">
              <w:rPr>
                <w:rStyle w:val="Hyperlink"/>
                <w:noProof/>
              </w:rPr>
              <w:t>Ομαδοποίηση πελατών</w:t>
            </w:r>
            <w:r>
              <w:rPr>
                <w:noProof/>
                <w:webHidden/>
              </w:rPr>
              <w:tab/>
            </w:r>
            <w:r>
              <w:rPr>
                <w:noProof/>
                <w:webHidden/>
              </w:rPr>
              <w:fldChar w:fldCharType="begin"/>
            </w:r>
            <w:r>
              <w:rPr>
                <w:noProof/>
                <w:webHidden/>
              </w:rPr>
              <w:instrText xml:space="preserve"> PAGEREF _Toc511594941 \h </w:instrText>
            </w:r>
            <w:r>
              <w:rPr>
                <w:noProof/>
                <w:webHidden/>
              </w:rPr>
            </w:r>
            <w:r>
              <w:rPr>
                <w:noProof/>
                <w:webHidden/>
              </w:rPr>
              <w:fldChar w:fldCharType="separate"/>
            </w:r>
            <w:r>
              <w:rPr>
                <w:noProof/>
                <w:webHidden/>
              </w:rPr>
              <w:t>12</w:t>
            </w:r>
            <w:r>
              <w:rPr>
                <w:noProof/>
                <w:webHidden/>
              </w:rPr>
              <w:fldChar w:fldCharType="end"/>
            </w:r>
          </w:hyperlink>
        </w:p>
        <w:p w:rsidR="00FC73DE" w:rsidRDefault="00FC73DE">
          <w:pPr>
            <w:pStyle w:val="TOC1"/>
            <w:tabs>
              <w:tab w:val="right" w:leader="dot" w:pos="8296"/>
            </w:tabs>
            <w:rPr>
              <w:rFonts w:eastAsiaTheme="minorEastAsia"/>
              <w:noProof/>
            </w:rPr>
          </w:pPr>
          <w:hyperlink w:anchor="_Toc511594942" w:history="1">
            <w:r w:rsidRPr="00E03586">
              <w:rPr>
                <w:rStyle w:val="Hyperlink"/>
                <w:noProof/>
                <w:lang w:val="el-GR"/>
              </w:rPr>
              <w:t>Αποτελέσματα ομαδοποίησης και συμπεράσματα</w:t>
            </w:r>
            <w:r>
              <w:rPr>
                <w:noProof/>
                <w:webHidden/>
              </w:rPr>
              <w:tab/>
            </w:r>
            <w:r>
              <w:rPr>
                <w:noProof/>
                <w:webHidden/>
              </w:rPr>
              <w:fldChar w:fldCharType="begin"/>
            </w:r>
            <w:r>
              <w:rPr>
                <w:noProof/>
                <w:webHidden/>
              </w:rPr>
              <w:instrText xml:space="preserve"> PAGEREF _Toc511594942 \h </w:instrText>
            </w:r>
            <w:r>
              <w:rPr>
                <w:noProof/>
                <w:webHidden/>
              </w:rPr>
            </w:r>
            <w:r>
              <w:rPr>
                <w:noProof/>
                <w:webHidden/>
              </w:rPr>
              <w:fldChar w:fldCharType="separate"/>
            </w:r>
            <w:r>
              <w:rPr>
                <w:noProof/>
                <w:webHidden/>
              </w:rPr>
              <w:t>14</w:t>
            </w:r>
            <w:r>
              <w:rPr>
                <w:noProof/>
                <w:webHidden/>
              </w:rPr>
              <w:fldChar w:fldCharType="end"/>
            </w:r>
          </w:hyperlink>
        </w:p>
        <w:p w:rsidR="001C0A3C" w:rsidRPr="001C0A3C" w:rsidRDefault="001C0A3C" w:rsidP="001C0A3C">
          <w:pPr>
            <w:rPr>
              <w:b/>
              <w:bCs/>
              <w:noProof/>
            </w:rPr>
          </w:pPr>
          <w:r>
            <w:rPr>
              <w:b/>
              <w:bCs/>
              <w:noProof/>
            </w:rPr>
            <w:fldChar w:fldCharType="end"/>
          </w:r>
        </w:p>
      </w:sdtContent>
    </w:sdt>
    <w:p w:rsidR="001C0A3C" w:rsidRDefault="001C0A3C" w:rsidP="00B02E28">
      <w:pPr>
        <w:pStyle w:val="Heading1"/>
        <w:jc w:val="both"/>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Default="0066457C" w:rsidP="0066457C">
      <w:pPr>
        <w:rPr>
          <w:lang w:val="el-GR"/>
        </w:rPr>
      </w:pPr>
    </w:p>
    <w:p w:rsidR="0066457C" w:rsidRPr="0066457C" w:rsidRDefault="0066457C" w:rsidP="0066457C">
      <w:pPr>
        <w:rPr>
          <w:lang w:val="el-GR"/>
        </w:rPr>
      </w:pPr>
    </w:p>
    <w:p w:rsidR="00B577B3" w:rsidRDefault="00B02E28" w:rsidP="00B02E28">
      <w:pPr>
        <w:pStyle w:val="Heading1"/>
        <w:jc w:val="both"/>
        <w:rPr>
          <w:lang w:val="el-GR"/>
        </w:rPr>
      </w:pPr>
      <w:bookmarkStart w:id="12" w:name="_Toc511594933"/>
      <w:r>
        <w:rPr>
          <w:lang w:val="el-GR"/>
        </w:rPr>
        <w:lastRenderedPageBreak/>
        <w:t>Εισαγωγή</w:t>
      </w:r>
      <w:bookmarkEnd w:id="12"/>
    </w:p>
    <w:p w:rsidR="00B02E28" w:rsidRDefault="00B02E28" w:rsidP="00B02E28">
      <w:pPr>
        <w:jc w:val="both"/>
        <w:rPr>
          <w:lang w:val="el-GR"/>
        </w:rPr>
      </w:pPr>
    </w:p>
    <w:p w:rsidR="00712C4B" w:rsidRDefault="00712C4B" w:rsidP="00B02E28">
      <w:pPr>
        <w:jc w:val="both"/>
        <w:rPr>
          <w:lang w:val="el-GR"/>
        </w:rPr>
      </w:pPr>
      <w:r w:rsidRPr="00712C4B">
        <w:rPr>
          <w:lang w:val="el-GR"/>
        </w:rPr>
        <w:t xml:space="preserve">Οι εταιρίες τηλεπικοινωνιών αντιμετωπίζουν παγκοσμίως μία μεγάλη πρόκληση, την απώλεια ενός όγκου πελατών τους. Το φαινόμενο αυτό είναι πιο έντονο στις εταιρίες της κινητής τηλεφωνίας όπου η αλλαγή παρόχου είναι πιο εύκολη καθώς πλέον ο καταναλωτής μπορεί να διατηρήσει τον αριθμό του αλλάζοντας εταιρία. Ως αποτέλεσμα αυτού και καθώς ο κλάδος των τηλεπικοινωνιών είναι ιδιαίτερα ανταγωνιστικός στις μέρες μας, οι καταναλωτές έχουν  όλο και περισσότερες </w:t>
      </w:r>
      <w:r>
        <w:rPr>
          <w:lang w:val="el-GR"/>
        </w:rPr>
        <w:t xml:space="preserve">επιλογές - </w:t>
      </w:r>
      <w:r w:rsidRPr="00712C4B">
        <w:rPr>
          <w:lang w:val="el-GR"/>
        </w:rPr>
        <w:t>ευκαιρίες , τόσο από οικονομική όσο και από ποιοτική</w:t>
      </w:r>
      <w:r>
        <w:rPr>
          <w:lang w:val="el-GR"/>
        </w:rPr>
        <w:t xml:space="preserve"> πλευρά.</w:t>
      </w:r>
      <w:r w:rsidRPr="00712C4B">
        <w:rPr>
          <w:lang w:val="el-GR"/>
        </w:rPr>
        <w:t xml:space="preserve"> Προφανώς το φαινόμενο αυτό , είναι ιδιαίτερα ανησυχητικό για τις εταιρίες καθώς συνδέεται άμεσα με την  πορεία των κερδών τους. Για το λόγο αυτό όλο και περισσότερες </w:t>
      </w:r>
      <w:r>
        <w:rPr>
          <w:lang w:val="el-GR"/>
        </w:rPr>
        <w:t xml:space="preserve">προσπαθούν να αναλύσουν </w:t>
      </w:r>
      <w:r w:rsidRPr="00712C4B">
        <w:rPr>
          <w:lang w:val="el-GR"/>
        </w:rPr>
        <w:t>τη</w:t>
      </w:r>
      <w:r>
        <w:rPr>
          <w:lang w:val="el-GR"/>
        </w:rPr>
        <w:t>ν</w:t>
      </w:r>
      <w:r w:rsidRPr="00712C4B">
        <w:rPr>
          <w:lang w:val="el-GR"/>
        </w:rPr>
        <w:t xml:space="preserve"> συμπεριφοράς των συνδρομητών τους και πιο συγκεκριμένα στην ανάλυση της αποχώρησης τους, προκειμένου να βελτιώσουν </w:t>
      </w:r>
      <w:r w:rsidR="005466DE">
        <w:rPr>
          <w:lang w:val="el-GR"/>
        </w:rPr>
        <w:t xml:space="preserve"> αλλά </w:t>
      </w:r>
      <w:r w:rsidRPr="00712C4B">
        <w:rPr>
          <w:lang w:val="el-GR"/>
        </w:rPr>
        <w:t xml:space="preserve">και να ενισχύσουν τη σχέση τους με  </w:t>
      </w:r>
      <w:r w:rsidR="005466DE">
        <w:rPr>
          <w:lang w:val="el-GR"/>
        </w:rPr>
        <w:t>αυ</w:t>
      </w:r>
      <w:r w:rsidRPr="00712C4B">
        <w:rPr>
          <w:lang w:val="el-GR"/>
        </w:rPr>
        <w:t>το</w:t>
      </w:r>
      <w:r w:rsidR="005466DE">
        <w:rPr>
          <w:lang w:val="el-GR"/>
        </w:rPr>
        <w:t>ύ</w:t>
      </w:r>
      <w:r w:rsidRPr="00712C4B">
        <w:rPr>
          <w:lang w:val="el-GR"/>
        </w:rPr>
        <w:t xml:space="preserve">ς. </w:t>
      </w:r>
      <w:r>
        <w:rPr>
          <w:lang w:val="el-GR"/>
        </w:rPr>
        <w:t>Στην προηγούμενη ανάλυση ερευνήσαμε ακριβώς αυτό</w:t>
      </w:r>
      <w:r w:rsidR="005466DE">
        <w:rPr>
          <w:lang w:val="el-GR"/>
        </w:rPr>
        <w:t xml:space="preserve"> , δηλαδή ποιοι είναι οι πιο σημαντικοί παράγοντες που ωθούν έναν καταναλωτή να αλλάξει πάροχο</w:t>
      </w:r>
      <w:r w:rsidR="002008D9">
        <w:rPr>
          <w:lang w:val="el-GR"/>
        </w:rPr>
        <w:t xml:space="preserve"> (</w:t>
      </w:r>
      <w:r w:rsidR="002008D9">
        <w:t>churn</w:t>
      </w:r>
      <w:r w:rsidR="002008D9" w:rsidRPr="002008D9">
        <w:rPr>
          <w:lang w:val="el-GR"/>
        </w:rPr>
        <w:t>)</w:t>
      </w:r>
      <w:r w:rsidR="005466DE">
        <w:rPr>
          <w:lang w:val="el-GR"/>
        </w:rPr>
        <w:t>.</w:t>
      </w:r>
      <w:r>
        <w:rPr>
          <w:lang w:val="el-GR"/>
        </w:rPr>
        <w:t xml:space="preserve"> Τώρα σκοπός της ανάλυσής θα είναι η δημιουργία ενός μοντέλου που θα μπορεί να προβλέψει με όσο το δυνατόν περισσότερη ακρίβεια την πιθανότητα αποχώρησης των καταναλωτών από την εταιρία. </w:t>
      </w:r>
      <w:r w:rsidR="005466DE">
        <w:rPr>
          <w:lang w:val="el-GR"/>
        </w:rPr>
        <w:t>Επίσης</w:t>
      </w:r>
      <w:r>
        <w:rPr>
          <w:lang w:val="el-GR"/>
        </w:rPr>
        <w:t xml:space="preserve"> θα προχωρήσουμε και στην ομαδοποίηση </w:t>
      </w:r>
      <w:r w:rsidR="005466DE">
        <w:rPr>
          <w:lang w:val="el-GR"/>
        </w:rPr>
        <w:t>των πελατών σε σχέση με την καταναλωτική τους συμπεριφορά, προκειμένου να εξεταστούν πιθανές στρατηγικές-καμπάνιες από το τμήμα μάρκετινγκ.</w:t>
      </w:r>
    </w:p>
    <w:p w:rsidR="00DC0A0F" w:rsidRDefault="00712C4B" w:rsidP="00B02E28">
      <w:pPr>
        <w:jc w:val="both"/>
        <w:rPr>
          <w:lang w:val="el-GR"/>
        </w:rPr>
      </w:pPr>
      <w:r w:rsidRPr="00712C4B">
        <w:rPr>
          <w:lang w:val="el-GR"/>
        </w:rPr>
        <w:t xml:space="preserve">Προκειμένου να μελετηθεί το φαινόμενο της αποχώρησης καταναλωτών </w:t>
      </w:r>
      <w:r w:rsidR="002008D9">
        <w:rPr>
          <w:lang w:val="el-GR"/>
        </w:rPr>
        <w:t>της</w:t>
      </w:r>
      <w:r w:rsidRPr="00712C4B">
        <w:rPr>
          <w:lang w:val="el-GR"/>
        </w:rPr>
        <w:t xml:space="preserve"> εταιρία , θα αναλυθούν </w:t>
      </w:r>
      <w:r w:rsidR="00DE6E82">
        <w:rPr>
          <w:lang w:val="el-GR"/>
        </w:rPr>
        <w:t xml:space="preserve">τα ίδια </w:t>
      </w:r>
      <w:r w:rsidRPr="00712C4B">
        <w:rPr>
          <w:lang w:val="el-GR"/>
        </w:rPr>
        <w:t>ιστορικά δεδομένα ενός μέρους από το χαρτοφυλάκιο των πελατών μας. Τα δεδομένα αυτά αφορούν την προηγούμενη χρονική περίοδο. Πιο συγκεκριμένα θα γίνει ανάλυση για 3</w:t>
      </w:r>
      <w:r w:rsidR="002008D9">
        <w:rPr>
          <w:lang w:val="el-GR"/>
        </w:rPr>
        <w:t>.</w:t>
      </w:r>
      <w:r w:rsidRPr="00712C4B">
        <w:rPr>
          <w:lang w:val="el-GR"/>
        </w:rPr>
        <w:t>333 διαφορετικούς πελάτες και τα στοιχεία που θα μπουν κάτω από το μικροσκόπιο αυτής της ανάλυσης αφορούν κυρίως την συμπεριφορά των</w:t>
      </w:r>
      <w:r w:rsidR="003224E1">
        <w:rPr>
          <w:lang w:val="el-GR"/>
        </w:rPr>
        <w:t xml:space="preserve"> συγκεκριμένων</w:t>
      </w:r>
      <w:r w:rsidRPr="00712C4B">
        <w:rPr>
          <w:lang w:val="el-GR"/>
        </w:rPr>
        <w:t xml:space="preserve"> συνδρομητών όσο αφορά τον χρόνο, το πλήθος αλλά και τις αντίστοιχες χρεώσεις για το </w:t>
      </w:r>
      <w:r w:rsidR="002008D9">
        <w:rPr>
          <w:lang w:val="el-GR"/>
        </w:rPr>
        <w:t>σύνολο</w:t>
      </w:r>
      <w:r w:rsidRPr="00712C4B">
        <w:rPr>
          <w:lang w:val="el-GR"/>
        </w:rPr>
        <w:t xml:space="preserve"> των κλήσεων </w:t>
      </w:r>
      <w:r w:rsidR="003224E1">
        <w:rPr>
          <w:lang w:val="el-GR"/>
        </w:rPr>
        <w:t>που πραγματοποίησαν</w:t>
      </w:r>
      <w:r w:rsidRPr="00712C4B">
        <w:rPr>
          <w:lang w:val="el-GR"/>
        </w:rPr>
        <w:t>. Είναι διαθέσιμα επίσης και μερικά δημογραφικά στοιχεία</w:t>
      </w:r>
      <w:r w:rsidR="003224E1">
        <w:rPr>
          <w:lang w:val="el-GR"/>
        </w:rPr>
        <w:t xml:space="preserve"> όπως το φύλλο και η πολιτεία από την οποία προέρχονται.</w:t>
      </w:r>
    </w:p>
    <w:p w:rsidR="00DE6E82" w:rsidRDefault="00DE6E82" w:rsidP="00B02E28">
      <w:pPr>
        <w:jc w:val="both"/>
        <w:rPr>
          <w:lang w:val="el-GR"/>
        </w:rPr>
      </w:pPr>
    </w:p>
    <w:p w:rsidR="000A5AB9" w:rsidRDefault="00B02E28" w:rsidP="00B02E28">
      <w:pPr>
        <w:pStyle w:val="Heading1"/>
        <w:jc w:val="both"/>
        <w:rPr>
          <w:lang w:val="el-GR"/>
        </w:rPr>
      </w:pPr>
      <w:bookmarkStart w:id="13" w:name="_Toc511594934"/>
      <w:r>
        <w:rPr>
          <w:lang w:val="el-GR"/>
        </w:rPr>
        <w:t>Μεθοδολογία</w:t>
      </w:r>
      <w:bookmarkEnd w:id="13"/>
    </w:p>
    <w:p w:rsidR="00B02E28" w:rsidRPr="00B02E28" w:rsidRDefault="00B02E28" w:rsidP="00B02E28">
      <w:pPr>
        <w:jc w:val="both"/>
        <w:rPr>
          <w:lang w:val="el-GR"/>
        </w:rPr>
      </w:pPr>
    </w:p>
    <w:p w:rsidR="000A5AB9" w:rsidRPr="00C51763" w:rsidRDefault="000A5AB9" w:rsidP="00B02E28">
      <w:pPr>
        <w:jc w:val="both"/>
        <w:rPr>
          <w:lang w:val="el-GR"/>
        </w:rPr>
      </w:pPr>
      <w:r>
        <w:rPr>
          <w:lang w:val="el-GR"/>
        </w:rPr>
        <w:t>Σκοπός αυτής της ανάλυσης είναι, όπως αναφέρθηκε και παραπάνω</w:t>
      </w:r>
      <w:r w:rsidRPr="000A5AB9">
        <w:rPr>
          <w:lang w:val="el-GR"/>
        </w:rPr>
        <w:t xml:space="preserve">, </w:t>
      </w:r>
      <w:r>
        <w:rPr>
          <w:lang w:val="el-GR"/>
        </w:rPr>
        <w:t>είναι η πρόβλεψη για το εάν ένας πελάτης της εταιρίας θα αλλάξει πάροχο η όχι (</w:t>
      </w:r>
      <w:r>
        <w:t>churn</w:t>
      </w:r>
      <w:r w:rsidRPr="000A5AB9">
        <w:rPr>
          <w:lang w:val="el-GR"/>
        </w:rPr>
        <w:t>)</w:t>
      </w:r>
      <w:r>
        <w:rPr>
          <w:lang w:val="el-GR"/>
        </w:rPr>
        <w:t xml:space="preserve">. Η απάντηση σε ένα τέτοιο ερώτημα μπορεί να πάρει προφανώς μόνο  δύο μόνο τιμές </w:t>
      </w:r>
      <w:r w:rsidRPr="000A5AB9">
        <w:rPr>
          <w:lang w:val="el-GR"/>
        </w:rPr>
        <w:t>“</w:t>
      </w:r>
      <w:r>
        <w:t>NAI</w:t>
      </w:r>
      <w:r w:rsidRPr="000A5AB9">
        <w:rPr>
          <w:lang w:val="el-GR"/>
        </w:rPr>
        <w:t xml:space="preserve">” </w:t>
      </w:r>
      <w:r>
        <w:rPr>
          <w:lang w:val="el-GR"/>
        </w:rPr>
        <w:t>ή</w:t>
      </w:r>
      <w:r w:rsidRPr="000A5AB9">
        <w:rPr>
          <w:lang w:val="el-GR"/>
        </w:rPr>
        <w:t xml:space="preserve"> “</w:t>
      </w:r>
      <w:r>
        <w:t>OXI</w:t>
      </w:r>
      <w:r w:rsidRPr="000A5AB9">
        <w:rPr>
          <w:lang w:val="el-GR"/>
        </w:rPr>
        <w:t>”</w:t>
      </w:r>
      <w:r>
        <w:rPr>
          <w:lang w:val="el-GR"/>
        </w:rPr>
        <w:t xml:space="preserve">. Ένας καταναλωτής δηλαδή είτε θα παραμείνει είτε θα επιλέξει να αποχωρήσει. Η φύση αυτού του προβλήματος </w:t>
      </w:r>
      <w:r w:rsidR="00C51763">
        <w:rPr>
          <w:lang w:val="el-GR"/>
        </w:rPr>
        <w:t>μας ωθεί στο να χρησιμοποιήσουμε μεθόδους-αλγόριθμους που μπορούν να προβλέψουν κατηγορηματικές μεταβλητές.</w:t>
      </w:r>
      <w:r w:rsidR="00C51763" w:rsidRPr="00C51763">
        <w:rPr>
          <w:lang w:val="el-GR"/>
        </w:rPr>
        <w:t xml:space="preserve"> </w:t>
      </w:r>
      <w:r w:rsidR="00C51763">
        <w:rPr>
          <w:lang w:val="el-GR"/>
        </w:rPr>
        <w:t xml:space="preserve">Υπάρχουν αρκετοί και διαφορετικοί τρόποι προσέγγισης του προβλήματος αλλά χρησιμοποιηθούν τρείς εξ αυτών. </w:t>
      </w:r>
    </w:p>
    <w:p w:rsidR="00C51763" w:rsidRDefault="00C51763" w:rsidP="00B02E28">
      <w:pPr>
        <w:jc w:val="both"/>
        <w:rPr>
          <w:lang w:val="el-GR"/>
        </w:rPr>
      </w:pPr>
      <w:r>
        <w:rPr>
          <w:lang w:val="el-GR"/>
        </w:rPr>
        <w:t xml:space="preserve">Πιο συγκεκριμένα οι μέθοδοι που θα χρησιμοποιηθούν παρακάτω είναι </w:t>
      </w:r>
      <w:r w:rsidRPr="00C51763">
        <w:rPr>
          <w:lang w:val="el-GR"/>
        </w:rPr>
        <w:t>:</w:t>
      </w:r>
    </w:p>
    <w:p w:rsidR="00C51763" w:rsidRPr="00C51763" w:rsidRDefault="00C51763" w:rsidP="00B02E28">
      <w:pPr>
        <w:pStyle w:val="ListParagraph"/>
        <w:numPr>
          <w:ilvl w:val="0"/>
          <w:numId w:val="1"/>
        </w:numPr>
        <w:jc w:val="both"/>
        <w:rPr>
          <w:lang w:val="el-GR"/>
        </w:rPr>
      </w:pPr>
      <w:r>
        <w:t>Logistic Regression</w:t>
      </w:r>
    </w:p>
    <w:p w:rsidR="00C51763" w:rsidRPr="00C51763" w:rsidRDefault="00C51763" w:rsidP="00B02E28">
      <w:pPr>
        <w:pStyle w:val="ListParagraph"/>
        <w:numPr>
          <w:ilvl w:val="0"/>
          <w:numId w:val="1"/>
        </w:numPr>
        <w:jc w:val="both"/>
        <w:rPr>
          <w:lang w:val="el-GR"/>
        </w:rPr>
      </w:pPr>
      <w:r>
        <w:t>Decision Trees</w:t>
      </w:r>
    </w:p>
    <w:p w:rsidR="00C51763" w:rsidRPr="00C51763" w:rsidRDefault="00C51763" w:rsidP="00B02E28">
      <w:pPr>
        <w:pStyle w:val="ListParagraph"/>
        <w:numPr>
          <w:ilvl w:val="0"/>
          <w:numId w:val="1"/>
        </w:numPr>
        <w:jc w:val="both"/>
        <w:rPr>
          <w:lang w:val="el-GR"/>
        </w:rPr>
      </w:pPr>
      <w:r>
        <w:t>Random Forest</w:t>
      </w:r>
    </w:p>
    <w:p w:rsidR="00C51763" w:rsidRDefault="00C51763" w:rsidP="00B02E28">
      <w:pPr>
        <w:jc w:val="both"/>
        <w:rPr>
          <w:lang w:val="el-GR"/>
        </w:rPr>
      </w:pPr>
      <w:r>
        <w:rPr>
          <w:lang w:val="el-GR"/>
        </w:rPr>
        <w:lastRenderedPageBreak/>
        <w:t>Λεπτομέρειες για  το πως ακριβώς λειτουργεί η κάθε μέθοδος αλλά και σχολιασμός των ευρημάτων θα ακολουθήσει παρακάτω.</w:t>
      </w:r>
      <w:r w:rsidR="00647C95">
        <w:rPr>
          <w:lang w:val="el-GR"/>
        </w:rPr>
        <w:t xml:space="preserve"> Για κάθε μία από  αυτές και προκειμένου να μπορεί να ελεγχθεί η αποτελεσματικότητα της κάθε μεθόδου , θα χωριστούν τα δεδομένα σε δύο υποσύνολα. Στο πρώτο (</w:t>
      </w:r>
      <w:r w:rsidR="00647C95">
        <w:t>training</w:t>
      </w:r>
      <w:r w:rsidR="00647C95" w:rsidRPr="00647C95">
        <w:rPr>
          <w:lang w:val="el-GR"/>
        </w:rPr>
        <w:t xml:space="preserve">) </w:t>
      </w:r>
      <w:r w:rsidR="009C29C6" w:rsidRPr="009C29C6">
        <w:rPr>
          <w:lang w:val="el-GR"/>
        </w:rPr>
        <w:t xml:space="preserve">, </w:t>
      </w:r>
      <w:r w:rsidR="009C29C6">
        <w:rPr>
          <w:lang w:val="el-GR"/>
        </w:rPr>
        <w:t xml:space="preserve">το οποίο και θα αποτελείται από το 80% των παρατηρήσεων , </w:t>
      </w:r>
      <w:r w:rsidR="00647C95">
        <w:rPr>
          <w:lang w:val="el-GR"/>
        </w:rPr>
        <w:t>θα εφαρμοστεί κάθε μία μέθοδος ξεχωριστά και</w:t>
      </w:r>
      <w:r w:rsidR="009C29C6">
        <w:rPr>
          <w:lang w:val="el-GR"/>
        </w:rPr>
        <w:t xml:space="preserve"> στο</w:t>
      </w:r>
      <w:r w:rsidR="00647C95">
        <w:rPr>
          <w:lang w:val="el-GR"/>
        </w:rPr>
        <w:t xml:space="preserve"> </w:t>
      </w:r>
      <w:r w:rsidR="009C29C6">
        <w:rPr>
          <w:lang w:val="el-GR"/>
        </w:rPr>
        <w:t>υπόλοιπο 20%</w:t>
      </w:r>
      <w:r w:rsidR="00647C95">
        <w:rPr>
          <w:lang w:val="el-GR"/>
        </w:rPr>
        <w:t xml:space="preserve"> </w:t>
      </w:r>
      <w:r w:rsidR="00647C95" w:rsidRPr="00647C95">
        <w:rPr>
          <w:lang w:val="el-GR"/>
        </w:rPr>
        <w:t>(</w:t>
      </w:r>
      <w:r w:rsidR="00647C95">
        <w:t>testing</w:t>
      </w:r>
      <w:r w:rsidR="00647C95" w:rsidRPr="00647C95">
        <w:rPr>
          <w:lang w:val="el-GR"/>
        </w:rPr>
        <w:t xml:space="preserve">) </w:t>
      </w:r>
      <w:r w:rsidR="00647C95">
        <w:rPr>
          <w:lang w:val="el-GR"/>
        </w:rPr>
        <w:t xml:space="preserve">θα ελεγχθεί η ακρίβεια-αποτελεσματικότητα της κάθε μεθόδου. Με τον τρόπο αυτό </w:t>
      </w:r>
      <w:r w:rsidR="009C29C6">
        <w:rPr>
          <w:lang w:val="el-GR"/>
        </w:rPr>
        <w:t xml:space="preserve">τα δύο υποσύνολο είναι ανεξάρτητα και έτσι μπορούμε να πούμε ότι αποφεύγεται το φαινόμενο της </w:t>
      </w:r>
      <w:r w:rsidR="00647C95">
        <w:rPr>
          <w:lang w:val="el-GR"/>
        </w:rPr>
        <w:t xml:space="preserve"> </w:t>
      </w:r>
      <w:r w:rsidR="009C29C6">
        <w:rPr>
          <w:lang w:val="el-GR"/>
        </w:rPr>
        <w:t>«υπερφόρτωσης» (</w:t>
      </w:r>
      <w:r w:rsidR="009C29C6">
        <w:t>overfitting</w:t>
      </w:r>
      <w:r w:rsidR="009C29C6">
        <w:rPr>
          <w:lang w:val="el-GR"/>
        </w:rPr>
        <w:t>)</w:t>
      </w:r>
      <w:r w:rsidR="009C29C6" w:rsidRPr="009C29C6">
        <w:rPr>
          <w:lang w:val="el-GR"/>
        </w:rPr>
        <w:t xml:space="preserve">. </w:t>
      </w:r>
      <w:r w:rsidRPr="00C51763">
        <w:rPr>
          <w:lang w:val="el-GR"/>
        </w:rPr>
        <w:t>Η ανάλυση έχει γίνει με την βοήθεια της γλώσσας προγραμματισμού R και όλος ο κώδικάς υπάρχει σε ξεχωριστό αρχείο για περεταίρω μελέτη.</w:t>
      </w:r>
    </w:p>
    <w:p w:rsidR="00B02E28" w:rsidRDefault="00B02E28" w:rsidP="00B02E28">
      <w:pPr>
        <w:jc w:val="both"/>
        <w:rPr>
          <w:lang w:val="el-GR"/>
        </w:rPr>
      </w:pPr>
    </w:p>
    <w:p w:rsidR="00B43A0F" w:rsidRDefault="00B02E28" w:rsidP="00B02E28">
      <w:pPr>
        <w:pStyle w:val="Heading1"/>
        <w:jc w:val="both"/>
        <w:rPr>
          <w:lang w:val="el-GR"/>
        </w:rPr>
      </w:pPr>
      <w:bookmarkStart w:id="14" w:name="_Toc511594935"/>
      <w:r>
        <w:rPr>
          <w:lang w:val="el-GR"/>
        </w:rPr>
        <w:t>Ανάλυση δεδομένων</w:t>
      </w:r>
      <w:bookmarkEnd w:id="14"/>
    </w:p>
    <w:p w:rsidR="00B02E28" w:rsidRPr="00B02E28" w:rsidRDefault="00B02E28" w:rsidP="00B02E28">
      <w:pPr>
        <w:jc w:val="both"/>
        <w:rPr>
          <w:lang w:val="el-GR"/>
        </w:rPr>
      </w:pPr>
    </w:p>
    <w:p w:rsidR="00B43A0F" w:rsidRDefault="00B43A0F" w:rsidP="00B02E28">
      <w:pPr>
        <w:jc w:val="both"/>
        <w:rPr>
          <w:lang w:val="el-GR"/>
        </w:rPr>
      </w:pPr>
      <w:r>
        <w:rPr>
          <w:lang w:val="el-GR"/>
        </w:rPr>
        <w:t>Σε αυτό το σημείο καλό θα είναι να θυμηθούμε</w:t>
      </w:r>
      <w:r w:rsidR="006B4369">
        <w:rPr>
          <w:lang w:val="el-GR"/>
        </w:rPr>
        <w:t xml:space="preserve"> επιγραμματικά</w:t>
      </w:r>
      <w:r>
        <w:rPr>
          <w:lang w:val="el-GR"/>
        </w:rPr>
        <w:t xml:space="preserve"> κάποια σημαντικά ευρήματα από την προηγούμενη ανάλυση καθώς θα χρησιμοποιηθούν τα ίδια δεδομένα.</w:t>
      </w:r>
    </w:p>
    <w:p w:rsidR="00D80DBE" w:rsidRDefault="00D80DBE" w:rsidP="00B02E28">
      <w:pPr>
        <w:jc w:val="both"/>
        <w:rPr>
          <w:lang w:val="el-GR"/>
        </w:rPr>
      </w:pPr>
      <w:r w:rsidRPr="00D80DBE">
        <w:rPr>
          <w:lang w:val="el-GR"/>
        </w:rPr>
        <w:t>Ο μέσος συνδρομητής λοιπόν είναι πελάτης της εταιρίας για περίπου 101 μήνες (8,4 χρόνια). Κατά την διάρκεια της τελευταίας χρονικής περιόδου, πραγματοποίησε περίπου ίδιο αριθμό κλήσεων (περίπου 100) στις διαφορετικές «ζώνες» της ημέρας  (ημέρα , απόγευμα ,νύχτα).  Την ημέρα μίλησε κατά μέσο όρο τον λιγότερο χρόνο αθροιστικά (180 λεπτά) σε σύγκριση με το απόγευμα και την νύχτα όπου χρεώθηκε για περίπου τον ίδιο χρόνο δηλαδή 201 λεπτά. Αντιθέτως , λόγω των διαφορετικών χρεώσεων που ισχύουν για τις διαφορετικές χρονικές περιόδους η μέση χρέωση για τις πραγματοποιθείσες κλήσεις ήταν  31€ για την ημέρα , 17€ για το απόγευμα και 9€ για το βράδυ. Συνολικά δηλαδή ένας μέσος πελάτης πραγματοποίησε 300 κλήσεις στις οποίες μίλησε για 983 λεπτά και χρεώθηκε συνολικά περίπου 57€. Όσο αφορά τις διεθνής κλήσεις κάθε καταναλωτής πραγματοποίησε περίπου 4 κλήσεις ενώ μίλησε για περίπου 10,2 λεπτά γεγονός που χρέωσε τον λογαριασμό του κατά 2,7€. Ένα σημείο που πρέπει να τονιστεί είναι ότι κάθε συνδρομητής κάλεσε κατά μέσο όρο 2 φορές το τμήμα εξυπηρέτησης πελατών. Επιπλέον μόνο το 10%  (323 στους 3.333) των συνδρομητών διαθέτουν το πρόγραμμα για διεθνείς κλήσεις. Αντιθέτως το 28% (922 στους 3.333) έχουν ενεργοποιημένη την υπηρεσία για φωνητικά μηνύματα με τον κάθε συνδρομητή να πραγματοποιεί 8 φωνητικά μηνύματα κατά μέσο όρο.  Τέλος το ποσοστό ανδρών και γυναικών είναι ίδιο και οι πελάτες προέρχονται από 51 διαφορετικές πολιτείες των Ηνωμένων Πολιτειών της Αμερικής.</w:t>
      </w:r>
    </w:p>
    <w:p w:rsidR="00D80DBE" w:rsidRPr="00D80DBE" w:rsidRDefault="00D80DBE" w:rsidP="00B02E28">
      <w:pPr>
        <w:jc w:val="both"/>
        <w:rPr>
          <w:lang w:val="el-GR"/>
        </w:rPr>
      </w:pPr>
      <w:r>
        <w:rPr>
          <w:lang w:val="el-GR"/>
        </w:rPr>
        <w:t>Η</w:t>
      </w:r>
      <w:r w:rsidRPr="00D80DBE">
        <w:rPr>
          <w:lang w:val="el-GR"/>
        </w:rPr>
        <w:t xml:space="preserve"> πολιτική της εταιρίας είναι να έχει σταθερές χρεώσεις ανά χρονική ζώνη </w:t>
      </w:r>
      <w:r>
        <w:rPr>
          <w:lang w:val="el-GR"/>
        </w:rPr>
        <w:t xml:space="preserve">και διαμορφώνονται ως εξής </w:t>
      </w:r>
      <w:r w:rsidRPr="00D80DBE">
        <w:rPr>
          <w:lang w:val="el-GR"/>
        </w:rPr>
        <w:t xml:space="preserve">: </w:t>
      </w:r>
    </w:p>
    <w:p w:rsidR="00D80DBE" w:rsidRPr="00D80DBE" w:rsidRDefault="00D80DBE" w:rsidP="00B02E28">
      <w:pPr>
        <w:jc w:val="both"/>
        <w:rPr>
          <w:lang w:val="el-GR"/>
        </w:rPr>
      </w:pPr>
      <w:r w:rsidRPr="00D80DBE">
        <w:rPr>
          <w:lang w:val="el-GR"/>
        </w:rPr>
        <w:t>•</w:t>
      </w:r>
      <w:r>
        <w:rPr>
          <w:lang w:val="el-GR"/>
        </w:rPr>
        <w:t xml:space="preserve"> Ημέρα </w:t>
      </w:r>
      <w:r w:rsidRPr="00D80DBE">
        <w:rPr>
          <w:lang w:val="el-GR"/>
        </w:rPr>
        <w:t>:</w:t>
      </w:r>
      <w:r>
        <w:rPr>
          <w:lang w:val="el-GR"/>
        </w:rPr>
        <w:t xml:space="preserve"> </w:t>
      </w:r>
      <w:r w:rsidRPr="00D80DBE">
        <w:rPr>
          <w:lang w:val="el-GR"/>
        </w:rPr>
        <w:t xml:space="preserve">0,17€ / λεπτό </w:t>
      </w:r>
    </w:p>
    <w:p w:rsidR="00D80DBE" w:rsidRPr="00D80DBE" w:rsidRDefault="00D80DBE" w:rsidP="00B02E28">
      <w:pPr>
        <w:jc w:val="both"/>
        <w:rPr>
          <w:lang w:val="el-GR"/>
        </w:rPr>
      </w:pPr>
      <w:r w:rsidRPr="00D80DBE">
        <w:rPr>
          <w:lang w:val="el-GR"/>
        </w:rPr>
        <w:t>•</w:t>
      </w:r>
      <w:r>
        <w:rPr>
          <w:lang w:val="el-GR"/>
        </w:rPr>
        <w:t xml:space="preserve"> Απόγευμα</w:t>
      </w:r>
      <w:r w:rsidRPr="00D80DBE">
        <w:rPr>
          <w:lang w:val="el-GR"/>
        </w:rPr>
        <w:t>:</w:t>
      </w:r>
      <w:r>
        <w:rPr>
          <w:lang w:val="el-GR"/>
        </w:rPr>
        <w:t xml:space="preserve"> </w:t>
      </w:r>
      <w:r w:rsidRPr="00D80DBE">
        <w:rPr>
          <w:lang w:val="el-GR"/>
        </w:rPr>
        <w:t xml:space="preserve">0,09€ / λεπτό </w:t>
      </w:r>
    </w:p>
    <w:p w:rsidR="00D80DBE" w:rsidRPr="00D80DBE" w:rsidRDefault="00D80DBE" w:rsidP="00B02E28">
      <w:pPr>
        <w:jc w:val="both"/>
        <w:rPr>
          <w:lang w:val="el-GR"/>
        </w:rPr>
      </w:pPr>
      <w:r w:rsidRPr="00D80DBE">
        <w:rPr>
          <w:lang w:val="el-GR"/>
        </w:rPr>
        <w:t>•</w:t>
      </w:r>
      <w:r>
        <w:rPr>
          <w:lang w:val="el-GR"/>
        </w:rPr>
        <w:t xml:space="preserve"> Βράδυ </w:t>
      </w:r>
      <w:r w:rsidRPr="00D80DBE">
        <w:rPr>
          <w:lang w:val="el-GR"/>
        </w:rPr>
        <w:t xml:space="preserve">: 0,04€ / λεπτό </w:t>
      </w:r>
    </w:p>
    <w:p w:rsidR="00D80DBE" w:rsidRDefault="00D80DBE" w:rsidP="00B02E28">
      <w:pPr>
        <w:jc w:val="both"/>
        <w:rPr>
          <w:lang w:val="el-GR"/>
        </w:rPr>
      </w:pPr>
      <w:r w:rsidRPr="00D80DBE">
        <w:rPr>
          <w:lang w:val="el-GR"/>
        </w:rPr>
        <w:t>•</w:t>
      </w:r>
      <w:r>
        <w:rPr>
          <w:lang w:val="el-GR"/>
        </w:rPr>
        <w:t xml:space="preserve"> Διεθνής κλήσεις </w:t>
      </w:r>
      <w:r w:rsidRPr="00D80DBE">
        <w:rPr>
          <w:lang w:val="el-GR"/>
        </w:rPr>
        <w:t xml:space="preserve">:0,27€ / λεπτό </w:t>
      </w:r>
    </w:p>
    <w:p w:rsidR="006B4369" w:rsidRDefault="006B4369" w:rsidP="00B02E28">
      <w:pPr>
        <w:jc w:val="both"/>
        <w:rPr>
          <w:lang w:val="el-GR"/>
        </w:rPr>
      </w:pPr>
      <w:r>
        <w:rPr>
          <w:lang w:val="el-GR"/>
        </w:rPr>
        <w:t xml:space="preserve">Επομένως </w:t>
      </w:r>
      <w:r w:rsidRPr="006B4369">
        <w:rPr>
          <w:lang w:val="el-GR"/>
        </w:rPr>
        <w:t>υπάρχει απόλυτη συσχέτιση  μεταξύ των μεταβλητών λεπτά και χρέωση για τις αντίστοιχες χρονικές ζώνες της ημέρας</w:t>
      </w:r>
      <w:r>
        <w:rPr>
          <w:lang w:val="el-GR"/>
        </w:rPr>
        <w:t>.</w:t>
      </w:r>
    </w:p>
    <w:p w:rsidR="00B577B3" w:rsidRDefault="006B4369" w:rsidP="00B02E28">
      <w:pPr>
        <w:jc w:val="both"/>
        <w:rPr>
          <w:lang w:val="el-GR"/>
        </w:rPr>
      </w:pPr>
      <w:r>
        <w:rPr>
          <w:lang w:val="el-GR"/>
        </w:rPr>
        <w:lastRenderedPageBreak/>
        <w:t xml:space="preserve">Τέλος από τους 3,333 πελάτες που εξετάζονται, 483  (14,5%) εξ αυτών αποφάσισαν να  αλλάξουν πάροχο </w:t>
      </w:r>
      <w:r w:rsidR="006158B5">
        <w:rPr>
          <w:lang w:val="el-GR"/>
        </w:rPr>
        <w:t>και οι</w:t>
      </w:r>
      <w:r>
        <w:rPr>
          <w:lang w:val="el-GR"/>
        </w:rPr>
        <w:t xml:space="preserve"> κλήσεις προς το κέντρο εξυπηρέτησης πελατών , τα συνολικά λεπτά </w:t>
      </w:r>
      <w:r w:rsidR="006158B5">
        <w:rPr>
          <w:lang w:val="el-GR"/>
        </w:rPr>
        <w:t>χρέωσης</w:t>
      </w:r>
      <w:r>
        <w:rPr>
          <w:lang w:val="el-GR"/>
        </w:rPr>
        <w:t xml:space="preserve"> κατά την </w:t>
      </w:r>
      <w:r w:rsidR="006158B5">
        <w:rPr>
          <w:lang w:val="el-GR"/>
        </w:rPr>
        <w:t>διάρκεια</w:t>
      </w:r>
      <w:r>
        <w:rPr>
          <w:lang w:val="el-GR"/>
        </w:rPr>
        <w:t xml:space="preserve"> της ημέρας αλλά και </w:t>
      </w:r>
      <w:r w:rsidR="006158B5">
        <w:rPr>
          <w:lang w:val="el-GR"/>
        </w:rPr>
        <w:t>προς διανθής κλήσεις να αποτελούν τους πιο σημαντικοί παράγοντές σε αυτήν τους την απόφαση.</w:t>
      </w:r>
    </w:p>
    <w:p w:rsidR="00B02E28" w:rsidRDefault="00B02E28" w:rsidP="00B02E28">
      <w:pPr>
        <w:jc w:val="both"/>
        <w:rPr>
          <w:lang w:val="el-GR"/>
        </w:rPr>
      </w:pPr>
    </w:p>
    <w:p w:rsidR="00B577B3" w:rsidRDefault="00B02E28" w:rsidP="00B02E28">
      <w:pPr>
        <w:pStyle w:val="Heading1"/>
        <w:jc w:val="both"/>
        <w:rPr>
          <w:lang w:val="el-GR"/>
        </w:rPr>
      </w:pPr>
      <w:bookmarkStart w:id="15" w:name="_Toc511594936"/>
      <w:r>
        <w:rPr>
          <w:lang w:val="el-GR"/>
        </w:rPr>
        <w:t>Αποτελέσματα ανάλυσης</w:t>
      </w:r>
      <w:bookmarkEnd w:id="15"/>
    </w:p>
    <w:p w:rsidR="00B577B3" w:rsidRDefault="00B577B3" w:rsidP="00B02E28">
      <w:pPr>
        <w:pStyle w:val="Heading2"/>
        <w:jc w:val="both"/>
        <w:rPr>
          <w:lang w:val="el-GR"/>
        </w:rPr>
      </w:pPr>
    </w:p>
    <w:p w:rsidR="001051CA" w:rsidRPr="001051CA" w:rsidRDefault="00B577B3" w:rsidP="00B02E28">
      <w:pPr>
        <w:pStyle w:val="Heading2"/>
        <w:numPr>
          <w:ilvl w:val="0"/>
          <w:numId w:val="12"/>
        </w:numPr>
        <w:jc w:val="both"/>
        <w:rPr>
          <w:b/>
          <w:bCs/>
          <w:smallCaps/>
          <w:color w:val="4472C4" w:themeColor="accent1"/>
          <w:spacing w:val="5"/>
          <w:lang w:val="el-GR"/>
        </w:rPr>
      </w:pPr>
      <w:bookmarkStart w:id="16" w:name="_Hlk511573511"/>
      <w:bookmarkStart w:id="17" w:name="_Toc511594937"/>
      <w:r w:rsidRPr="00B577B3">
        <w:rPr>
          <w:rStyle w:val="IntenseReference"/>
        </w:rPr>
        <w:t>Logistic Regression</w:t>
      </w:r>
      <w:bookmarkEnd w:id="17"/>
    </w:p>
    <w:bookmarkEnd w:id="16"/>
    <w:p w:rsidR="00B577B3" w:rsidRDefault="001051CA" w:rsidP="00B02E28">
      <w:pPr>
        <w:jc w:val="both"/>
        <w:rPr>
          <w:lang w:val="el-GR"/>
        </w:rPr>
      </w:pPr>
      <w:r>
        <w:rPr>
          <w:lang w:val="el-GR"/>
        </w:rPr>
        <w:t>Η μέθοδος αυτή είναι συνδέει γραμμικά την εξαρτημένη μεταβλητή (</w:t>
      </w:r>
      <w:r>
        <w:t>churn</w:t>
      </w:r>
      <w:r w:rsidRPr="001051CA">
        <w:rPr>
          <w:lang w:val="el-GR"/>
        </w:rPr>
        <w:t xml:space="preserve">) </w:t>
      </w:r>
      <w:r>
        <w:rPr>
          <w:lang w:val="el-GR"/>
        </w:rPr>
        <w:t xml:space="preserve">με τις </w:t>
      </w:r>
      <w:r w:rsidR="004E5945">
        <w:rPr>
          <w:lang w:val="el-GR"/>
        </w:rPr>
        <w:t>υπόλοιπες</w:t>
      </w:r>
      <w:r w:rsidR="004E5945" w:rsidRPr="004E5945">
        <w:rPr>
          <w:lang w:val="el-GR"/>
        </w:rPr>
        <w:t xml:space="preserve">. </w:t>
      </w:r>
      <w:r w:rsidR="000C2227" w:rsidRPr="000C2227">
        <w:rPr>
          <w:lang w:val="el-GR"/>
        </w:rPr>
        <w:t>Η λογιστική παλινδρόμηση είναι στην ουσία ένα μοντέλο ταξινόμησης των τιμών μίας μεταβλητής απόκλισης Υ με βάση την θεωρία των πιθανοτήτων. Στο μοντέλο αυτό όπου η μεταβλητή έχει δυαδικό χαρακτήρα (παίρνει δύο τιμές ΝΑΙ και ΌΧΙ) στοχεύετε η πρόβλεψη της έκβασης αυτής από το πλήθος των υπόλοιπων μεταβλητών. Η λογιστική παλινδρόμηση χρησιμοποιείται για την πρόβλεψη της πιθανότητας εμφάνισης ενός γεγονότος (στην περίπτωσή μας το αν ένας συνδρομητής θα αποφασίσει να αποχωρήσει ή όχι από την εταιρία) προσαρμόζοντας τα δεδομένα της μελέτης</w:t>
      </w:r>
      <w:r w:rsidR="000C2227">
        <w:rPr>
          <w:lang w:val="el-GR"/>
        </w:rPr>
        <w:t xml:space="preserve"> </w:t>
      </w:r>
      <w:r w:rsidR="000C2227" w:rsidRPr="000C2227">
        <w:rPr>
          <w:lang w:val="el-GR"/>
        </w:rPr>
        <w:t xml:space="preserve"> </w:t>
      </w:r>
      <w:r w:rsidR="000C2227">
        <w:rPr>
          <w:lang w:val="el-GR"/>
        </w:rPr>
        <w:t xml:space="preserve">όπως </w:t>
      </w:r>
      <w:r w:rsidR="000C2227" w:rsidRPr="000C2227">
        <w:rPr>
          <w:lang w:val="el-GR"/>
        </w:rPr>
        <w:t>αυτή παρουσιάζεται στο</w:t>
      </w:r>
      <w:r w:rsidR="000C2227">
        <w:rPr>
          <w:lang w:val="el-GR"/>
        </w:rPr>
        <w:t xml:space="preserve"> παρακάτω </w:t>
      </w:r>
      <w:r w:rsidR="00580681">
        <w:rPr>
          <w:lang w:val="el-GR"/>
        </w:rPr>
        <w:t>διάγραμμα.</w:t>
      </w:r>
    </w:p>
    <w:p w:rsidR="00013D9D" w:rsidRDefault="00580681" w:rsidP="00B02E28">
      <w:pPr>
        <w:jc w:val="both"/>
        <w:rPr>
          <w:lang w:val="el-GR"/>
        </w:rPr>
      </w:pPr>
      <w:r>
        <w:rPr>
          <w:noProof/>
        </w:rPr>
        <mc:AlternateContent>
          <mc:Choice Requires="wps">
            <w:drawing>
              <wp:anchor distT="0" distB="0" distL="114300" distR="114300" simplePos="0" relativeHeight="251661312" behindDoc="0" locked="0" layoutInCell="1" allowOverlap="1" wp14:anchorId="3A435D2A" wp14:editId="4559D96B">
                <wp:simplePos x="0" y="0"/>
                <wp:positionH relativeFrom="column">
                  <wp:posOffset>0</wp:posOffset>
                </wp:positionH>
                <wp:positionV relativeFrom="paragraph">
                  <wp:posOffset>2414270</wp:posOffset>
                </wp:positionV>
                <wp:extent cx="338137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rsidR="00DC560E" w:rsidRPr="00F546DA" w:rsidRDefault="000C0B01" w:rsidP="00580681">
                            <w:pPr>
                              <w:pStyle w:val="Caption"/>
                              <w:jc w:val="center"/>
                              <w:rPr>
                                <w:noProof/>
                              </w:rPr>
                            </w:pPr>
                            <w:r>
                              <w:rPr>
                                <w:lang w:val="el-GR"/>
                              </w:rPr>
                              <w:t>Διάγραμμα</w:t>
                            </w:r>
                            <w:r w:rsidR="00DC560E">
                              <w:t xml:space="preserve"> </w:t>
                            </w:r>
                            <w:r w:rsidR="00DC560E">
                              <w:fldChar w:fldCharType="begin"/>
                            </w:r>
                            <w:r w:rsidR="00DC560E">
                              <w:instrText xml:space="preserve"> SEQ Διάγραμμα \* ARABIC </w:instrText>
                            </w:r>
                            <w:r w:rsidR="00DC560E">
                              <w:fldChar w:fldCharType="separate"/>
                            </w:r>
                            <w:r>
                              <w:rPr>
                                <w:noProof/>
                              </w:rPr>
                              <w:t>1</w:t>
                            </w:r>
                            <w:r w:rsidR="00DC560E">
                              <w:fldChar w:fldCharType="end"/>
                            </w:r>
                            <w:r w:rsidR="00DC560E">
                              <w:rPr>
                                <w:lang w:val="el-GR"/>
                              </w:rPr>
                              <w:t>Τυπική ανάπτυξη σιγμοειδούς καμπύλης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35D2A" id="Text Box 24" o:spid="_x0000_s1029" type="#_x0000_t202" style="position:absolute;left:0;text-align:left;margin-left:0;margin-top:190.1pt;width:266.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NCvMAIAAGYEAAAOAAAAZHJzL2Uyb0RvYy54bWysVE1v2zAMvQ/YfxB0X5yPtSu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" stroked="f">
                <v:textbox style="mso-fit-shape-to-text:t" inset="0,0,0,0">
                  <w:txbxContent>
                    <w:p w:rsidR="00DC560E" w:rsidRPr="00F546DA" w:rsidRDefault="000C0B01" w:rsidP="00580681">
                      <w:pPr>
                        <w:pStyle w:val="Caption"/>
                        <w:jc w:val="center"/>
                        <w:rPr>
                          <w:noProof/>
                        </w:rPr>
                      </w:pPr>
                      <w:r>
                        <w:rPr>
                          <w:lang w:val="el-GR"/>
                        </w:rPr>
                        <w:t>Διάγραμμα</w:t>
                      </w:r>
                      <w:r w:rsidR="00DC560E">
                        <w:t xml:space="preserve"> </w:t>
                      </w:r>
                      <w:r w:rsidR="00DC560E">
                        <w:fldChar w:fldCharType="begin"/>
                      </w:r>
                      <w:r w:rsidR="00DC560E">
                        <w:instrText xml:space="preserve"> SEQ Διάγραμμα \* ARABIC </w:instrText>
                      </w:r>
                      <w:r w:rsidR="00DC560E">
                        <w:fldChar w:fldCharType="separate"/>
                      </w:r>
                      <w:r>
                        <w:rPr>
                          <w:noProof/>
                        </w:rPr>
                        <w:t>1</w:t>
                      </w:r>
                      <w:r w:rsidR="00DC560E">
                        <w:fldChar w:fldCharType="end"/>
                      </w:r>
                      <w:r w:rsidR="00DC560E">
                        <w:rPr>
                          <w:lang w:val="el-GR"/>
                        </w:rPr>
                        <w:t>Τυπική ανάπτυξη σιγμοειδούς καμπύλης</w:t>
                      </w:r>
                    </w:p>
                  </w:txbxContent>
                </v:textbox>
                <w10:wrap type="square"/>
              </v:shape>
            </w:pict>
          </mc:Fallback>
        </mc:AlternateContent>
      </w:r>
      <w:r w:rsidR="00013D9D">
        <w:rPr>
          <w:noProof/>
        </w:rPr>
        <w:drawing>
          <wp:anchor distT="0" distB="0" distL="114300" distR="114300" simplePos="0" relativeHeight="251659264" behindDoc="0" locked="0" layoutInCell="1" allowOverlap="1" wp14:anchorId="6B716A73">
            <wp:simplePos x="0" y="0"/>
            <wp:positionH relativeFrom="column">
              <wp:posOffset>0</wp:posOffset>
            </wp:positionH>
            <wp:positionV relativeFrom="paragraph">
              <wp:posOffset>128270</wp:posOffset>
            </wp:positionV>
            <wp:extent cx="3381375" cy="2228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81375" cy="2228850"/>
                    </a:xfrm>
                    <a:prstGeom prst="rect">
                      <a:avLst/>
                    </a:prstGeom>
                  </pic:spPr>
                </pic:pic>
              </a:graphicData>
            </a:graphic>
            <wp14:sizeRelV relativeFrom="margin">
              <wp14:pctHeight>0</wp14:pctHeight>
            </wp14:sizeRelV>
          </wp:anchor>
        </w:drawing>
      </w:r>
    </w:p>
    <w:p w:rsidR="000C2227" w:rsidRDefault="000C2227" w:rsidP="00B02E28">
      <w:pPr>
        <w:jc w:val="both"/>
        <w:rPr>
          <w:lang w:val="el-GR"/>
        </w:rPr>
      </w:pPr>
    </w:p>
    <w:p w:rsidR="00465F4A" w:rsidRDefault="00465F4A" w:rsidP="00B02E28">
      <w:pPr>
        <w:jc w:val="both"/>
        <w:rPr>
          <w:lang w:val="el-GR"/>
        </w:rPr>
      </w:pPr>
    </w:p>
    <w:p w:rsidR="00465F4A" w:rsidRDefault="00465F4A" w:rsidP="00B02E28">
      <w:pPr>
        <w:jc w:val="both"/>
        <w:rPr>
          <w:lang w:val="el-GR"/>
        </w:rPr>
      </w:pPr>
    </w:p>
    <w:p w:rsidR="00465F4A" w:rsidRDefault="00465F4A" w:rsidP="00B02E28">
      <w:pPr>
        <w:jc w:val="both"/>
        <w:rPr>
          <w:lang w:val="el-GR"/>
        </w:rPr>
      </w:pPr>
    </w:p>
    <w:p w:rsidR="00465F4A" w:rsidRDefault="00465F4A" w:rsidP="00B02E28">
      <w:pPr>
        <w:jc w:val="both"/>
        <w:rPr>
          <w:lang w:val="el-GR"/>
        </w:rPr>
      </w:pPr>
    </w:p>
    <w:p w:rsidR="00465F4A" w:rsidRDefault="00465F4A" w:rsidP="00B02E28">
      <w:pPr>
        <w:jc w:val="both"/>
        <w:rPr>
          <w:lang w:val="el-GR"/>
        </w:rPr>
      </w:pPr>
    </w:p>
    <w:p w:rsidR="00580681" w:rsidRDefault="00580681" w:rsidP="00B02E28">
      <w:pPr>
        <w:jc w:val="both"/>
        <w:rPr>
          <w:lang w:val="el-GR"/>
        </w:rPr>
      </w:pPr>
    </w:p>
    <w:p w:rsidR="00580681" w:rsidRDefault="00580681" w:rsidP="00B02E28">
      <w:pPr>
        <w:jc w:val="both"/>
        <w:rPr>
          <w:lang w:val="el-GR"/>
        </w:rPr>
      </w:pPr>
    </w:p>
    <w:p w:rsidR="00580681" w:rsidRDefault="00580681" w:rsidP="00B02E28">
      <w:pPr>
        <w:jc w:val="both"/>
        <w:rPr>
          <w:lang w:val="el-GR"/>
        </w:rPr>
      </w:pPr>
    </w:p>
    <w:p w:rsidR="00013D9D" w:rsidRDefault="00013D9D" w:rsidP="00B02E28">
      <w:pPr>
        <w:jc w:val="both"/>
        <w:rPr>
          <w:lang w:val="el-GR"/>
        </w:rPr>
      </w:pPr>
      <w:r>
        <w:rPr>
          <w:lang w:val="el-GR"/>
        </w:rPr>
        <w:t>Η έκφραση της Λογιστικής Παλινδρόμησης δίνεται από την εξίσωση</w:t>
      </w:r>
    </w:p>
    <w:p w:rsidR="000C2227" w:rsidRDefault="00706B06" w:rsidP="00B02E28">
      <w:pPr>
        <w:jc w:val="both"/>
        <w:rPr>
          <w:lang w:val="el-GR"/>
        </w:rPr>
      </w:pPr>
      <w:r w:rsidRPr="00706B06">
        <w:drawing>
          <wp:inline distT="0" distB="0" distL="0" distR="0" wp14:anchorId="22A53336" wp14:editId="1E02E4B7">
            <wp:extent cx="28670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619125"/>
                    </a:xfrm>
                    <a:prstGeom prst="rect">
                      <a:avLst/>
                    </a:prstGeom>
                  </pic:spPr>
                </pic:pic>
              </a:graphicData>
            </a:graphic>
          </wp:inline>
        </w:drawing>
      </w:r>
    </w:p>
    <w:p w:rsidR="00706B06" w:rsidRDefault="00706B06" w:rsidP="00B02E28">
      <w:pPr>
        <w:jc w:val="both"/>
        <w:rPr>
          <w:lang w:val="el-GR"/>
        </w:rPr>
      </w:pPr>
      <w:r w:rsidRPr="00706B06">
        <w:rPr>
          <w:lang w:val="el-GR"/>
        </w:rPr>
        <w:t xml:space="preserve">Το δεξί </w:t>
      </w:r>
      <w:r w:rsidR="00013D9D">
        <w:rPr>
          <w:lang w:val="el-GR"/>
        </w:rPr>
        <w:t>μέρος</w:t>
      </w:r>
      <w:r w:rsidRPr="00706B06">
        <w:rPr>
          <w:lang w:val="el-GR"/>
        </w:rPr>
        <w:t xml:space="preserve"> της εξίσωσης δημιουργείται από ένα γραµµ</w:t>
      </w:r>
      <w:r w:rsidR="00580681">
        <w:rPr>
          <w:lang w:val="el-GR"/>
        </w:rPr>
        <w:t>ικό</w:t>
      </w:r>
      <w:r w:rsidRPr="00706B06">
        <w:rPr>
          <w:lang w:val="el-GR"/>
        </w:rPr>
        <w:t xml:space="preserve"> συνδυασμό των ανεξάρτητων μεταβλητών που συµµμετέχουν στο µμοντέλο της παλινδρόμησης. Το αριστερό </w:t>
      </w:r>
      <w:r>
        <w:rPr>
          <w:lang w:val="el-GR"/>
        </w:rPr>
        <w:t>μ</w:t>
      </w:r>
      <w:r w:rsidR="00013D9D">
        <w:rPr>
          <w:lang w:val="el-GR"/>
        </w:rPr>
        <w:t>έρος</w:t>
      </w:r>
      <w:r w:rsidRPr="00706B06">
        <w:rPr>
          <w:lang w:val="el-GR"/>
        </w:rPr>
        <w:t xml:space="preserve"> περιέχει τις τι</w:t>
      </w:r>
      <w:r>
        <w:rPr>
          <w:lang w:val="el-GR"/>
        </w:rPr>
        <w:t>μ</w:t>
      </w:r>
      <w:r w:rsidRPr="00706B06">
        <w:rPr>
          <w:lang w:val="el-GR"/>
        </w:rPr>
        <w:t>ές της εξαρτημένης μεταβλητής</w:t>
      </w:r>
      <w:r w:rsidR="00013D9D">
        <w:rPr>
          <w:lang w:val="el-GR"/>
        </w:rPr>
        <w:t xml:space="preserve"> </w:t>
      </w:r>
      <w:r w:rsidRPr="00706B06">
        <w:rPr>
          <w:lang w:val="el-GR"/>
        </w:rPr>
        <w:t xml:space="preserve"> µε την </w:t>
      </w:r>
      <w:r w:rsidR="00013D9D">
        <w:rPr>
          <w:lang w:val="el-GR"/>
        </w:rPr>
        <w:t>μορφή</w:t>
      </w:r>
      <w:r w:rsidRPr="00706B06">
        <w:rPr>
          <w:lang w:val="el-GR"/>
        </w:rPr>
        <w:t xml:space="preserve"> του λογαρίθμου των odd δηλαδή, του λογαρίθμου της σχέσης: odds = prob/(1-prob) . Το odds εναλλακτικά ονομάζεται log</w:t>
      </w:r>
      <w:r w:rsidR="00580681">
        <w:t>i</w:t>
      </w:r>
      <w:r w:rsidRPr="00706B06">
        <w:rPr>
          <w:lang w:val="el-GR"/>
        </w:rPr>
        <w:t>t και ο όρος Prob εκφράζει την πιθανότητα να συμβεί το γεγονός που έχει ορισθεί σαν επιτυχία του πειράματος</w:t>
      </w:r>
      <w:r w:rsidR="00013D9D">
        <w:rPr>
          <w:lang w:val="el-GR"/>
        </w:rPr>
        <w:t xml:space="preserve"> </w:t>
      </w:r>
      <w:r w:rsidR="00580681">
        <w:rPr>
          <w:lang w:val="el-GR"/>
        </w:rPr>
        <w:t xml:space="preserve">, </w:t>
      </w:r>
      <w:r w:rsidR="00013D9D">
        <w:rPr>
          <w:lang w:val="el-GR"/>
        </w:rPr>
        <w:t>το οποίο στην περίπτωσή μας είναι εάν ένας πελάτης θα αποχωρήσει από την εταιρία ή όχι.</w:t>
      </w:r>
    </w:p>
    <w:p w:rsidR="00D71E0E" w:rsidRDefault="00D71E0E" w:rsidP="00B02E28">
      <w:pPr>
        <w:jc w:val="both"/>
        <w:rPr>
          <w:lang w:val="el-GR"/>
        </w:rPr>
      </w:pPr>
    </w:p>
    <w:p w:rsidR="00477959" w:rsidRDefault="00477959" w:rsidP="00B02E28">
      <w:pPr>
        <w:jc w:val="both"/>
        <w:rPr>
          <w:noProof/>
          <w:lang w:val="el-GR"/>
        </w:rPr>
      </w:pPr>
      <w:r>
        <w:rPr>
          <w:noProof/>
          <w:lang w:val="el-GR"/>
        </w:rPr>
        <w:t>Εφσρμόζοντας την μέθοδο αυτή και προχωρώντας στην ανάλυση της απόκλισης των μεταβλητών του μοντέλου παίρνουμε την παρακάτω εικόνα</w:t>
      </w:r>
    </w:p>
    <w:p w:rsidR="00580681" w:rsidRPr="00477959" w:rsidRDefault="00580681" w:rsidP="00B02E28">
      <w:pPr>
        <w:jc w:val="both"/>
        <w:rPr>
          <w:noProof/>
          <w:lang w:val="el-GR"/>
        </w:rPr>
      </w:pPr>
    </w:p>
    <w:p w:rsidR="00580681" w:rsidRDefault="00976479" w:rsidP="00B02E28">
      <w:pPr>
        <w:keepNext/>
        <w:jc w:val="both"/>
      </w:pPr>
      <w:r w:rsidRPr="00976479">
        <w:drawing>
          <wp:inline distT="0" distB="0" distL="0" distR="0" wp14:anchorId="764518E4" wp14:editId="35E4F9F5">
            <wp:extent cx="3743325" cy="2781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2781300"/>
                    </a:xfrm>
                    <a:prstGeom prst="rect">
                      <a:avLst/>
                    </a:prstGeom>
                  </pic:spPr>
                </pic:pic>
              </a:graphicData>
            </a:graphic>
          </wp:inline>
        </w:drawing>
      </w:r>
    </w:p>
    <w:p w:rsidR="00976479" w:rsidRDefault="00580681" w:rsidP="00B02E28">
      <w:pPr>
        <w:pStyle w:val="Caption"/>
        <w:jc w:val="both"/>
        <w:rPr>
          <w:lang w:val="el-GR"/>
        </w:rPr>
      </w:pPr>
      <w:r w:rsidRPr="00580681">
        <w:rPr>
          <w:lang w:val="el-GR"/>
        </w:rPr>
        <w:t xml:space="preserve">Διάγραμμα </w:t>
      </w:r>
      <w:r>
        <w:fldChar w:fldCharType="begin"/>
      </w:r>
      <w:r w:rsidRPr="00580681">
        <w:rPr>
          <w:lang w:val="el-GR"/>
        </w:rPr>
        <w:instrText xml:space="preserve"> </w:instrText>
      </w:r>
      <w:r>
        <w:instrText>SEQ</w:instrText>
      </w:r>
      <w:r w:rsidRPr="00580681">
        <w:rPr>
          <w:lang w:val="el-GR"/>
        </w:rPr>
        <w:instrText xml:space="preserve"> Διάγραμμα \* </w:instrText>
      </w:r>
      <w:r>
        <w:instrText>ARABIC</w:instrText>
      </w:r>
      <w:r w:rsidRPr="00580681">
        <w:rPr>
          <w:lang w:val="el-GR"/>
        </w:rPr>
        <w:instrText xml:space="preserve"> </w:instrText>
      </w:r>
      <w:r>
        <w:fldChar w:fldCharType="separate"/>
      </w:r>
      <w:r w:rsidR="000C0B01" w:rsidRPr="000C0B01">
        <w:rPr>
          <w:noProof/>
          <w:lang w:val="el-GR"/>
        </w:rPr>
        <w:t>2</w:t>
      </w:r>
      <w:r>
        <w:fldChar w:fldCharType="end"/>
      </w:r>
      <w:r w:rsidRPr="00580681">
        <w:rPr>
          <w:lang w:val="el-GR"/>
        </w:rPr>
        <w:t xml:space="preserve">: </w:t>
      </w:r>
      <w:r>
        <w:rPr>
          <w:lang w:val="el-GR"/>
        </w:rPr>
        <w:t>Ανάλυση της απόκλισης (</w:t>
      </w:r>
      <w:r>
        <w:t>Anova</w:t>
      </w:r>
      <w:r w:rsidRPr="00580681">
        <w:rPr>
          <w:lang w:val="el-GR"/>
        </w:rPr>
        <w:t>)</w:t>
      </w:r>
    </w:p>
    <w:p w:rsidR="00580681" w:rsidRPr="00580681" w:rsidRDefault="00580681" w:rsidP="00B02E28">
      <w:pPr>
        <w:jc w:val="both"/>
        <w:rPr>
          <w:lang w:val="el-GR"/>
        </w:rPr>
      </w:pPr>
    </w:p>
    <w:p w:rsidR="00477959" w:rsidRDefault="00477959" w:rsidP="00B02E28">
      <w:pPr>
        <w:jc w:val="both"/>
        <w:rPr>
          <w:lang w:val="el-GR"/>
        </w:rPr>
      </w:pPr>
      <w:r>
        <w:rPr>
          <w:lang w:val="el-GR"/>
        </w:rPr>
        <w:t>Αναλύοντας τον πίνακα βλέπουμε την μείωση της απόκλισης όταν προστίθεται κάθε μία μεταβλητή ξεχωριστά.  Προσθέτοντας τις μεταβλητές «</w:t>
      </w:r>
      <w:r>
        <w:t>CustServCalls</w:t>
      </w:r>
      <w:r w:rsidRPr="00477959">
        <w:rPr>
          <w:lang w:val="el-GR"/>
        </w:rPr>
        <w:t>” , “</w:t>
      </w:r>
      <w:r>
        <w:t>DayMins</w:t>
      </w:r>
      <w:r w:rsidRPr="00477959">
        <w:rPr>
          <w:lang w:val="el-GR"/>
        </w:rPr>
        <w:t>” , “</w:t>
      </w:r>
      <w:r>
        <w:t>IntPlan</w:t>
      </w:r>
      <w:r w:rsidRPr="00477959">
        <w:rPr>
          <w:lang w:val="el-GR"/>
        </w:rPr>
        <w:t xml:space="preserve">” , </w:t>
      </w:r>
      <w:r>
        <w:rPr>
          <w:lang w:val="el-GR"/>
        </w:rPr>
        <w:t>μειώνεται σημαντικά η απόκλιση του μοντέλου. Η προσθήκη των υπόλοιπων μεταβλητών ( «</w:t>
      </w:r>
      <w:r>
        <w:t>VMailMessage</w:t>
      </w:r>
      <w:r w:rsidRPr="00477959">
        <w:rPr>
          <w:lang w:val="el-GR"/>
        </w:rPr>
        <w:t>” , “</w:t>
      </w:r>
      <w:r>
        <w:t>EveMins</w:t>
      </w:r>
      <w:r w:rsidRPr="00477959">
        <w:rPr>
          <w:lang w:val="el-GR"/>
        </w:rPr>
        <w:t xml:space="preserve">” , </w:t>
      </w:r>
      <w:r>
        <w:t>IntlMins</w:t>
      </w:r>
      <w:r w:rsidRPr="00477959">
        <w:rPr>
          <w:lang w:val="el-GR"/>
        </w:rPr>
        <w:t>” , “</w:t>
      </w:r>
      <w:r>
        <w:t>VMailPlan</w:t>
      </w:r>
      <w:r w:rsidRPr="00976479">
        <w:rPr>
          <w:lang w:val="el-GR"/>
        </w:rPr>
        <w:t>”</w:t>
      </w:r>
      <w:r w:rsidR="00976479" w:rsidRPr="00976479">
        <w:rPr>
          <w:lang w:val="el-GR"/>
        </w:rPr>
        <w:t xml:space="preserve"> , “</w:t>
      </w:r>
      <w:r w:rsidR="00976479">
        <w:t>IntCalls</w:t>
      </w:r>
      <w:r w:rsidR="00976479" w:rsidRPr="00976479">
        <w:rPr>
          <w:lang w:val="el-GR"/>
        </w:rPr>
        <w:t xml:space="preserve">”) </w:t>
      </w:r>
      <w:r w:rsidR="00976479">
        <w:rPr>
          <w:lang w:val="el-GR"/>
        </w:rPr>
        <w:t>βελτιώνουν μεν το μοντέλο αλλά λιγότερο συγκριτικά με τις πρώτες.</w:t>
      </w:r>
    </w:p>
    <w:p w:rsidR="0000554B" w:rsidRPr="0000554B" w:rsidRDefault="00976479" w:rsidP="00B02E28">
      <w:pPr>
        <w:jc w:val="both"/>
        <w:rPr>
          <w:lang w:val="el-GR"/>
        </w:rPr>
      </w:pPr>
      <w:r>
        <w:t>H</w:t>
      </w:r>
      <w:r w:rsidRPr="00976479">
        <w:rPr>
          <w:lang w:val="el-GR"/>
        </w:rPr>
        <w:t xml:space="preserve"> </w:t>
      </w:r>
      <w:r>
        <w:rPr>
          <w:lang w:val="el-GR"/>
        </w:rPr>
        <w:t>ικανότητα πρόβλεψης του παραπάνω μοντέλου υπολογίζεται στο 86% όπως φαίνεται και στον παρακάτω πίνακα</w:t>
      </w:r>
      <w:r w:rsidR="00F852C8">
        <w:rPr>
          <w:lang w:val="el-GR"/>
        </w:rPr>
        <w:t>.</w:t>
      </w:r>
      <w:r w:rsidR="00580681" w:rsidRPr="00580681">
        <w:rPr>
          <w:lang w:val="el-GR"/>
        </w:rPr>
        <w:t xml:space="preserve"> </w:t>
      </w:r>
      <w:r w:rsidR="00580681">
        <w:rPr>
          <w:lang w:val="el-GR"/>
        </w:rPr>
        <w:t>Το μοντέλο προέβλεψε σωστά στις 573 από τις 666 περιπτώσεις συνολικά.</w:t>
      </w:r>
      <w:r w:rsidR="00F852C8">
        <w:rPr>
          <w:lang w:val="el-GR"/>
        </w:rPr>
        <w:t xml:space="preserve"> Με κόκκινο χρώμα </w:t>
      </w:r>
      <w:r w:rsidR="003F4D9B">
        <w:rPr>
          <w:lang w:val="el-GR"/>
        </w:rPr>
        <w:t>φαίνονται</w:t>
      </w:r>
      <w:r w:rsidR="00F852C8">
        <w:rPr>
          <w:lang w:val="el-GR"/>
        </w:rPr>
        <w:t xml:space="preserve"> τα λάθη που</w:t>
      </w:r>
      <w:r w:rsidR="00570F11">
        <w:rPr>
          <w:lang w:val="el-GR"/>
        </w:rPr>
        <w:t xml:space="preserve"> έκανε το μοντέλο</w:t>
      </w:r>
      <w:r w:rsidR="003F4D9B">
        <w:rPr>
          <w:lang w:val="el-GR"/>
        </w:rPr>
        <w:t xml:space="preserve">. </w:t>
      </w:r>
      <w:r w:rsidR="003F4D9B" w:rsidRPr="003F4D9B">
        <w:rPr>
          <w:lang w:val="el-GR"/>
        </w:rPr>
        <w:t xml:space="preserve">Επίσης φαίνεται ότι το μοντέλο μπορεί να προβλέψει καλύτερα τους καταναλωτές που δεν θα αποχωρήσουν (87%) σε σύγκριση με αυτούς που θα αποχωρήσουν (54,5%). Σε γενικές γραμμές το μοντέλο αποδίδει αρκετά καλά δεδομένου ότι το τυχαίο ποσοστό ακρίβειας υπολογίζεται στο 72,21% (Chance Accuracy Rate = (proportion of defaults)^2 + (proportion of non-defaults)^2). Η ζητούμενη πρόβλεψη όμως , δηλαδή αν ένας καταναλωτής θα αποχωρήσει όχι , έχει σχετικά μικρό ποσοστό επιτυχίας και για τον λόγο αυτό θα δοκιμάσουμε και τις επόμενες μεθόδους. </w:t>
      </w:r>
    </w:p>
    <w:tbl>
      <w:tblPr>
        <w:tblStyle w:val="GridTable5Dark-Accent6"/>
        <w:tblW w:w="5320" w:type="dxa"/>
        <w:tblLook w:val="04A0" w:firstRow="1" w:lastRow="0" w:firstColumn="1" w:lastColumn="0" w:noHBand="0" w:noVBand="1"/>
      </w:tblPr>
      <w:tblGrid>
        <w:gridCol w:w="1280"/>
        <w:gridCol w:w="1280"/>
        <w:gridCol w:w="1380"/>
        <w:gridCol w:w="1380"/>
      </w:tblGrid>
      <w:tr w:rsidR="0000554B" w:rsidRPr="00DE1C18" w:rsidTr="00DC560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80" w:type="dxa"/>
            <w:tcBorders>
              <w:top w:val="nil"/>
            </w:tcBorders>
            <w:noWrap/>
            <w:vAlign w:val="center"/>
            <w:hideMark/>
          </w:tcPr>
          <w:p w:rsidR="0000554B" w:rsidRPr="00DE1C18" w:rsidRDefault="0000554B" w:rsidP="00B02E28">
            <w:pPr>
              <w:jc w:val="both"/>
              <w:rPr>
                <w:rFonts w:ascii="Arial" w:eastAsia="Times New Roman" w:hAnsi="Arial" w:cs="Arial"/>
                <w:color w:val="000000"/>
                <w:sz w:val="20"/>
                <w:szCs w:val="20"/>
              </w:rPr>
            </w:pPr>
          </w:p>
        </w:tc>
        <w:tc>
          <w:tcPr>
            <w:tcW w:w="1280" w:type="dxa"/>
            <w:tcBorders>
              <w:top w:val="nil"/>
            </w:tcBorders>
            <w:noWrap/>
            <w:vAlign w:val="center"/>
            <w:hideMark/>
          </w:tcPr>
          <w:p w:rsidR="0000554B" w:rsidRPr="00DE1C18" w:rsidRDefault="0000554B" w:rsidP="00B02E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2760" w:type="dxa"/>
            <w:gridSpan w:val="2"/>
            <w:tcBorders>
              <w:top w:val="nil"/>
            </w:tcBorders>
            <w:noWrap/>
            <w:vAlign w:val="center"/>
            <w:hideMark/>
          </w:tcPr>
          <w:p w:rsidR="0000554B" w:rsidRPr="00DE1C18" w:rsidRDefault="0000554B" w:rsidP="00B02E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2"/>
                <w:szCs w:val="22"/>
              </w:rPr>
            </w:pPr>
            <w:r w:rsidRPr="00DE1C18">
              <w:rPr>
                <w:rFonts w:ascii="Arial" w:eastAsia="Times New Roman" w:hAnsi="Arial" w:cs="Arial"/>
                <w:color w:val="000000"/>
                <w:sz w:val="22"/>
                <w:szCs w:val="22"/>
              </w:rPr>
              <w:t>Actual</w:t>
            </w:r>
          </w:p>
        </w:tc>
      </w:tr>
      <w:tr w:rsidR="0000554B" w:rsidRPr="00DE1C18" w:rsidTr="00DC560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80" w:type="dxa"/>
            <w:noWrap/>
            <w:vAlign w:val="center"/>
            <w:hideMark/>
          </w:tcPr>
          <w:p w:rsidR="0000554B" w:rsidRPr="00DE1C18" w:rsidRDefault="0000554B" w:rsidP="00B02E28">
            <w:pPr>
              <w:jc w:val="both"/>
              <w:rPr>
                <w:rFonts w:ascii="Arial" w:eastAsia="Times New Roman" w:hAnsi="Arial" w:cs="Arial"/>
                <w:color w:val="000000"/>
                <w:sz w:val="20"/>
                <w:szCs w:val="20"/>
              </w:rPr>
            </w:pPr>
          </w:p>
        </w:tc>
        <w:tc>
          <w:tcPr>
            <w:tcW w:w="12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13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NO</w:t>
            </w:r>
          </w:p>
        </w:tc>
        <w:tc>
          <w:tcPr>
            <w:tcW w:w="13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YES</w:t>
            </w:r>
          </w:p>
        </w:tc>
      </w:tr>
      <w:tr w:rsidR="0000554B" w:rsidRPr="00DE1C18" w:rsidTr="00DC560E">
        <w:trPr>
          <w:trHeight w:val="300"/>
        </w:trPr>
        <w:tc>
          <w:tcPr>
            <w:cnfStyle w:val="001000000000" w:firstRow="0" w:lastRow="0" w:firstColumn="1" w:lastColumn="0" w:oddVBand="0" w:evenVBand="0" w:oddHBand="0" w:evenHBand="0" w:firstRowFirstColumn="0" w:firstRowLastColumn="0" w:lastRowFirstColumn="0" w:lastRowLastColumn="0"/>
            <w:tcW w:w="1280" w:type="dxa"/>
            <w:vMerge w:val="restart"/>
            <w:vAlign w:val="center"/>
            <w:hideMark/>
          </w:tcPr>
          <w:p w:rsidR="0000554B" w:rsidRPr="00DE1C18" w:rsidRDefault="0000554B" w:rsidP="00B02E28">
            <w:pPr>
              <w:jc w:val="both"/>
              <w:rPr>
                <w:rFonts w:ascii="Arial" w:eastAsia="Times New Roman" w:hAnsi="Arial" w:cs="Arial"/>
                <w:b w:val="0"/>
                <w:bCs w:val="0"/>
                <w:color w:val="000000"/>
                <w:sz w:val="22"/>
                <w:szCs w:val="22"/>
              </w:rPr>
            </w:pPr>
            <w:r w:rsidRPr="00DE1C18">
              <w:rPr>
                <w:rFonts w:ascii="Arial" w:eastAsia="Times New Roman" w:hAnsi="Arial" w:cs="Arial"/>
                <w:color w:val="000000"/>
                <w:sz w:val="22"/>
                <w:szCs w:val="22"/>
              </w:rPr>
              <w:t>Predicted</w:t>
            </w:r>
          </w:p>
          <w:p w:rsidR="0000554B" w:rsidRPr="00DE1C18" w:rsidRDefault="0000554B" w:rsidP="00B02E28">
            <w:pPr>
              <w:jc w:val="both"/>
              <w:rPr>
                <w:rFonts w:ascii="Arial" w:eastAsia="Times New Roman" w:hAnsi="Arial" w:cs="Arial"/>
                <w:color w:val="000000"/>
                <w:sz w:val="22"/>
                <w:szCs w:val="22"/>
              </w:rPr>
            </w:pPr>
          </w:p>
        </w:tc>
        <w:tc>
          <w:tcPr>
            <w:tcW w:w="1280" w:type="dxa"/>
            <w:noWrap/>
            <w:vAlign w:val="center"/>
            <w:hideMark/>
          </w:tcPr>
          <w:p w:rsidR="0000554B" w:rsidRPr="00DE1C18"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NO</w:t>
            </w:r>
          </w:p>
        </w:tc>
        <w:tc>
          <w:tcPr>
            <w:tcW w:w="1380" w:type="dxa"/>
            <w:noWrap/>
            <w:vAlign w:val="center"/>
            <w:hideMark/>
          </w:tcPr>
          <w:p w:rsidR="0000554B" w:rsidRPr="0000554B"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val="el-GR"/>
              </w:rPr>
            </w:pPr>
            <w:r w:rsidRPr="00DE1C18">
              <w:rPr>
                <w:rFonts w:ascii="Arial" w:eastAsia="Times New Roman" w:hAnsi="Arial" w:cs="Arial"/>
                <w:b/>
                <w:bCs/>
                <w:color w:val="000000"/>
                <w:sz w:val="20"/>
                <w:szCs w:val="20"/>
              </w:rPr>
              <w:t>5</w:t>
            </w:r>
            <w:r>
              <w:rPr>
                <w:rFonts w:ascii="Arial" w:eastAsia="Times New Roman" w:hAnsi="Arial" w:cs="Arial"/>
                <w:b/>
                <w:bCs/>
                <w:color w:val="000000"/>
                <w:sz w:val="20"/>
                <w:szCs w:val="20"/>
                <w:lang w:val="el-GR"/>
              </w:rPr>
              <w:t>55</w:t>
            </w:r>
          </w:p>
        </w:tc>
        <w:tc>
          <w:tcPr>
            <w:tcW w:w="1380" w:type="dxa"/>
            <w:noWrap/>
            <w:vAlign w:val="center"/>
            <w:hideMark/>
          </w:tcPr>
          <w:p w:rsidR="0000554B" w:rsidRPr="0000554B"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FF0000"/>
                <w:sz w:val="20"/>
                <w:szCs w:val="20"/>
                <w:lang w:val="el-GR"/>
              </w:rPr>
            </w:pPr>
            <w:r>
              <w:rPr>
                <w:rFonts w:ascii="Arial" w:eastAsia="Times New Roman" w:hAnsi="Arial" w:cs="Arial"/>
                <w:i/>
                <w:iCs/>
                <w:color w:val="FF0000"/>
                <w:sz w:val="20"/>
                <w:szCs w:val="20"/>
                <w:lang w:val="el-GR"/>
              </w:rPr>
              <w:t>15</w:t>
            </w:r>
          </w:p>
        </w:tc>
      </w:tr>
      <w:tr w:rsidR="0000554B" w:rsidRPr="00DE1C18" w:rsidTr="00DC56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vMerge/>
            <w:vAlign w:val="center"/>
            <w:hideMark/>
          </w:tcPr>
          <w:p w:rsidR="0000554B" w:rsidRPr="00DE1C18" w:rsidRDefault="0000554B" w:rsidP="00B02E28">
            <w:pPr>
              <w:jc w:val="both"/>
              <w:rPr>
                <w:rFonts w:ascii="Arial" w:eastAsia="Times New Roman" w:hAnsi="Arial" w:cs="Arial"/>
                <w:color w:val="000000"/>
                <w:sz w:val="22"/>
                <w:szCs w:val="22"/>
              </w:rPr>
            </w:pPr>
          </w:p>
        </w:tc>
        <w:tc>
          <w:tcPr>
            <w:tcW w:w="12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YES</w:t>
            </w:r>
          </w:p>
        </w:tc>
        <w:tc>
          <w:tcPr>
            <w:tcW w:w="1380" w:type="dxa"/>
            <w:noWrap/>
            <w:vAlign w:val="center"/>
            <w:hideMark/>
          </w:tcPr>
          <w:p w:rsidR="0000554B" w:rsidRPr="0000554B"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FF0000"/>
                <w:sz w:val="20"/>
                <w:szCs w:val="20"/>
                <w:lang w:val="el-GR"/>
              </w:rPr>
            </w:pPr>
            <w:r>
              <w:rPr>
                <w:rFonts w:ascii="Arial" w:eastAsia="Times New Roman" w:hAnsi="Arial" w:cs="Arial"/>
                <w:i/>
                <w:iCs/>
                <w:color w:val="FF0000"/>
                <w:sz w:val="20"/>
                <w:szCs w:val="20"/>
                <w:lang w:val="el-GR"/>
              </w:rPr>
              <w:t>78</w:t>
            </w:r>
          </w:p>
        </w:tc>
        <w:tc>
          <w:tcPr>
            <w:tcW w:w="1380" w:type="dxa"/>
            <w:noWrap/>
            <w:vAlign w:val="center"/>
            <w:hideMark/>
          </w:tcPr>
          <w:p w:rsidR="0000554B" w:rsidRPr="0000554B" w:rsidRDefault="0000554B" w:rsidP="00B02E28">
            <w:pPr>
              <w:keepNex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val="el-GR"/>
              </w:rPr>
            </w:pPr>
            <w:r>
              <w:rPr>
                <w:rFonts w:ascii="Arial" w:eastAsia="Times New Roman" w:hAnsi="Arial" w:cs="Arial"/>
                <w:b/>
                <w:bCs/>
                <w:color w:val="000000"/>
                <w:sz w:val="20"/>
                <w:szCs w:val="20"/>
                <w:lang w:val="el-GR"/>
              </w:rPr>
              <w:t>18</w:t>
            </w:r>
          </w:p>
        </w:tc>
      </w:tr>
    </w:tbl>
    <w:p w:rsidR="001E6BB2" w:rsidRDefault="0000554B" w:rsidP="00B02E28">
      <w:pPr>
        <w:pStyle w:val="Caption"/>
        <w:jc w:val="both"/>
        <w:rPr>
          <w:color w:val="FF0000"/>
        </w:rPr>
      </w:pPr>
      <w:r>
        <w:t xml:space="preserve">Πίνακας </w:t>
      </w:r>
      <w:r>
        <w:fldChar w:fldCharType="begin"/>
      </w:r>
      <w:r>
        <w:instrText xml:space="preserve"> SEQ Πίνακας \* ARABIC </w:instrText>
      </w:r>
      <w:r>
        <w:fldChar w:fldCharType="separate"/>
      </w:r>
      <w:r>
        <w:rPr>
          <w:noProof/>
        </w:rPr>
        <w:t>1</w:t>
      </w:r>
      <w:r>
        <w:fldChar w:fldCharType="end"/>
      </w:r>
      <w:r w:rsidRPr="0000554B">
        <w:t xml:space="preserve"> </w:t>
      </w:r>
      <w:r>
        <w:t>: Confusion Matrix for Logistic Regression</w:t>
      </w:r>
    </w:p>
    <w:p w:rsidR="001E6BB2" w:rsidRPr="00F852C8" w:rsidRDefault="001E6BB2" w:rsidP="00B02E28">
      <w:pPr>
        <w:jc w:val="both"/>
        <w:rPr>
          <w:color w:val="FF0000"/>
        </w:rPr>
      </w:pPr>
    </w:p>
    <w:p w:rsidR="00467E28" w:rsidRPr="00B02E28" w:rsidRDefault="00467E28" w:rsidP="00B02E28">
      <w:pPr>
        <w:pStyle w:val="Heading2"/>
        <w:numPr>
          <w:ilvl w:val="0"/>
          <w:numId w:val="12"/>
        </w:numPr>
        <w:jc w:val="both"/>
        <w:rPr>
          <w:b/>
          <w:bCs/>
          <w:smallCaps/>
          <w:color w:val="4472C4" w:themeColor="accent1"/>
          <w:spacing w:val="5"/>
          <w:lang w:val="el-GR"/>
        </w:rPr>
      </w:pPr>
      <w:bookmarkStart w:id="18" w:name="_Toc511594938"/>
      <w:r>
        <w:rPr>
          <w:rStyle w:val="IntenseReference"/>
        </w:rPr>
        <w:lastRenderedPageBreak/>
        <w:t>DECISION TREE</w:t>
      </w:r>
      <w:bookmarkEnd w:id="18"/>
    </w:p>
    <w:p w:rsidR="00467E28" w:rsidRDefault="002B6359" w:rsidP="00B02E28">
      <w:pPr>
        <w:jc w:val="both"/>
        <w:rPr>
          <w:lang w:val="el-GR"/>
        </w:rPr>
      </w:pPr>
      <w:r w:rsidRPr="002B6359">
        <w:rPr>
          <w:lang w:val="el-GR"/>
        </w:rPr>
        <w:t>Τα δέντρα απόφασης χρησιμοποιούνται ευρέως για την κατηγοριοποίηση και πρόβλεψη δεδομένων. Ένα δέντρο απόφασης κατασκευάζεται σύμφωνα με ένα σύνολο εκπαίδευσης προ-κατηγοριοποιημένων δεδομένων. Κάθε εσωτερικός κόμβος προσδιορίζει τον έλεγχο των γνωρισμάτων και κάθε κλαδί που συνδέει τους εσωτερικούς με τους απόγονους αντιστοιχεί σε μία πιθανή τιμή για το γνώρισμα</w:t>
      </w:r>
      <w:r w:rsidR="00263468" w:rsidRPr="00263468">
        <w:rPr>
          <w:lang w:val="el-GR"/>
        </w:rPr>
        <w:t xml:space="preserve">. </w:t>
      </w:r>
      <w:r w:rsidR="00263468">
        <w:rPr>
          <w:lang w:val="el-GR"/>
        </w:rPr>
        <w:t>Στο συγκεκριμένο παράδειγμα ο αλγόριθμος θα προσπαθήσει να προβλέψει εάν ένας πελάτης θα αποχωρήσει από την εταιρία ή όχι λαμβάνοντας υπόψιν τις τιμές που παίρνουν οι διάφορες μεταβλητές.</w:t>
      </w:r>
    </w:p>
    <w:p w:rsidR="003F4D9B" w:rsidRPr="003F4D9B" w:rsidRDefault="003F4D9B" w:rsidP="00B02E28">
      <w:pPr>
        <w:jc w:val="both"/>
        <w:rPr>
          <w:lang w:val="el-GR"/>
        </w:rPr>
      </w:pPr>
      <w:r>
        <w:rPr>
          <w:lang w:val="el-GR"/>
        </w:rPr>
        <w:t xml:space="preserve">Χρησιμοποιώντας την συνάρτηση </w:t>
      </w:r>
      <w:r>
        <w:t>tree</w:t>
      </w:r>
      <w:r w:rsidRPr="003F4D9B">
        <w:rPr>
          <w:lang w:val="el-GR"/>
        </w:rPr>
        <w:t xml:space="preserve"> </w:t>
      </w:r>
      <w:r>
        <w:rPr>
          <w:lang w:val="el-GR"/>
        </w:rPr>
        <w:t xml:space="preserve">από το ομώνυμο πακέτο στην </w:t>
      </w:r>
      <w:r>
        <w:t>R</w:t>
      </w:r>
      <w:r w:rsidRPr="003F4D9B">
        <w:rPr>
          <w:lang w:val="el-GR"/>
        </w:rPr>
        <w:t xml:space="preserve"> </w:t>
      </w:r>
      <w:r>
        <w:rPr>
          <w:lang w:val="el-GR"/>
        </w:rPr>
        <w:t xml:space="preserve">παίρνουμε τα παρακάτω αποτελέσματα </w:t>
      </w:r>
      <w:r w:rsidRPr="003F4D9B">
        <w:rPr>
          <w:lang w:val="el-GR"/>
        </w:rPr>
        <w:t>:</w:t>
      </w:r>
    </w:p>
    <w:p w:rsidR="009938F4" w:rsidRDefault="001C6904" w:rsidP="00B02E28">
      <w:pPr>
        <w:pStyle w:val="ListParagraph"/>
        <w:numPr>
          <w:ilvl w:val="0"/>
          <w:numId w:val="5"/>
        </w:numPr>
        <w:jc w:val="both"/>
        <w:rPr>
          <w:lang w:val="el-GR"/>
        </w:rPr>
      </w:pPr>
      <w:r>
        <w:rPr>
          <w:lang w:val="el-GR"/>
        </w:rPr>
        <w:t xml:space="preserve">Ο αλγόριθμος χρησιμοποίησε 7 μεταβλητές για να φτιάξει το δέντρο απόφασης και αυτές είναι </w:t>
      </w:r>
      <w:r w:rsidRPr="001C6904">
        <w:rPr>
          <w:lang w:val="el-GR"/>
        </w:rPr>
        <w:t>: “</w:t>
      </w:r>
      <w:r>
        <w:t>DayMins</w:t>
      </w:r>
      <w:r w:rsidRPr="001C6904">
        <w:rPr>
          <w:lang w:val="el-GR"/>
        </w:rPr>
        <w:t>” , “</w:t>
      </w:r>
      <w:r>
        <w:t>CustServCalls</w:t>
      </w:r>
      <w:r w:rsidRPr="001C6904">
        <w:rPr>
          <w:lang w:val="el-GR"/>
        </w:rPr>
        <w:t>” , “</w:t>
      </w:r>
      <w:r>
        <w:t>IntPlan</w:t>
      </w:r>
      <w:r w:rsidRPr="001C6904">
        <w:rPr>
          <w:lang w:val="el-GR"/>
        </w:rPr>
        <w:t>” , “</w:t>
      </w:r>
      <w:r>
        <w:t>EveMins</w:t>
      </w:r>
      <w:r w:rsidRPr="001C6904">
        <w:rPr>
          <w:lang w:val="el-GR"/>
        </w:rPr>
        <w:t xml:space="preserve">” , </w:t>
      </w:r>
      <w:r>
        <w:t>VmailPlan</w:t>
      </w:r>
      <w:r w:rsidRPr="001C6904">
        <w:rPr>
          <w:lang w:val="el-GR"/>
        </w:rPr>
        <w:t>” , “</w:t>
      </w:r>
      <w:r>
        <w:t>IntCalls</w:t>
      </w:r>
      <w:r w:rsidRPr="001C6904">
        <w:rPr>
          <w:lang w:val="el-GR"/>
        </w:rPr>
        <w:t xml:space="preserve">”  </w:t>
      </w:r>
      <w:r>
        <w:rPr>
          <w:lang w:val="el-GR"/>
        </w:rPr>
        <w:t>και «</w:t>
      </w:r>
      <w:r>
        <w:t>IntMins</w:t>
      </w:r>
      <w:r w:rsidRPr="001C6904">
        <w:rPr>
          <w:lang w:val="el-GR"/>
        </w:rPr>
        <w:t xml:space="preserve">”. </w:t>
      </w:r>
      <w:r>
        <w:rPr>
          <w:lang w:val="el-GR"/>
        </w:rPr>
        <w:t xml:space="preserve">Βλέπουμε δηλαδή ότι υπάρχει σχεδόν απόλυτη συμφωνία με τις μεταβλητές που </w:t>
      </w:r>
      <w:r w:rsidR="009938F4">
        <w:rPr>
          <w:lang w:val="el-GR"/>
        </w:rPr>
        <w:t>η προηγούμενη μέθοδος θεώρησε σημαντικές για την πρόβλεψη.</w:t>
      </w:r>
    </w:p>
    <w:p w:rsidR="009938F4" w:rsidRDefault="009938F4" w:rsidP="00B02E28">
      <w:pPr>
        <w:pStyle w:val="ListParagraph"/>
        <w:numPr>
          <w:ilvl w:val="0"/>
          <w:numId w:val="5"/>
        </w:numPr>
        <w:jc w:val="both"/>
        <w:rPr>
          <w:lang w:val="el-GR"/>
        </w:rPr>
      </w:pPr>
      <w:r>
        <w:rPr>
          <w:lang w:val="el-GR"/>
        </w:rPr>
        <w:t xml:space="preserve">Το δέντρο αποτελείται από 12 βρόγχους </w:t>
      </w:r>
    </w:p>
    <w:p w:rsidR="009F7535" w:rsidRPr="009F7535" w:rsidRDefault="009938F4" w:rsidP="00B02E28">
      <w:pPr>
        <w:pStyle w:val="ListParagraph"/>
        <w:numPr>
          <w:ilvl w:val="0"/>
          <w:numId w:val="5"/>
        </w:numPr>
        <w:jc w:val="both"/>
        <w:rPr>
          <w:lang w:val="el-GR"/>
        </w:rPr>
      </w:pPr>
      <w:r>
        <w:rPr>
          <w:lang w:val="el-GR"/>
        </w:rPr>
        <w:t>Το ποσοστό εσφαλμένης ταξινόμησης είναι 5,7%</w:t>
      </w:r>
      <w:r w:rsidR="009F7535">
        <w:rPr>
          <w:lang w:val="el-GR"/>
        </w:rPr>
        <w:t xml:space="preserve"> , το οποίο είναι χαμηλό αλλά θα θέλαμε να το δοκιμάσουμε και στο </w:t>
      </w:r>
      <w:r w:rsidR="009F7535">
        <w:t>testing</w:t>
      </w:r>
      <w:r w:rsidR="009F7535" w:rsidRPr="009F7535">
        <w:rPr>
          <w:lang w:val="el-GR"/>
        </w:rPr>
        <w:t xml:space="preserve"> </w:t>
      </w:r>
      <w:r w:rsidR="009F7535">
        <w:t>dataset</w:t>
      </w:r>
    </w:p>
    <w:p w:rsidR="009F7535" w:rsidRDefault="009F7535" w:rsidP="00B02E28">
      <w:pPr>
        <w:pStyle w:val="ListParagraph"/>
        <w:jc w:val="both"/>
        <w:rPr>
          <w:lang w:val="el-GR"/>
        </w:rPr>
      </w:pPr>
    </w:p>
    <w:p w:rsidR="009F7535" w:rsidRDefault="009F7535" w:rsidP="00B02E28">
      <w:pPr>
        <w:pStyle w:val="ListParagraph"/>
        <w:jc w:val="both"/>
        <w:rPr>
          <w:lang w:val="el-GR"/>
        </w:rPr>
      </w:pPr>
      <w:r>
        <w:t>To</w:t>
      </w:r>
      <w:r w:rsidRPr="009F7535">
        <w:rPr>
          <w:lang w:val="el-GR"/>
        </w:rPr>
        <w:t xml:space="preserve"> </w:t>
      </w:r>
      <w:r>
        <w:rPr>
          <w:lang w:val="el-GR"/>
        </w:rPr>
        <w:t>δέντρο που έχτισε ο αλγόριθμος φαίνεται στην παρακάτω εικόνα</w:t>
      </w:r>
    </w:p>
    <w:p w:rsidR="009F7535" w:rsidRDefault="009F7535" w:rsidP="00B02E28">
      <w:pPr>
        <w:pStyle w:val="ListParagraph"/>
        <w:jc w:val="both"/>
        <w:rPr>
          <w:lang w:val="el-GR"/>
        </w:rPr>
      </w:pPr>
    </w:p>
    <w:p w:rsidR="000A0761" w:rsidRDefault="008C0134" w:rsidP="00B02E28">
      <w:pPr>
        <w:pStyle w:val="ListParagraph"/>
        <w:keepNext/>
        <w:jc w:val="both"/>
      </w:pPr>
      <w:r w:rsidRPr="008C0134">
        <w:drawing>
          <wp:inline distT="0" distB="0" distL="0" distR="0" wp14:anchorId="6DA07376" wp14:editId="6AE11DB8">
            <wp:extent cx="5274310" cy="370713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07130"/>
                    </a:xfrm>
                    <a:prstGeom prst="rect">
                      <a:avLst/>
                    </a:prstGeom>
                  </pic:spPr>
                </pic:pic>
              </a:graphicData>
            </a:graphic>
          </wp:inline>
        </w:drawing>
      </w:r>
    </w:p>
    <w:p w:rsidR="00263468" w:rsidRPr="008C0134" w:rsidRDefault="000A0761" w:rsidP="00B02E28">
      <w:pPr>
        <w:pStyle w:val="Caption"/>
        <w:jc w:val="both"/>
        <w:rPr>
          <w:lang w:val="el-GR"/>
        </w:rPr>
      </w:pPr>
      <w:r w:rsidRPr="008C0134">
        <w:rPr>
          <w:lang w:val="el-GR"/>
        </w:rPr>
        <w:t xml:space="preserve">Διάγραμμα </w:t>
      </w:r>
      <w:r>
        <w:fldChar w:fldCharType="begin"/>
      </w:r>
      <w:r w:rsidRPr="008C0134">
        <w:rPr>
          <w:lang w:val="el-GR"/>
        </w:rPr>
        <w:instrText xml:space="preserve"> </w:instrText>
      </w:r>
      <w:r>
        <w:instrText>SEQ</w:instrText>
      </w:r>
      <w:r w:rsidRPr="008C0134">
        <w:rPr>
          <w:lang w:val="el-GR"/>
        </w:rPr>
        <w:instrText xml:space="preserve"> Διάγραμμα \* </w:instrText>
      </w:r>
      <w:r>
        <w:instrText>ARABIC</w:instrText>
      </w:r>
      <w:r w:rsidRPr="008C0134">
        <w:rPr>
          <w:lang w:val="el-GR"/>
        </w:rPr>
        <w:instrText xml:space="preserve"> </w:instrText>
      </w:r>
      <w:r>
        <w:fldChar w:fldCharType="separate"/>
      </w:r>
      <w:r w:rsidR="000C0B01" w:rsidRPr="00C03803">
        <w:rPr>
          <w:noProof/>
          <w:lang w:val="el-GR"/>
        </w:rPr>
        <w:t>3</w:t>
      </w:r>
      <w:r>
        <w:fldChar w:fldCharType="end"/>
      </w:r>
      <w:r w:rsidRPr="008C0134">
        <w:rPr>
          <w:lang w:val="el-GR"/>
        </w:rPr>
        <w:t xml:space="preserve">: </w:t>
      </w:r>
      <w:r>
        <w:rPr>
          <w:lang w:val="el-GR"/>
        </w:rPr>
        <w:t>Δέντρο Απόφασης (</w:t>
      </w:r>
      <w:r>
        <w:t>decision</w:t>
      </w:r>
      <w:r w:rsidRPr="008C0134">
        <w:rPr>
          <w:lang w:val="el-GR"/>
        </w:rPr>
        <w:t xml:space="preserve"> </w:t>
      </w:r>
      <w:r>
        <w:t>tree</w:t>
      </w:r>
      <w:r w:rsidRPr="008C0134">
        <w:rPr>
          <w:lang w:val="el-GR"/>
        </w:rPr>
        <w:t>)</w:t>
      </w:r>
      <w:r w:rsidR="009938F4" w:rsidRPr="008C0134">
        <w:rPr>
          <w:lang w:val="el-GR"/>
        </w:rPr>
        <w:t xml:space="preserve"> </w:t>
      </w:r>
      <w:r w:rsidR="001C6904" w:rsidRPr="008C0134">
        <w:rPr>
          <w:lang w:val="el-GR"/>
        </w:rPr>
        <w:t xml:space="preserve"> </w:t>
      </w:r>
    </w:p>
    <w:p w:rsidR="009F7535" w:rsidRDefault="009F7535" w:rsidP="00B02E28">
      <w:pPr>
        <w:jc w:val="both"/>
        <w:rPr>
          <w:lang w:val="el-GR"/>
        </w:rPr>
      </w:pPr>
      <w:r>
        <w:rPr>
          <w:lang w:val="el-GR"/>
        </w:rPr>
        <w:t xml:space="preserve">Το δέντρο ερμηνεύεται ως εξής </w:t>
      </w:r>
      <w:r w:rsidRPr="009F7535">
        <w:rPr>
          <w:lang w:val="el-GR"/>
        </w:rPr>
        <w:t>:</w:t>
      </w:r>
    </w:p>
    <w:p w:rsidR="009F7535" w:rsidRDefault="009F7535" w:rsidP="00B02E28">
      <w:pPr>
        <w:pStyle w:val="ListParagraph"/>
        <w:numPr>
          <w:ilvl w:val="0"/>
          <w:numId w:val="7"/>
        </w:numPr>
        <w:jc w:val="both"/>
        <w:rPr>
          <w:lang w:val="el-GR"/>
        </w:rPr>
      </w:pPr>
      <w:r>
        <w:rPr>
          <w:lang w:val="el-GR"/>
        </w:rPr>
        <w:t xml:space="preserve">Εάν ένας συνδρομητής μιλάει περισσότερα από 265 λεπτά κατά την διάρκεια της ημέρας , δεν έχει ενεργοποιημένη την υπηρεσία της φωνητικής κλήσης και μιλάει </w:t>
      </w:r>
      <w:r>
        <w:rPr>
          <w:lang w:val="el-GR"/>
        </w:rPr>
        <w:lastRenderedPageBreak/>
        <w:t>περισσότερα από 188 λεπτά κατά την διάρκεια του απογέματος είναι πολύ πιθανόν να αποχωρήσει από την εταιρία</w:t>
      </w:r>
    </w:p>
    <w:p w:rsidR="000E169C" w:rsidRPr="003F4D9B" w:rsidRDefault="009F7535" w:rsidP="00B02E28">
      <w:pPr>
        <w:pStyle w:val="ListParagraph"/>
        <w:numPr>
          <w:ilvl w:val="0"/>
          <w:numId w:val="7"/>
        </w:numPr>
        <w:jc w:val="both"/>
        <w:rPr>
          <w:lang w:val="el-GR"/>
        </w:rPr>
      </w:pPr>
      <w:r>
        <w:rPr>
          <w:lang w:val="el-GR"/>
        </w:rPr>
        <w:t xml:space="preserve">Το ίδιο πιθανόν είναι να αποχωρήσει ένας καταναλωτής ο οποίος μιλάει λιγότερο από 265 λεπτά, έχει καλέσει τουλάχιστον 4 φορές στο κέντρο εξυπηρέτησης πελατών αλλά έχοντας μιλήσει λιγότερο από 160 λεπτά </w:t>
      </w:r>
      <w:r w:rsidR="000E169C">
        <w:rPr>
          <w:lang w:val="el-GR"/>
        </w:rPr>
        <w:t>κατά την διάρκεια της ημέρας.</w:t>
      </w:r>
    </w:p>
    <w:p w:rsidR="003F4D9B" w:rsidRDefault="003F4D9B" w:rsidP="00B02E28">
      <w:pPr>
        <w:jc w:val="both"/>
        <w:rPr>
          <w:lang w:val="el-GR"/>
        </w:rPr>
      </w:pPr>
      <w:r w:rsidRPr="003F4D9B">
        <w:rPr>
          <w:lang w:val="el-GR"/>
        </w:rPr>
        <w:t xml:space="preserve">Με αντίστοιχο τρόπο </w:t>
      </w:r>
      <w:r w:rsidR="000E169C" w:rsidRPr="003F4D9B">
        <w:rPr>
          <w:lang w:val="el-GR"/>
        </w:rPr>
        <w:t>ερμηνεύονται και οι υπόλοιπες «διαδρομές» του δέντρου.</w:t>
      </w:r>
    </w:p>
    <w:p w:rsidR="009F7535" w:rsidRDefault="000E169C" w:rsidP="00B02E28">
      <w:pPr>
        <w:jc w:val="both"/>
        <w:rPr>
          <w:lang w:val="el-GR"/>
        </w:rPr>
      </w:pPr>
      <w:r>
        <w:rPr>
          <w:lang w:val="el-GR"/>
        </w:rPr>
        <w:t xml:space="preserve">Το μοντέλο μπορεί να προβλέψει επιτυχώς το 93,8% των περιπτώσεων όπως φαίνεται στον παρακάτω πίνακα. Επίσης το ποσοστό σωστής ταξινόμησης για τους καταναλωτές που τελικά αποχώρησαν από την εταιρία είναι 64,5% και το αντίστοιχο </w:t>
      </w:r>
      <w:r w:rsidR="000F0325">
        <w:rPr>
          <w:lang w:val="el-GR"/>
        </w:rPr>
        <w:t>για αυτούς που έμειναν στην εταιρία είναι 98%. Φαίνεται δηλαδή ότι αυτή η μέθοδος</w:t>
      </w:r>
      <w:r w:rsidR="003F4D9B">
        <w:rPr>
          <w:lang w:val="el-GR"/>
        </w:rPr>
        <w:t xml:space="preserve"> μπορεί να</w:t>
      </w:r>
      <w:r w:rsidR="000F0325">
        <w:rPr>
          <w:lang w:val="el-GR"/>
        </w:rPr>
        <w:t xml:space="preserve"> προβλέ</w:t>
      </w:r>
      <w:r w:rsidR="003F4D9B">
        <w:rPr>
          <w:lang w:val="el-GR"/>
        </w:rPr>
        <w:t>ψ</w:t>
      </w:r>
      <w:r w:rsidR="000F0325">
        <w:rPr>
          <w:lang w:val="el-GR"/>
        </w:rPr>
        <w:t>ει πιο αποτελεσματικά την αποχώρηση των καταναλωτών σε σύγκριση με την προηγούμενη</w:t>
      </w:r>
    </w:p>
    <w:tbl>
      <w:tblPr>
        <w:tblStyle w:val="GridTable5Dark-Accent6"/>
        <w:tblW w:w="5320" w:type="dxa"/>
        <w:tblLook w:val="04A0" w:firstRow="1" w:lastRow="0" w:firstColumn="1" w:lastColumn="0" w:noHBand="0" w:noVBand="1"/>
      </w:tblPr>
      <w:tblGrid>
        <w:gridCol w:w="1280"/>
        <w:gridCol w:w="1280"/>
        <w:gridCol w:w="1380"/>
        <w:gridCol w:w="1380"/>
      </w:tblGrid>
      <w:tr w:rsidR="0000554B" w:rsidRPr="00DE1C18" w:rsidTr="00DC560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80" w:type="dxa"/>
            <w:tcBorders>
              <w:top w:val="nil"/>
            </w:tcBorders>
            <w:noWrap/>
            <w:vAlign w:val="center"/>
            <w:hideMark/>
          </w:tcPr>
          <w:p w:rsidR="0000554B" w:rsidRPr="00DE1C18" w:rsidRDefault="0000554B" w:rsidP="00B02E28">
            <w:pPr>
              <w:jc w:val="both"/>
              <w:rPr>
                <w:rFonts w:ascii="Arial" w:eastAsia="Times New Roman" w:hAnsi="Arial" w:cs="Arial"/>
                <w:color w:val="000000"/>
                <w:sz w:val="20"/>
                <w:szCs w:val="20"/>
              </w:rPr>
            </w:pPr>
          </w:p>
        </w:tc>
        <w:tc>
          <w:tcPr>
            <w:tcW w:w="1280" w:type="dxa"/>
            <w:tcBorders>
              <w:top w:val="nil"/>
            </w:tcBorders>
            <w:noWrap/>
            <w:vAlign w:val="center"/>
            <w:hideMark/>
          </w:tcPr>
          <w:p w:rsidR="0000554B" w:rsidRPr="00DE1C18" w:rsidRDefault="0000554B" w:rsidP="00B02E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2760" w:type="dxa"/>
            <w:gridSpan w:val="2"/>
            <w:tcBorders>
              <w:top w:val="nil"/>
            </w:tcBorders>
            <w:noWrap/>
            <w:vAlign w:val="center"/>
            <w:hideMark/>
          </w:tcPr>
          <w:p w:rsidR="0000554B" w:rsidRPr="00DE1C18" w:rsidRDefault="0000554B" w:rsidP="00B02E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2"/>
                <w:szCs w:val="22"/>
              </w:rPr>
            </w:pPr>
            <w:r w:rsidRPr="00DE1C18">
              <w:rPr>
                <w:rFonts w:ascii="Arial" w:eastAsia="Times New Roman" w:hAnsi="Arial" w:cs="Arial"/>
                <w:color w:val="000000"/>
                <w:sz w:val="22"/>
                <w:szCs w:val="22"/>
              </w:rPr>
              <w:t>Actual</w:t>
            </w:r>
          </w:p>
        </w:tc>
      </w:tr>
      <w:tr w:rsidR="0000554B" w:rsidRPr="00DE1C18" w:rsidTr="00DC560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80" w:type="dxa"/>
            <w:noWrap/>
            <w:vAlign w:val="center"/>
            <w:hideMark/>
          </w:tcPr>
          <w:p w:rsidR="0000554B" w:rsidRPr="00DE1C18" w:rsidRDefault="0000554B" w:rsidP="00B02E28">
            <w:pPr>
              <w:jc w:val="both"/>
              <w:rPr>
                <w:rFonts w:ascii="Arial" w:eastAsia="Times New Roman" w:hAnsi="Arial" w:cs="Arial"/>
                <w:color w:val="000000"/>
                <w:sz w:val="20"/>
                <w:szCs w:val="20"/>
              </w:rPr>
            </w:pPr>
          </w:p>
        </w:tc>
        <w:tc>
          <w:tcPr>
            <w:tcW w:w="12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13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NO</w:t>
            </w:r>
          </w:p>
        </w:tc>
        <w:tc>
          <w:tcPr>
            <w:tcW w:w="13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YES</w:t>
            </w:r>
          </w:p>
        </w:tc>
      </w:tr>
      <w:tr w:rsidR="0000554B" w:rsidRPr="00DE1C18" w:rsidTr="00DC560E">
        <w:trPr>
          <w:trHeight w:val="300"/>
        </w:trPr>
        <w:tc>
          <w:tcPr>
            <w:cnfStyle w:val="001000000000" w:firstRow="0" w:lastRow="0" w:firstColumn="1" w:lastColumn="0" w:oddVBand="0" w:evenVBand="0" w:oddHBand="0" w:evenHBand="0" w:firstRowFirstColumn="0" w:firstRowLastColumn="0" w:lastRowFirstColumn="0" w:lastRowLastColumn="0"/>
            <w:tcW w:w="1280" w:type="dxa"/>
            <w:vMerge w:val="restart"/>
            <w:vAlign w:val="center"/>
            <w:hideMark/>
          </w:tcPr>
          <w:p w:rsidR="0000554B" w:rsidRPr="00DE1C18" w:rsidRDefault="0000554B" w:rsidP="00B02E28">
            <w:pPr>
              <w:jc w:val="both"/>
              <w:rPr>
                <w:rFonts w:ascii="Arial" w:eastAsia="Times New Roman" w:hAnsi="Arial" w:cs="Arial"/>
                <w:b w:val="0"/>
                <w:bCs w:val="0"/>
                <w:color w:val="000000"/>
                <w:sz w:val="22"/>
                <w:szCs w:val="22"/>
              </w:rPr>
            </w:pPr>
            <w:r w:rsidRPr="00DE1C18">
              <w:rPr>
                <w:rFonts w:ascii="Arial" w:eastAsia="Times New Roman" w:hAnsi="Arial" w:cs="Arial"/>
                <w:color w:val="000000"/>
                <w:sz w:val="22"/>
                <w:szCs w:val="22"/>
              </w:rPr>
              <w:t>Predicted</w:t>
            </w:r>
          </w:p>
          <w:p w:rsidR="0000554B" w:rsidRPr="00DE1C18" w:rsidRDefault="0000554B" w:rsidP="00B02E28">
            <w:pPr>
              <w:jc w:val="both"/>
              <w:rPr>
                <w:rFonts w:ascii="Arial" w:eastAsia="Times New Roman" w:hAnsi="Arial" w:cs="Arial"/>
                <w:color w:val="000000"/>
                <w:sz w:val="22"/>
                <w:szCs w:val="22"/>
              </w:rPr>
            </w:pPr>
          </w:p>
        </w:tc>
        <w:tc>
          <w:tcPr>
            <w:tcW w:w="1280" w:type="dxa"/>
            <w:noWrap/>
            <w:vAlign w:val="center"/>
            <w:hideMark/>
          </w:tcPr>
          <w:p w:rsidR="0000554B" w:rsidRPr="00DE1C18"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NO</w:t>
            </w:r>
          </w:p>
        </w:tc>
        <w:tc>
          <w:tcPr>
            <w:tcW w:w="1380" w:type="dxa"/>
            <w:noWrap/>
            <w:vAlign w:val="center"/>
            <w:hideMark/>
          </w:tcPr>
          <w:p w:rsidR="0000554B" w:rsidRPr="00DE1C18"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DE1C18">
              <w:rPr>
                <w:rFonts w:ascii="Arial" w:eastAsia="Times New Roman" w:hAnsi="Arial" w:cs="Arial"/>
                <w:b/>
                <w:bCs/>
                <w:color w:val="000000"/>
                <w:sz w:val="20"/>
                <w:szCs w:val="20"/>
              </w:rPr>
              <w:t>56</w:t>
            </w:r>
            <w:r>
              <w:rPr>
                <w:rFonts w:ascii="Arial" w:eastAsia="Times New Roman" w:hAnsi="Arial" w:cs="Arial"/>
                <w:b/>
                <w:bCs/>
                <w:color w:val="000000"/>
                <w:sz w:val="20"/>
                <w:szCs w:val="20"/>
              </w:rPr>
              <w:t>3</w:t>
            </w:r>
          </w:p>
        </w:tc>
        <w:tc>
          <w:tcPr>
            <w:tcW w:w="1380" w:type="dxa"/>
            <w:noWrap/>
            <w:vAlign w:val="center"/>
            <w:hideMark/>
          </w:tcPr>
          <w:p w:rsidR="0000554B" w:rsidRPr="00DE1C18"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FF0000"/>
                <w:sz w:val="20"/>
                <w:szCs w:val="20"/>
              </w:rPr>
            </w:pPr>
            <w:r>
              <w:rPr>
                <w:rFonts w:ascii="Arial" w:eastAsia="Times New Roman" w:hAnsi="Arial" w:cs="Arial"/>
                <w:i/>
                <w:iCs/>
                <w:color w:val="FF0000"/>
                <w:sz w:val="20"/>
                <w:szCs w:val="20"/>
              </w:rPr>
              <w:t>34</w:t>
            </w:r>
          </w:p>
        </w:tc>
      </w:tr>
      <w:tr w:rsidR="0000554B" w:rsidRPr="00DE1C18" w:rsidTr="00DC56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vMerge/>
            <w:vAlign w:val="center"/>
            <w:hideMark/>
          </w:tcPr>
          <w:p w:rsidR="0000554B" w:rsidRPr="00DE1C18" w:rsidRDefault="0000554B" w:rsidP="00B02E28">
            <w:pPr>
              <w:jc w:val="both"/>
              <w:rPr>
                <w:rFonts w:ascii="Arial" w:eastAsia="Times New Roman" w:hAnsi="Arial" w:cs="Arial"/>
                <w:color w:val="000000"/>
                <w:sz w:val="22"/>
                <w:szCs w:val="22"/>
              </w:rPr>
            </w:pPr>
          </w:p>
        </w:tc>
        <w:tc>
          <w:tcPr>
            <w:tcW w:w="12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YES</w:t>
            </w:r>
          </w:p>
        </w:tc>
        <w:tc>
          <w:tcPr>
            <w:tcW w:w="13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FF0000"/>
                <w:sz w:val="20"/>
                <w:szCs w:val="20"/>
              </w:rPr>
            </w:pPr>
            <w:r>
              <w:rPr>
                <w:rFonts w:ascii="Arial" w:eastAsia="Times New Roman" w:hAnsi="Arial" w:cs="Arial"/>
                <w:i/>
                <w:iCs/>
                <w:color w:val="FF0000"/>
                <w:sz w:val="20"/>
                <w:szCs w:val="20"/>
              </w:rPr>
              <w:t>7</w:t>
            </w:r>
          </w:p>
        </w:tc>
        <w:tc>
          <w:tcPr>
            <w:tcW w:w="1380" w:type="dxa"/>
            <w:noWrap/>
            <w:vAlign w:val="center"/>
            <w:hideMark/>
          </w:tcPr>
          <w:p w:rsidR="0000554B" w:rsidRPr="00DE1C18" w:rsidRDefault="0000554B" w:rsidP="00B02E28">
            <w:pPr>
              <w:keepNex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DE1C18">
              <w:rPr>
                <w:rFonts w:ascii="Arial" w:eastAsia="Times New Roman" w:hAnsi="Arial" w:cs="Arial"/>
                <w:b/>
                <w:bCs/>
                <w:color w:val="000000"/>
                <w:sz w:val="20"/>
                <w:szCs w:val="20"/>
              </w:rPr>
              <w:t>6</w:t>
            </w:r>
            <w:r>
              <w:rPr>
                <w:rFonts w:ascii="Arial" w:eastAsia="Times New Roman" w:hAnsi="Arial" w:cs="Arial"/>
                <w:b/>
                <w:bCs/>
                <w:color w:val="000000"/>
                <w:sz w:val="20"/>
                <w:szCs w:val="20"/>
              </w:rPr>
              <w:t>2</w:t>
            </w:r>
          </w:p>
        </w:tc>
      </w:tr>
    </w:tbl>
    <w:p w:rsidR="009F7535" w:rsidRPr="0000554B" w:rsidRDefault="0000554B" w:rsidP="00B02E28">
      <w:pPr>
        <w:pStyle w:val="Caption"/>
        <w:jc w:val="both"/>
        <w:rPr>
          <w:color w:val="FF0000"/>
        </w:rPr>
      </w:pPr>
      <w:r>
        <w:t xml:space="preserve">Πίνακας </w:t>
      </w:r>
      <w:r>
        <w:fldChar w:fldCharType="begin"/>
      </w:r>
      <w:r>
        <w:instrText xml:space="preserve"> SEQ Πίνακας \* ARABIC </w:instrText>
      </w:r>
      <w:r>
        <w:fldChar w:fldCharType="separate"/>
      </w:r>
      <w:r>
        <w:rPr>
          <w:noProof/>
        </w:rPr>
        <w:t>2</w:t>
      </w:r>
      <w:r>
        <w:fldChar w:fldCharType="end"/>
      </w:r>
      <w:r w:rsidRPr="0000554B">
        <w:t xml:space="preserve"> </w:t>
      </w:r>
      <w:r>
        <w:t>: Confusion Matrix for Tree Model</w:t>
      </w:r>
    </w:p>
    <w:p w:rsidR="009F7535" w:rsidRDefault="009F7535" w:rsidP="00B02E28">
      <w:pPr>
        <w:jc w:val="both"/>
        <w:rPr>
          <w:lang w:val="el-GR"/>
        </w:rPr>
      </w:pPr>
      <w:r w:rsidRPr="0000554B">
        <w:t xml:space="preserve"> </w:t>
      </w:r>
      <w:r w:rsidR="007531DA">
        <w:rPr>
          <w:lang w:val="el-GR"/>
        </w:rPr>
        <w:t xml:space="preserve">Χτίζοντας ένα δεύτερο δέντρο με 11 βρόγχους αυτή τη φορά αντί για 12 </w:t>
      </w:r>
      <w:r w:rsidR="002C4B35">
        <w:rPr>
          <w:lang w:val="el-GR"/>
        </w:rPr>
        <w:t>αυξάνει το ποσοστό σωστής ταξινόμησης των καταναλωτών που είναι πιθανόν να αποχωρήσουν από την εταιρία κατά 2%  περίπου (66,6%) που είναι άλλωστε και το ζητούμενο αυτής της ανάλυσης , με ταυτόχρονη μείωση όμως της συνολικής αποτελεσματικότητας</w:t>
      </w:r>
      <w:r w:rsidR="003F4D9B">
        <w:rPr>
          <w:lang w:val="el-GR"/>
        </w:rPr>
        <w:t xml:space="preserve"> πρόβλεψης</w:t>
      </w:r>
      <w:r w:rsidR="002C4B35">
        <w:rPr>
          <w:lang w:val="el-GR"/>
        </w:rPr>
        <w:t xml:space="preserve"> του μοντέλου κατά 0,4% (93,4%). </w:t>
      </w:r>
    </w:p>
    <w:p w:rsidR="002C4B35" w:rsidRDefault="002C4B35" w:rsidP="00B02E28">
      <w:pPr>
        <w:pStyle w:val="Heading2"/>
        <w:jc w:val="both"/>
        <w:rPr>
          <w:lang w:val="el-GR"/>
        </w:rPr>
      </w:pPr>
    </w:p>
    <w:p w:rsidR="00CA11F2" w:rsidRPr="003F4D9B" w:rsidRDefault="002C4B35" w:rsidP="00B02E28">
      <w:pPr>
        <w:pStyle w:val="Heading2"/>
        <w:numPr>
          <w:ilvl w:val="0"/>
          <w:numId w:val="12"/>
        </w:numPr>
        <w:jc w:val="both"/>
        <w:rPr>
          <w:b/>
          <w:bCs/>
          <w:smallCaps/>
          <w:color w:val="4472C4" w:themeColor="accent1"/>
          <w:spacing w:val="5"/>
          <w:lang w:val="el-GR"/>
        </w:rPr>
      </w:pPr>
      <w:bookmarkStart w:id="19" w:name="_Toc511594939"/>
      <w:r>
        <w:rPr>
          <w:rStyle w:val="IntenseReference"/>
        </w:rPr>
        <w:t>Random forest</w:t>
      </w:r>
      <w:bookmarkEnd w:id="19"/>
    </w:p>
    <w:p w:rsidR="00B34B7A" w:rsidRPr="006E04EB" w:rsidRDefault="00CA11F2" w:rsidP="00B02E28">
      <w:pPr>
        <w:jc w:val="both"/>
        <w:rPr>
          <w:lang w:val="el-GR"/>
        </w:rPr>
      </w:pPr>
      <w:r>
        <w:rPr>
          <w:lang w:val="el-GR"/>
        </w:rPr>
        <w:t xml:space="preserve">Η μέθοδος αυτή χτίζει αντί για ένα πολλά δέντρα και στη συνέχεια συγχωνεύει τα αποτελέσματα. Για το χτίσιμο κάθε δέντρου χρησιμοποιείται η μέθοδος της </w:t>
      </w:r>
      <w:r w:rsidR="001D2020">
        <w:rPr>
          <w:lang w:val="el-GR"/>
        </w:rPr>
        <w:t>δειγματοληψίας με αντικατάσταση (</w:t>
      </w:r>
      <w:r w:rsidR="001D2020">
        <w:t>sample</w:t>
      </w:r>
      <w:r w:rsidR="001D2020" w:rsidRPr="001D2020">
        <w:rPr>
          <w:lang w:val="el-GR"/>
        </w:rPr>
        <w:t xml:space="preserve"> </w:t>
      </w:r>
      <w:r w:rsidR="001D2020">
        <w:t>with</w:t>
      </w:r>
      <w:r w:rsidR="001D2020" w:rsidRPr="001D2020">
        <w:rPr>
          <w:lang w:val="el-GR"/>
        </w:rPr>
        <w:t xml:space="preserve"> </w:t>
      </w:r>
      <w:r w:rsidR="001D2020">
        <w:t>replacement</w:t>
      </w:r>
      <w:r w:rsidR="001D2020" w:rsidRPr="001D2020">
        <w:rPr>
          <w:lang w:val="el-GR"/>
        </w:rPr>
        <w:t xml:space="preserve">) </w:t>
      </w:r>
      <w:r w:rsidR="001D2020">
        <w:rPr>
          <w:lang w:val="el-GR"/>
        </w:rPr>
        <w:t>. Κάθε φορά χρησιμοποιούνται περίπου τα 2/3 του δείγματος</w:t>
      </w:r>
      <w:r w:rsidR="006E04EB" w:rsidRPr="006E04EB">
        <w:rPr>
          <w:lang w:val="el-GR"/>
        </w:rPr>
        <w:t xml:space="preserve"> </w:t>
      </w:r>
      <w:r w:rsidR="006E04EB">
        <w:rPr>
          <w:lang w:val="el-GR"/>
        </w:rPr>
        <w:t>με τυχαία επιλογή.</w:t>
      </w:r>
      <w:r w:rsidR="001D2020">
        <w:rPr>
          <w:lang w:val="el-GR"/>
        </w:rPr>
        <w:t xml:space="preserve"> Το κύριο πλεονεκτήματα αυτής της μεθόδου σε σχέση με το δέντρο απόφασης είναι ότι μειώνεται ο κίνδυνος </w:t>
      </w:r>
      <w:r w:rsidR="001D2020" w:rsidRPr="001D2020">
        <w:rPr>
          <w:lang w:val="el-GR"/>
        </w:rPr>
        <w:t xml:space="preserve">υπερφόρτωσης» (overfitting) </w:t>
      </w:r>
      <w:r w:rsidR="001D2020">
        <w:rPr>
          <w:lang w:val="el-GR"/>
        </w:rPr>
        <w:t>καθώς με την συγχώνευση των αποτελεσμάτων κάθε δέντρου</w:t>
      </w:r>
      <w:r w:rsidR="006E04EB">
        <w:rPr>
          <w:lang w:val="el-GR"/>
        </w:rPr>
        <w:t>,</w:t>
      </w:r>
      <w:r w:rsidR="001D2020">
        <w:rPr>
          <w:lang w:val="el-GR"/>
        </w:rPr>
        <w:t xml:space="preserve"> μειώνεται η απόκλιση του μοντέλου.</w:t>
      </w:r>
      <w:r w:rsidR="007768AE" w:rsidRPr="007768AE">
        <w:rPr>
          <w:lang w:val="el-GR"/>
        </w:rPr>
        <w:t xml:space="preserve"> </w:t>
      </w:r>
      <w:r w:rsidR="001C659D">
        <w:rPr>
          <w:lang w:val="el-GR"/>
        </w:rPr>
        <w:t>Επίσης</w:t>
      </w:r>
      <w:r w:rsidR="007768AE">
        <w:rPr>
          <w:lang w:val="el-GR"/>
        </w:rPr>
        <w:t xml:space="preserve"> </w:t>
      </w:r>
      <w:r w:rsidR="001C659D">
        <w:rPr>
          <w:lang w:val="el-GR"/>
        </w:rPr>
        <w:t>η δυνατότητα πρόβλεψης γίνεται πιο σταθερή και ακριβής.</w:t>
      </w:r>
    </w:p>
    <w:p w:rsidR="0000554B" w:rsidRPr="00B02E28" w:rsidRDefault="004272F9" w:rsidP="00B02E28">
      <w:pPr>
        <w:jc w:val="both"/>
        <w:rPr>
          <w:lang w:val="el-GR"/>
        </w:rPr>
      </w:pPr>
      <w:r>
        <w:rPr>
          <w:lang w:val="el-GR"/>
        </w:rPr>
        <w:t>Χρησιμοποιώντας την</w:t>
      </w:r>
      <w:r w:rsidR="00B34B7A">
        <w:rPr>
          <w:lang w:val="el-GR"/>
        </w:rPr>
        <w:t xml:space="preserve"> συνάρτηση </w:t>
      </w:r>
      <w:r w:rsidR="00B34B7A">
        <w:t>randomForest</w:t>
      </w:r>
      <w:r w:rsidR="00B34B7A" w:rsidRPr="00B34B7A">
        <w:rPr>
          <w:lang w:val="el-GR"/>
        </w:rPr>
        <w:t xml:space="preserve"> </w:t>
      </w:r>
      <w:r w:rsidR="00B34B7A">
        <w:rPr>
          <w:lang w:val="el-GR"/>
        </w:rPr>
        <w:t>του ομώνυμου πακέτου στην</w:t>
      </w:r>
      <w:r w:rsidR="00B34B7A" w:rsidRPr="00B34B7A">
        <w:rPr>
          <w:lang w:val="el-GR"/>
        </w:rPr>
        <w:t xml:space="preserve"> </w:t>
      </w:r>
      <w:r w:rsidR="00B34B7A">
        <w:t>R</w:t>
      </w:r>
      <w:r w:rsidR="00B34B7A">
        <w:rPr>
          <w:lang w:val="el-GR"/>
        </w:rPr>
        <w:t xml:space="preserve"> </w:t>
      </w:r>
      <w:r>
        <w:rPr>
          <w:lang w:val="el-GR"/>
        </w:rPr>
        <w:t xml:space="preserve"> και δοκιμάζοντας την ικανότητά της στην επιτυχή ταξινόμηση των δεδομένων</w:t>
      </w:r>
      <w:r w:rsidR="006E04EB">
        <w:rPr>
          <w:lang w:val="el-GR"/>
        </w:rPr>
        <w:t xml:space="preserve"> στο </w:t>
      </w:r>
      <w:r w:rsidR="006E04EB">
        <w:t>testing</w:t>
      </w:r>
      <w:r w:rsidR="006E04EB" w:rsidRPr="006E04EB">
        <w:rPr>
          <w:lang w:val="el-GR"/>
        </w:rPr>
        <w:t xml:space="preserve"> </w:t>
      </w:r>
      <w:r w:rsidR="006E04EB">
        <w:t>dataset</w:t>
      </w:r>
      <w:r>
        <w:rPr>
          <w:lang w:val="el-GR"/>
        </w:rPr>
        <w:t xml:space="preserve"> παίρνουμε</w:t>
      </w:r>
      <w:r w:rsidR="00B34B7A">
        <w:rPr>
          <w:lang w:val="el-GR"/>
        </w:rPr>
        <w:t xml:space="preserve"> τον παρακάτω πίνακα</w:t>
      </w:r>
      <w:r w:rsidR="00B02E28">
        <w:rPr>
          <w:lang w:val="el-GR"/>
        </w:rPr>
        <w:t>.</w:t>
      </w:r>
    </w:p>
    <w:p w:rsidR="00B02E28" w:rsidRPr="00B02E28" w:rsidRDefault="00B02E28" w:rsidP="00B02E28">
      <w:pPr>
        <w:jc w:val="both"/>
        <w:rPr>
          <w:lang w:val="el-GR"/>
        </w:rPr>
      </w:pPr>
    </w:p>
    <w:tbl>
      <w:tblPr>
        <w:tblStyle w:val="GridTable5Dark-Accent6"/>
        <w:tblW w:w="5320" w:type="dxa"/>
        <w:tblLook w:val="04A0" w:firstRow="1" w:lastRow="0" w:firstColumn="1" w:lastColumn="0" w:noHBand="0" w:noVBand="1"/>
      </w:tblPr>
      <w:tblGrid>
        <w:gridCol w:w="1280"/>
        <w:gridCol w:w="1280"/>
        <w:gridCol w:w="1380"/>
        <w:gridCol w:w="1380"/>
      </w:tblGrid>
      <w:tr w:rsidR="0000554B" w:rsidRPr="00DE1C18" w:rsidTr="00DC560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80" w:type="dxa"/>
            <w:tcBorders>
              <w:top w:val="nil"/>
            </w:tcBorders>
            <w:noWrap/>
            <w:vAlign w:val="center"/>
            <w:hideMark/>
          </w:tcPr>
          <w:p w:rsidR="0000554B" w:rsidRPr="00B02E28" w:rsidRDefault="0000554B" w:rsidP="00B02E28">
            <w:pPr>
              <w:jc w:val="both"/>
              <w:rPr>
                <w:rFonts w:ascii="Arial" w:eastAsia="Times New Roman" w:hAnsi="Arial" w:cs="Arial"/>
                <w:color w:val="000000"/>
                <w:sz w:val="20"/>
                <w:szCs w:val="20"/>
                <w:lang w:val="el-GR"/>
              </w:rPr>
            </w:pPr>
          </w:p>
        </w:tc>
        <w:tc>
          <w:tcPr>
            <w:tcW w:w="1280" w:type="dxa"/>
            <w:tcBorders>
              <w:top w:val="nil"/>
            </w:tcBorders>
            <w:noWrap/>
            <w:vAlign w:val="center"/>
            <w:hideMark/>
          </w:tcPr>
          <w:p w:rsidR="0000554B" w:rsidRPr="00B02E28" w:rsidRDefault="0000554B" w:rsidP="00B02E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l-GR"/>
              </w:rPr>
            </w:pPr>
          </w:p>
        </w:tc>
        <w:tc>
          <w:tcPr>
            <w:tcW w:w="2760" w:type="dxa"/>
            <w:gridSpan w:val="2"/>
            <w:tcBorders>
              <w:top w:val="nil"/>
            </w:tcBorders>
            <w:noWrap/>
            <w:vAlign w:val="center"/>
            <w:hideMark/>
          </w:tcPr>
          <w:p w:rsidR="0000554B" w:rsidRPr="00DE1C18" w:rsidRDefault="0000554B" w:rsidP="00B02E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2"/>
                <w:szCs w:val="22"/>
              </w:rPr>
            </w:pPr>
            <w:r w:rsidRPr="00DE1C18">
              <w:rPr>
                <w:rFonts w:ascii="Arial" w:eastAsia="Times New Roman" w:hAnsi="Arial" w:cs="Arial"/>
                <w:color w:val="000000"/>
                <w:sz w:val="22"/>
                <w:szCs w:val="22"/>
              </w:rPr>
              <w:t>Actual</w:t>
            </w:r>
          </w:p>
        </w:tc>
      </w:tr>
      <w:tr w:rsidR="0000554B" w:rsidRPr="00DE1C18" w:rsidTr="00DC560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80" w:type="dxa"/>
            <w:noWrap/>
            <w:vAlign w:val="center"/>
            <w:hideMark/>
          </w:tcPr>
          <w:p w:rsidR="0000554B" w:rsidRPr="00DE1C18" w:rsidRDefault="0000554B" w:rsidP="00B02E28">
            <w:pPr>
              <w:jc w:val="both"/>
              <w:rPr>
                <w:rFonts w:ascii="Arial" w:eastAsia="Times New Roman" w:hAnsi="Arial" w:cs="Arial"/>
                <w:color w:val="000000"/>
                <w:sz w:val="20"/>
                <w:szCs w:val="20"/>
              </w:rPr>
            </w:pPr>
          </w:p>
        </w:tc>
        <w:tc>
          <w:tcPr>
            <w:tcW w:w="12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13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NO</w:t>
            </w:r>
          </w:p>
        </w:tc>
        <w:tc>
          <w:tcPr>
            <w:tcW w:w="13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YES</w:t>
            </w:r>
          </w:p>
        </w:tc>
      </w:tr>
      <w:tr w:rsidR="0000554B" w:rsidRPr="00DE1C18" w:rsidTr="00DC560E">
        <w:trPr>
          <w:trHeight w:val="300"/>
        </w:trPr>
        <w:tc>
          <w:tcPr>
            <w:cnfStyle w:val="001000000000" w:firstRow="0" w:lastRow="0" w:firstColumn="1" w:lastColumn="0" w:oddVBand="0" w:evenVBand="0" w:oddHBand="0" w:evenHBand="0" w:firstRowFirstColumn="0" w:firstRowLastColumn="0" w:lastRowFirstColumn="0" w:lastRowLastColumn="0"/>
            <w:tcW w:w="1280" w:type="dxa"/>
            <w:vMerge w:val="restart"/>
            <w:vAlign w:val="center"/>
            <w:hideMark/>
          </w:tcPr>
          <w:p w:rsidR="0000554B" w:rsidRPr="00DE1C18" w:rsidRDefault="0000554B" w:rsidP="00B02E28">
            <w:pPr>
              <w:jc w:val="both"/>
              <w:rPr>
                <w:rFonts w:ascii="Arial" w:eastAsia="Times New Roman" w:hAnsi="Arial" w:cs="Arial"/>
                <w:b w:val="0"/>
                <w:bCs w:val="0"/>
                <w:color w:val="000000"/>
                <w:sz w:val="22"/>
                <w:szCs w:val="22"/>
              </w:rPr>
            </w:pPr>
            <w:r w:rsidRPr="00DE1C18">
              <w:rPr>
                <w:rFonts w:ascii="Arial" w:eastAsia="Times New Roman" w:hAnsi="Arial" w:cs="Arial"/>
                <w:color w:val="000000"/>
                <w:sz w:val="22"/>
                <w:szCs w:val="22"/>
              </w:rPr>
              <w:t>Predicted</w:t>
            </w:r>
          </w:p>
          <w:p w:rsidR="0000554B" w:rsidRPr="00DE1C18" w:rsidRDefault="0000554B" w:rsidP="00B02E28">
            <w:pPr>
              <w:jc w:val="both"/>
              <w:rPr>
                <w:rFonts w:ascii="Arial" w:eastAsia="Times New Roman" w:hAnsi="Arial" w:cs="Arial"/>
                <w:color w:val="000000"/>
                <w:sz w:val="22"/>
                <w:szCs w:val="22"/>
              </w:rPr>
            </w:pPr>
          </w:p>
        </w:tc>
        <w:tc>
          <w:tcPr>
            <w:tcW w:w="1280" w:type="dxa"/>
            <w:noWrap/>
            <w:vAlign w:val="center"/>
            <w:hideMark/>
          </w:tcPr>
          <w:p w:rsidR="0000554B" w:rsidRPr="00DE1C18"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NO</w:t>
            </w:r>
          </w:p>
        </w:tc>
        <w:tc>
          <w:tcPr>
            <w:tcW w:w="1380" w:type="dxa"/>
            <w:noWrap/>
            <w:vAlign w:val="center"/>
            <w:hideMark/>
          </w:tcPr>
          <w:p w:rsidR="0000554B" w:rsidRPr="00DE1C18"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DE1C18">
              <w:rPr>
                <w:rFonts w:ascii="Arial" w:eastAsia="Times New Roman" w:hAnsi="Arial" w:cs="Arial"/>
                <w:b/>
                <w:bCs/>
                <w:color w:val="000000"/>
                <w:sz w:val="20"/>
                <w:szCs w:val="20"/>
              </w:rPr>
              <w:t>565</w:t>
            </w:r>
          </w:p>
        </w:tc>
        <w:tc>
          <w:tcPr>
            <w:tcW w:w="1380" w:type="dxa"/>
            <w:noWrap/>
            <w:vAlign w:val="center"/>
            <w:hideMark/>
          </w:tcPr>
          <w:p w:rsidR="0000554B" w:rsidRPr="00DE1C18"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FF0000"/>
                <w:sz w:val="20"/>
                <w:szCs w:val="20"/>
              </w:rPr>
            </w:pPr>
            <w:r w:rsidRPr="00DE1C18">
              <w:rPr>
                <w:rFonts w:ascii="Arial" w:eastAsia="Times New Roman" w:hAnsi="Arial" w:cs="Arial"/>
                <w:i/>
                <w:iCs/>
                <w:color w:val="FF0000"/>
                <w:sz w:val="20"/>
                <w:szCs w:val="20"/>
              </w:rPr>
              <w:t>28</w:t>
            </w:r>
          </w:p>
        </w:tc>
      </w:tr>
      <w:tr w:rsidR="0000554B" w:rsidRPr="00DE1C18" w:rsidTr="00DC56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vMerge/>
            <w:vAlign w:val="center"/>
            <w:hideMark/>
          </w:tcPr>
          <w:p w:rsidR="0000554B" w:rsidRPr="00DE1C18" w:rsidRDefault="0000554B" w:rsidP="00B02E28">
            <w:pPr>
              <w:jc w:val="both"/>
              <w:rPr>
                <w:rFonts w:ascii="Arial" w:eastAsia="Times New Roman" w:hAnsi="Arial" w:cs="Arial"/>
                <w:color w:val="000000"/>
                <w:sz w:val="22"/>
                <w:szCs w:val="22"/>
              </w:rPr>
            </w:pPr>
          </w:p>
        </w:tc>
        <w:tc>
          <w:tcPr>
            <w:tcW w:w="12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YES</w:t>
            </w:r>
          </w:p>
        </w:tc>
        <w:tc>
          <w:tcPr>
            <w:tcW w:w="13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FF0000"/>
                <w:sz w:val="20"/>
                <w:szCs w:val="20"/>
              </w:rPr>
            </w:pPr>
            <w:r w:rsidRPr="00DE1C18">
              <w:rPr>
                <w:rFonts w:ascii="Arial" w:eastAsia="Times New Roman" w:hAnsi="Arial" w:cs="Arial"/>
                <w:i/>
                <w:iCs/>
                <w:color w:val="FF0000"/>
                <w:sz w:val="20"/>
                <w:szCs w:val="20"/>
              </w:rPr>
              <w:t>5</w:t>
            </w:r>
          </w:p>
        </w:tc>
        <w:tc>
          <w:tcPr>
            <w:tcW w:w="1380" w:type="dxa"/>
            <w:noWrap/>
            <w:vAlign w:val="center"/>
            <w:hideMark/>
          </w:tcPr>
          <w:p w:rsidR="0000554B" w:rsidRPr="00DE1C18" w:rsidRDefault="0000554B" w:rsidP="00B02E28">
            <w:pPr>
              <w:keepNex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DE1C18">
              <w:rPr>
                <w:rFonts w:ascii="Arial" w:eastAsia="Times New Roman" w:hAnsi="Arial" w:cs="Arial"/>
                <w:b/>
                <w:bCs/>
                <w:color w:val="000000"/>
                <w:sz w:val="20"/>
                <w:szCs w:val="20"/>
              </w:rPr>
              <w:t>68</w:t>
            </w:r>
          </w:p>
        </w:tc>
      </w:tr>
    </w:tbl>
    <w:p w:rsidR="0000554B" w:rsidRDefault="0000554B" w:rsidP="00B02E28">
      <w:pPr>
        <w:pStyle w:val="Caption"/>
        <w:jc w:val="both"/>
      </w:pPr>
      <w:r>
        <w:t xml:space="preserve">Πίνακας </w:t>
      </w:r>
      <w:r>
        <w:fldChar w:fldCharType="begin"/>
      </w:r>
      <w:r>
        <w:instrText xml:space="preserve"> SEQ Πίνακας \* ARABIC </w:instrText>
      </w:r>
      <w:r>
        <w:fldChar w:fldCharType="separate"/>
      </w:r>
      <w:r>
        <w:rPr>
          <w:noProof/>
        </w:rPr>
        <w:t>3</w:t>
      </w:r>
      <w:r>
        <w:fldChar w:fldCharType="end"/>
      </w:r>
      <w:r>
        <w:t>: Confusion Matrix for Random Forest</w:t>
      </w:r>
    </w:p>
    <w:p w:rsidR="0000554B" w:rsidRPr="004272F9" w:rsidRDefault="0000554B" w:rsidP="00B02E28">
      <w:pPr>
        <w:jc w:val="both"/>
      </w:pPr>
    </w:p>
    <w:p w:rsidR="004272F9" w:rsidRDefault="004272F9" w:rsidP="00B02E28">
      <w:pPr>
        <w:jc w:val="both"/>
        <w:rPr>
          <w:lang w:val="el-GR"/>
        </w:rPr>
      </w:pPr>
      <w:r>
        <w:rPr>
          <w:lang w:val="el-GR"/>
        </w:rPr>
        <w:t>Η</w:t>
      </w:r>
      <w:r w:rsidRPr="004272F9">
        <w:rPr>
          <w:lang w:val="el-GR"/>
        </w:rPr>
        <w:t xml:space="preserve"> </w:t>
      </w:r>
      <w:r>
        <w:rPr>
          <w:lang w:val="el-GR"/>
        </w:rPr>
        <w:t>ακρίβεια</w:t>
      </w:r>
      <w:r w:rsidRPr="004272F9">
        <w:rPr>
          <w:lang w:val="el-GR"/>
        </w:rPr>
        <w:t xml:space="preserve"> </w:t>
      </w:r>
      <w:r>
        <w:rPr>
          <w:lang w:val="el-GR"/>
        </w:rPr>
        <w:t>του μοντέλου εκτιμάται στο 95% καθώς ταξινόμησε σωστά 633 περιπτώσεις από τις 666 συνολικά. Τα αντίστοιχα ποσοστά για τους πελάτες που δεν αποχώρησαν από την εταιρία είναι στο 99% ενώ τα αντίστοιχα για αυτούς που αποχώρησαν είναι  στο 70,8%. Φαίνεται ότι αυτή η μέθοδος μπορεί να ταξινομεί με μεγαλύτερη επιτυχία τα δεδομένα από όλες τις προηγούμενες.</w:t>
      </w:r>
    </w:p>
    <w:p w:rsidR="00876D63" w:rsidRDefault="00876D63" w:rsidP="00B02E28">
      <w:pPr>
        <w:jc w:val="both"/>
        <w:rPr>
          <w:lang w:val="el-GR"/>
        </w:rPr>
      </w:pPr>
      <w:r>
        <w:rPr>
          <w:lang w:val="el-GR"/>
        </w:rPr>
        <w:t>Μελετώντας περισσότερο το μοντέλο</w:t>
      </w:r>
      <w:r w:rsidR="006E04EB">
        <w:rPr>
          <w:lang w:val="el-GR"/>
        </w:rPr>
        <w:t xml:space="preserve"> προκειμένου να βελτιωθεί η ακρίβεια του</w:t>
      </w:r>
      <w:r>
        <w:rPr>
          <w:lang w:val="el-GR"/>
        </w:rPr>
        <w:t xml:space="preserve"> παίρνουμε τα εξής χρήσιμα συμπεράσματα</w:t>
      </w:r>
      <w:r w:rsidR="006E04EB">
        <w:rPr>
          <w:lang w:val="el-GR"/>
        </w:rPr>
        <w:t>.</w:t>
      </w:r>
    </w:p>
    <w:p w:rsidR="00841E49" w:rsidRPr="00841E49" w:rsidRDefault="00841E49" w:rsidP="00B02E28">
      <w:pPr>
        <w:jc w:val="both"/>
        <w:rPr>
          <w:lang w:val="el-GR"/>
        </w:rPr>
      </w:pPr>
      <w:r>
        <w:rPr>
          <w:lang w:val="el-GR"/>
        </w:rPr>
        <w:t xml:space="preserve">Το παρακάτω διάγραμμα δείχνει πως μετά από </w:t>
      </w:r>
      <w:r w:rsidR="00876D63">
        <w:rPr>
          <w:lang w:val="el-GR"/>
        </w:rPr>
        <w:t xml:space="preserve">περίπου 200-300 δέντρα </w:t>
      </w:r>
      <w:r>
        <w:rPr>
          <w:lang w:val="el-GR"/>
        </w:rPr>
        <w:t xml:space="preserve">το </w:t>
      </w:r>
      <w:r>
        <w:t>OOB</w:t>
      </w:r>
      <w:r w:rsidRPr="00841E49">
        <w:rPr>
          <w:lang w:val="el-GR"/>
        </w:rPr>
        <w:t xml:space="preserve"> </w:t>
      </w:r>
      <w:r>
        <w:t>Error</w:t>
      </w:r>
      <w:r w:rsidRPr="00841E49">
        <w:rPr>
          <w:lang w:val="el-GR"/>
        </w:rPr>
        <w:t xml:space="preserve"> </w:t>
      </w:r>
      <w:r>
        <w:rPr>
          <w:lang w:val="el-GR"/>
        </w:rPr>
        <w:t>σταματάει να μειώνεται</w:t>
      </w:r>
      <w:r w:rsidR="006E04EB">
        <w:rPr>
          <w:lang w:val="el-GR"/>
        </w:rPr>
        <w:t xml:space="preserve"> και παραμένει σταθερό.</w:t>
      </w:r>
    </w:p>
    <w:p w:rsidR="00841E49" w:rsidRDefault="00841E49" w:rsidP="00B02E28">
      <w:pPr>
        <w:jc w:val="both"/>
        <w:rPr>
          <w:lang w:val="el-GR"/>
        </w:rPr>
      </w:pPr>
    </w:p>
    <w:p w:rsidR="000C0B01" w:rsidRDefault="00841E49" w:rsidP="00B02E28">
      <w:pPr>
        <w:keepNext/>
        <w:jc w:val="both"/>
      </w:pPr>
      <w:r>
        <w:rPr>
          <w:noProof/>
        </w:rPr>
        <w:drawing>
          <wp:inline distT="0" distB="0" distL="0" distR="0" wp14:anchorId="320F0219" wp14:editId="5594F627">
            <wp:extent cx="5343525" cy="246570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5975" cy="2471450"/>
                    </a:xfrm>
                    <a:prstGeom prst="rect">
                      <a:avLst/>
                    </a:prstGeom>
                  </pic:spPr>
                </pic:pic>
              </a:graphicData>
            </a:graphic>
          </wp:inline>
        </w:drawing>
      </w:r>
    </w:p>
    <w:p w:rsidR="004272F9" w:rsidRDefault="000C0B01" w:rsidP="00B02E28">
      <w:pPr>
        <w:pStyle w:val="Caption"/>
        <w:jc w:val="both"/>
        <w:rPr>
          <w:lang w:val="el-GR"/>
        </w:rPr>
      </w:pPr>
      <w:r>
        <w:t xml:space="preserve">Διάγραμμα </w:t>
      </w:r>
      <w:r>
        <w:fldChar w:fldCharType="begin"/>
      </w:r>
      <w:r>
        <w:instrText xml:space="preserve"> SEQ Διάγραμμα \* ARABIC </w:instrText>
      </w:r>
      <w:r>
        <w:fldChar w:fldCharType="separate"/>
      </w:r>
      <w:r>
        <w:rPr>
          <w:noProof/>
        </w:rPr>
        <w:t>4</w:t>
      </w:r>
      <w:r>
        <w:fldChar w:fldCharType="end"/>
      </w:r>
    </w:p>
    <w:p w:rsidR="00876D63" w:rsidRDefault="00876D63" w:rsidP="00B02E28">
      <w:pPr>
        <w:jc w:val="both"/>
        <w:rPr>
          <w:lang w:val="el-GR"/>
        </w:rPr>
      </w:pPr>
      <w:r>
        <w:rPr>
          <w:lang w:val="el-GR"/>
        </w:rPr>
        <w:t>Επίσης</w:t>
      </w:r>
      <w:r w:rsidRPr="00876D63">
        <w:rPr>
          <w:lang w:val="el-GR"/>
        </w:rPr>
        <w:t xml:space="preserve"> </w:t>
      </w:r>
      <w:r>
        <w:rPr>
          <w:lang w:val="el-GR"/>
        </w:rPr>
        <w:t xml:space="preserve">στο παρακάτω διάγραμμα φαίνεται ότι το </w:t>
      </w:r>
      <w:r>
        <w:t>OOB</w:t>
      </w:r>
      <w:r w:rsidRPr="00876D63">
        <w:rPr>
          <w:lang w:val="el-GR"/>
        </w:rPr>
        <w:t xml:space="preserve"> </w:t>
      </w:r>
      <w:r>
        <w:t>Error</w:t>
      </w:r>
      <w:r w:rsidRPr="00876D63">
        <w:rPr>
          <w:lang w:val="el-GR"/>
        </w:rPr>
        <w:t xml:space="preserve"> </w:t>
      </w:r>
      <w:r>
        <w:rPr>
          <w:lang w:val="el-GR"/>
        </w:rPr>
        <w:t xml:space="preserve">παίρνει την μικρότερη τιμή όταν το </w:t>
      </w:r>
      <w:r>
        <w:t>mtry</w:t>
      </w:r>
      <w:r w:rsidRPr="00876D63">
        <w:rPr>
          <w:lang w:val="el-GR"/>
        </w:rPr>
        <w:t>=8</w:t>
      </w:r>
      <w:r w:rsidR="00762521">
        <w:rPr>
          <w:lang w:val="el-GR"/>
        </w:rPr>
        <w:t>. Αυτό σημαίνει το πόσες μεταβλητές χρησιμοποιούνται σε κάθε βρόγχο του δέντρου.</w:t>
      </w:r>
    </w:p>
    <w:p w:rsidR="000C0B01" w:rsidRDefault="00876D63" w:rsidP="00B02E28">
      <w:pPr>
        <w:keepNext/>
        <w:jc w:val="both"/>
      </w:pPr>
      <w:r w:rsidRPr="00876D63">
        <w:lastRenderedPageBreak/>
        <w:drawing>
          <wp:inline distT="0" distB="0" distL="0" distR="0" wp14:anchorId="020EFF2B" wp14:editId="29C10C18">
            <wp:extent cx="5274310" cy="26860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86050"/>
                    </a:xfrm>
                    <a:prstGeom prst="rect">
                      <a:avLst/>
                    </a:prstGeom>
                  </pic:spPr>
                </pic:pic>
              </a:graphicData>
            </a:graphic>
          </wp:inline>
        </w:drawing>
      </w:r>
    </w:p>
    <w:p w:rsidR="00876D63" w:rsidRDefault="000C0B01" w:rsidP="00B02E28">
      <w:pPr>
        <w:pStyle w:val="Caption"/>
        <w:jc w:val="both"/>
        <w:rPr>
          <w:lang w:val="el-GR"/>
        </w:rPr>
      </w:pPr>
      <w:r>
        <w:t xml:space="preserve">Διάγραμμα </w:t>
      </w:r>
      <w:r>
        <w:fldChar w:fldCharType="begin"/>
      </w:r>
      <w:r>
        <w:instrText xml:space="preserve"> SEQ Διάγραμμα \* ARABIC </w:instrText>
      </w:r>
      <w:r>
        <w:fldChar w:fldCharType="separate"/>
      </w:r>
      <w:r>
        <w:rPr>
          <w:noProof/>
        </w:rPr>
        <w:t>5</w:t>
      </w:r>
      <w:r>
        <w:fldChar w:fldCharType="end"/>
      </w:r>
    </w:p>
    <w:p w:rsidR="0000554B" w:rsidRPr="0000554B" w:rsidRDefault="006E04EB" w:rsidP="00B02E28">
      <w:pPr>
        <w:jc w:val="both"/>
        <w:rPr>
          <w:lang w:val="el-GR"/>
        </w:rPr>
      </w:pPr>
      <w:r>
        <w:rPr>
          <w:lang w:val="el-GR"/>
        </w:rPr>
        <w:t>Οπότε</w:t>
      </w:r>
      <w:r w:rsidR="00876D63">
        <w:rPr>
          <w:lang w:val="el-GR"/>
        </w:rPr>
        <w:t xml:space="preserve"> θα ξανατρέξουμε τον αλγόριθμο</w:t>
      </w:r>
      <w:r>
        <w:rPr>
          <w:lang w:val="el-GR"/>
        </w:rPr>
        <w:t xml:space="preserve"> χρησιμοποιώντας αυτά τα συμπεράσματα</w:t>
      </w:r>
      <w:r w:rsidR="00876D63">
        <w:rPr>
          <w:lang w:val="el-GR"/>
        </w:rPr>
        <w:t xml:space="preserve"> και όπως φαίνεται και στον παρακάτω πίνακα βελτιώνεται η αποτελεσματικότητά του </w:t>
      </w:r>
      <w:r>
        <w:rPr>
          <w:lang w:val="el-GR"/>
        </w:rPr>
        <w:t>στην πρόβλεψη της φυγής των πελατών.</w:t>
      </w:r>
    </w:p>
    <w:tbl>
      <w:tblPr>
        <w:tblStyle w:val="GridTable5Dark-Accent6"/>
        <w:tblW w:w="5320" w:type="dxa"/>
        <w:tblLook w:val="04A0" w:firstRow="1" w:lastRow="0" w:firstColumn="1" w:lastColumn="0" w:noHBand="0" w:noVBand="1"/>
      </w:tblPr>
      <w:tblGrid>
        <w:gridCol w:w="1280"/>
        <w:gridCol w:w="1280"/>
        <w:gridCol w:w="1380"/>
        <w:gridCol w:w="1380"/>
      </w:tblGrid>
      <w:tr w:rsidR="0000554B" w:rsidRPr="00DE1C18" w:rsidTr="00DC560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80" w:type="dxa"/>
            <w:tcBorders>
              <w:top w:val="nil"/>
            </w:tcBorders>
            <w:noWrap/>
            <w:vAlign w:val="center"/>
            <w:hideMark/>
          </w:tcPr>
          <w:p w:rsidR="0000554B" w:rsidRPr="00DE1C18" w:rsidRDefault="0000554B" w:rsidP="00B02E28">
            <w:pPr>
              <w:jc w:val="both"/>
              <w:rPr>
                <w:rFonts w:ascii="Arial" w:eastAsia="Times New Roman" w:hAnsi="Arial" w:cs="Arial"/>
                <w:color w:val="000000"/>
                <w:sz w:val="20"/>
                <w:szCs w:val="20"/>
              </w:rPr>
            </w:pPr>
          </w:p>
        </w:tc>
        <w:tc>
          <w:tcPr>
            <w:tcW w:w="1280" w:type="dxa"/>
            <w:tcBorders>
              <w:top w:val="nil"/>
            </w:tcBorders>
            <w:noWrap/>
            <w:vAlign w:val="center"/>
            <w:hideMark/>
          </w:tcPr>
          <w:p w:rsidR="0000554B" w:rsidRPr="00DE1C18" w:rsidRDefault="0000554B" w:rsidP="00B02E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2760" w:type="dxa"/>
            <w:gridSpan w:val="2"/>
            <w:tcBorders>
              <w:top w:val="nil"/>
            </w:tcBorders>
            <w:noWrap/>
            <w:vAlign w:val="center"/>
            <w:hideMark/>
          </w:tcPr>
          <w:p w:rsidR="0000554B" w:rsidRPr="00DE1C18" w:rsidRDefault="0000554B" w:rsidP="00B02E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2"/>
                <w:szCs w:val="22"/>
              </w:rPr>
            </w:pPr>
            <w:r w:rsidRPr="00DE1C18">
              <w:rPr>
                <w:rFonts w:ascii="Arial" w:eastAsia="Times New Roman" w:hAnsi="Arial" w:cs="Arial"/>
                <w:color w:val="000000"/>
                <w:sz w:val="22"/>
                <w:szCs w:val="22"/>
              </w:rPr>
              <w:t>Actual</w:t>
            </w:r>
          </w:p>
        </w:tc>
      </w:tr>
      <w:tr w:rsidR="0000554B" w:rsidRPr="00DE1C18" w:rsidTr="00DC560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80" w:type="dxa"/>
            <w:noWrap/>
            <w:vAlign w:val="center"/>
            <w:hideMark/>
          </w:tcPr>
          <w:p w:rsidR="0000554B" w:rsidRPr="00DE1C18" w:rsidRDefault="0000554B" w:rsidP="00B02E28">
            <w:pPr>
              <w:jc w:val="both"/>
              <w:rPr>
                <w:rFonts w:ascii="Arial" w:eastAsia="Times New Roman" w:hAnsi="Arial" w:cs="Arial"/>
                <w:color w:val="000000"/>
                <w:sz w:val="20"/>
                <w:szCs w:val="20"/>
              </w:rPr>
            </w:pPr>
          </w:p>
        </w:tc>
        <w:tc>
          <w:tcPr>
            <w:tcW w:w="12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13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NO</w:t>
            </w:r>
          </w:p>
        </w:tc>
        <w:tc>
          <w:tcPr>
            <w:tcW w:w="13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YES</w:t>
            </w:r>
          </w:p>
        </w:tc>
      </w:tr>
      <w:tr w:rsidR="0000554B" w:rsidRPr="00DE1C18" w:rsidTr="00DC560E">
        <w:trPr>
          <w:trHeight w:val="300"/>
        </w:trPr>
        <w:tc>
          <w:tcPr>
            <w:cnfStyle w:val="001000000000" w:firstRow="0" w:lastRow="0" w:firstColumn="1" w:lastColumn="0" w:oddVBand="0" w:evenVBand="0" w:oddHBand="0" w:evenHBand="0" w:firstRowFirstColumn="0" w:firstRowLastColumn="0" w:lastRowFirstColumn="0" w:lastRowLastColumn="0"/>
            <w:tcW w:w="1280" w:type="dxa"/>
            <w:vMerge w:val="restart"/>
            <w:vAlign w:val="center"/>
            <w:hideMark/>
          </w:tcPr>
          <w:p w:rsidR="0000554B" w:rsidRPr="00DE1C18" w:rsidRDefault="0000554B" w:rsidP="00B02E28">
            <w:pPr>
              <w:jc w:val="both"/>
              <w:rPr>
                <w:rFonts w:ascii="Arial" w:eastAsia="Times New Roman" w:hAnsi="Arial" w:cs="Arial"/>
                <w:b w:val="0"/>
                <w:bCs w:val="0"/>
                <w:color w:val="000000"/>
                <w:sz w:val="22"/>
                <w:szCs w:val="22"/>
              </w:rPr>
            </w:pPr>
            <w:r w:rsidRPr="00DE1C18">
              <w:rPr>
                <w:rFonts w:ascii="Arial" w:eastAsia="Times New Roman" w:hAnsi="Arial" w:cs="Arial"/>
                <w:color w:val="000000"/>
                <w:sz w:val="22"/>
                <w:szCs w:val="22"/>
              </w:rPr>
              <w:t>Predicted</w:t>
            </w:r>
          </w:p>
          <w:p w:rsidR="0000554B" w:rsidRPr="00DE1C18" w:rsidRDefault="0000554B" w:rsidP="00B02E28">
            <w:pPr>
              <w:jc w:val="both"/>
              <w:rPr>
                <w:rFonts w:ascii="Arial" w:eastAsia="Times New Roman" w:hAnsi="Arial" w:cs="Arial"/>
                <w:color w:val="000000"/>
                <w:sz w:val="22"/>
                <w:szCs w:val="22"/>
              </w:rPr>
            </w:pPr>
          </w:p>
        </w:tc>
        <w:tc>
          <w:tcPr>
            <w:tcW w:w="1280" w:type="dxa"/>
            <w:noWrap/>
            <w:vAlign w:val="center"/>
            <w:hideMark/>
          </w:tcPr>
          <w:p w:rsidR="0000554B" w:rsidRPr="00DE1C18"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NO</w:t>
            </w:r>
          </w:p>
        </w:tc>
        <w:tc>
          <w:tcPr>
            <w:tcW w:w="1380" w:type="dxa"/>
            <w:noWrap/>
            <w:vAlign w:val="center"/>
            <w:hideMark/>
          </w:tcPr>
          <w:p w:rsidR="0000554B" w:rsidRPr="00DE1C18"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DE1C18">
              <w:rPr>
                <w:rFonts w:ascii="Arial" w:eastAsia="Times New Roman" w:hAnsi="Arial" w:cs="Arial"/>
                <w:b/>
                <w:bCs/>
                <w:color w:val="000000"/>
                <w:sz w:val="20"/>
                <w:szCs w:val="20"/>
              </w:rPr>
              <w:t>565</w:t>
            </w:r>
          </w:p>
        </w:tc>
        <w:tc>
          <w:tcPr>
            <w:tcW w:w="1380" w:type="dxa"/>
            <w:noWrap/>
            <w:vAlign w:val="center"/>
            <w:hideMark/>
          </w:tcPr>
          <w:p w:rsidR="0000554B" w:rsidRPr="00DE1C18" w:rsidRDefault="0000554B" w:rsidP="00B02E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FF0000"/>
                <w:sz w:val="20"/>
                <w:szCs w:val="20"/>
              </w:rPr>
            </w:pPr>
            <w:r w:rsidRPr="00DE1C18">
              <w:rPr>
                <w:rFonts w:ascii="Arial" w:eastAsia="Times New Roman" w:hAnsi="Arial" w:cs="Arial"/>
                <w:i/>
                <w:iCs/>
                <w:color w:val="FF0000"/>
                <w:sz w:val="20"/>
                <w:szCs w:val="20"/>
              </w:rPr>
              <w:t>2</w:t>
            </w:r>
            <w:r>
              <w:rPr>
                <w:rFonts w:ascii="Arial" w:eastAsia="Times New Roman" w:hAnsi="Arial" w:cs="Arial"/>
                <w:i/>
                <w:iCs/>
                <w:color w:val="FF0000"/>
                <w:sz w:val="20"/>
                <w:szCs w:val="20"/>
              </w:rPr>
              <w:t>3</w:t>
            </w:r>
          </w:p>
        </w:tc>
      </w:tr>
      <w:tr w:rsidR="0000554B" w:rsidRPr="00DE1C18" w:rsidTr="00DC56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vMerge/>
            <w:vAlign w:val="center"/>
            <w:hideMark/>
          </w:tcPr>
          <w:p w:rsidR="0000554B" w:rsidRPr="00DE1C18" w:rsidRDefault="0000554B" w:rsidP="00B02E28">
            <w:pPr>
              <w:jc w:val="both"/>
              <w:rPr>
                <w:rFonts w:ascii="Arial" w:eastAsia="Times New Roman" w:hAnsi="Arial" w:cs="Arial"/>
                <w:color w:val="000000"/>
                <w:sz w:val="22"/>
                <w:szCs w:val="22"/>
              </w:rPr>
            </w:pPr>
          </w:p>
        </w:tc>
        <w:tc>
          <w:tcPr>
            <w:tcW w:w="12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DE1C18">
              <w:rPr>
                <w:rFonts w:ascii="Arial" w:eastAsia="Times New Roman" w:hAnsi="Arial" w:cs="Arial"/>
                <w:color w:val="000000"/>
                <w:sz w:val="20"/>
                <w:szCs w:val="20"/>
              </w:rPr>
              <w:t>YES</w:t>
            </w:r>
          </w:p>
        </w:tc>
        <w:tc>
          <w:tcPr>
            <w:tcW w:w="1380" w:type="dxa"/>
            <w:noWrap/>
            <w:vAlign w:val="center"/>
            <w:hideMark/>
          </w:tcPr>
          <w:p w:rsidR="0000554B" w:rsidRPr="00DE1C18" w:rsidRDefault="0000554B" w:rsidP="00B02E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FF0000"/>
                <w:sz w:val="20"/>
                <w:szCs w:val="20"/>
              </w:rPr>
            </w:pPr>
            <w:r w:rsidRPr="00DE1C18">
              <w:rPr>
                <w:rFonts w:ascii="Arial" w:eastAsia="Times New Roman" w:hAnsi="Arial" w:cs="Arial"/>
                <w:i/>
                <w:iCs/>
                <w:color w:val="FF0000"/>
                <w:sz w:val="20"/>
                <w:szCs w:val="20"/>
              </w:rPr>
              <w:t>5</w:t>
            </w:r>
          </w:p>
        </w:tc>
        <w:tc>
          <w:tcPr>
            <w:tcW w:w="1380" w:type="dxa"/>
            <w:noWrap/>
            <w:vAlign w:val="center"/>
            <w:hideMark/>
          </w:tcPr>
          <w:p w:rsidR="0000554B" w:rsidRPr="00DE1C18" w:rsidRDefault="0000554B" w:rsidP="00B02E28">
            <w:pPr>
              <w:keepNex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Pr>
                <w:rFonts w:ascii="Arial" w:eastAsia="Times New Roman" w:hAnsi="Arial" w:cs="Arial"/>
                <w:b/>
                <w:bCs/>
                <w:color w:val="000000"/>
                <w:sz w:val="20"/>
                <w:szCs w:val="20"/>
              </w:rPr>
              <w:t>73</w:t>
            </w:r>
          </w:p>
        </w:tc>
      </w:tr>
    </w:tbl>
    <w:p w:rsidR="0000554B" w:rsidRDefault="0000554B" w:rsidP="00B02E28">
      <w:pPr>
        <w:pStyle w:val="Caption"/>
        <w:jc w:val="both"/>
      </w:pPr>
      <w:r>
        <w:t xml:space="preserve">Πίνακας </w:t>
      </w:r>
      <w:r>
        <w:fldChar w:fldCharType="begin"/>
      </w:r>
      <w:r>
        <w:instrText xml:space="preserve"> SEQ Πίνακας \* ARABIC </w:instrText>
      </w:r>
      <w:r>
        <w:fldChar w:fldCharType="separate"/>
      </w:r>
      <w:r>
        <w:rPr>
          <w:noProof/>
        </w:rPr>
        <w:t>4</w:t>
      </w:r>
      <w:r>
        <w:fldChar w:fldCharType="end"/>
      </w:r>
      <w:r>
        <w:t xml:space="preserve"> : Confusion Matrix for Random Forest after Tuning</w:t>
      </w:r>
    </w:p>
    <w:p w:rsidR="0000554B" w:rsidRDefault="0000554B" w:rsidP="00B02E28">
      <w:pPr>
        <w:jc w:val="both"/>
      </w:pPr>
    </w:p>
    <w:p w:rsidR="00876D63" w:rsidRDefault="00876D63" w:rsidP="00B02E28">
      <w:pPr>
        <w:jc w:val="both"/>
        <w:rPr>
          <w:lang w:val="el-GR"/>
        </w:rPr>
      </w:pPr>
      <w:r>
        <w:rPr>
          <w:lang w:val="el-GR"/>
        </w:rPr>
        <w:t xml:space="preserve">Τέλος </w:t>
      </w:r>
      <w:r w:rsidR="005919CB">
        <w:rPr>
          <w:lang w:val="el-GR"/>
        </w:rPr>
        <w:t>θα θέλαμε να</w:t>
      </w:r>
      <w:r w:rsidR="006E6828">
        <w:rPr>
          <w:lang w:val="el-GR"/>
        </w:rPr>
        <w:t xml:space="preserve"> εξετάσουμε ποιες μεταβλητές είναι σημαντικές για το μοντέλο.</w:t>
      </w:r>
    </w:p>
    <w:p w:rsidR="006E6828" w:rsidRDefault="006E6828" w:rsidP="00B02E28">
      <w:pPr>
        <w:jc w:val="both"/>
        <w:rPr>
          <w:lang w:val="el-GR"/>
        </w:rPr>
      </w:pPr>
      <w:r>
        <w:rPr>
          <w:lang w:val="el-GR"/>
        </w:rPr>
        <w:t>Στο  αριστερό διάγραμμα φαίνεται ποιες μεταβλητές επηρεάζουν  και σε τι βαθμό την ακρίβεια του μοντέλου. Όπως και στα προηγούμενα μοντέλα οι μεταβλητές «</w:t>
      </w:r>
      <w:r>
        <w:t>IntPlan</w:t>
      </w:r>
      <w:r w:rsidRPr="006E6828">
        <w:rPr>
          <w:lang w:val="el-GR"/>
        </w:rPr>
        <w:t>” , “</w:t>
      </w:r>
      <w:r>
        <w:t>CustServCalls</w:t>
      </w:r>
      <w:r w:rsidRPr="006E6828">
        <w:rPr>
          <w:lang w:val="el-GR"/>
        </w:rPr>
        <w:t>” , “</w:t>
      </w:r>
      <w:r>
        <w:t>IntCalls</w:t>
      </w:r>
      <w:r w:rsidRPr="006E6828">
        <w:rPr>
          <w:lang w:val="el-GR"/>
        </w:rPr>
        <w:t>” , “</w:t>
      </w:r>
      <w:r>
        <w:t>DayMins</w:t>
      </w:r>
      <w:r w:rsidRPr="006E6828">
        <w:rPr>
          <w:lang w:val="el-GR"/>
        </w:rPr>
        <w:t>” (</w:t>
      </w:r>
      <w:r>
        <w:rPr>
          <w:lang w:val="el-GR"/>
        </w:rPr>
        <w:t xml:space="preserve">και ως συνέπεια </w:t>
      </w:r>
      <w:r>
        <w:t>DayCharge</w:t>
      </w:r>
      <w:r w:rsidRPr="006E6828">
        <w:rPr>
          <w:lang w:val="el-GR"/>
        </w:rPr>
        <w:t xml:space="preserve">) </w:t>
      </w:r>
      <w:r>
        <w:rPr>
          <w:lang w:val="el-GR"/>
        </w:rPr>
        <w:t>είναι οι πιο σημαντικές και η αφαίρεση αυτών θα επηρέαζε αρνητικά την ακρίβεια του μοντέλου.</w:t>
      </w:r>
    </w:p>
    <w:p w:rsidR="006E6828" w:rsidRPr="006E6828" w:rsidRDefault="006E6828" w:rsidP="00B02E28">
      <w:pPr>
        <w:jc w:val="both"/>
        <w:rPr>
          <w:lang w:val="el-GR"/>
        </w:rPr>
      </w:pPr>
      <w:r>
        <w:rPr>
          <w:lang w:val="el-GR"/>
        </w:rPr>
        <w:t xml:space="preserve">Στο δεξιά διάγραμμα φαίνεται η κατά μέσο όρο μείωση του δείκτη </w:t>
      </w:r>
      <w:r>
        <w:t>gini</w:t>
      </w:r>
      <w:r>
        <w:rPr>
          <w:lang w:val="el-GR"/>
        </w:rPr>
        <w:t xml:space="preserve"> εάν αφαιρεθεί κάποια μεταβλητή από το μοντέλο. Αυτός ο δείκτης επηρεάζει το πόσο «καθαρό</w:t>
      </w:r>
      <w:r w:rsidR="00534638">
        <w:rPr>
          <w:lang w:val="el-GR"/>
        </w:rPr>
        <w:t>ς</w:t>
      </w:r>
      <w:r>
        <w:rPr>
          <w:lang w:val="el-GR"/>
        </w:rPr>
        <w:t>» είναι ο κάθε διαχωρισμός στα δέντρα</w:t>
      </w:r>
      <w:r w:rsidR="00534638">
        <w:rPr>
          <w:lang w:val="el-GR"/>
        </w:rPr>
        <w:t>. Όσο μεγαλύτερη είναι η μείωση του δείκτη τόσο πιο «καθαρός» είναι ο διαχωρισμός στους βρόγχους το οποίο είναι και το ζητούμενο σε ένα μοντέλο που θέλουμε να προβλέπει με επιτυχία.</w:t>
      </w:r>
    </w:p>
    <w:p w:rsidR="00876D63" w:rsidRPr="005919CB" w:rsidRDefault="00876D63" w:rsidP="00B02E28">
      <w:pPr>
        <w:jc w:val="both"/>
        <w:rPr>
          <w:lang w:val="el-GR"/>
        </w:rPr>
      </w:pPr>
    </w:p>
    <w:p w:rsidR="000C0B01" w:rsidRDefault="00876D63" w:rsidP="00B02E28">
      <w:pPr>
        <w:keepNext/>
        <w:jc w:val="both"/>
      </w:pPr>
      <w:r>
        <w:rPr>
          <w:noProof/>
        </w:rPr>
        <w:lastRenderedPageBreak/>
        <w:drawing>
          <wp:inline distT="0" distB="0" distL="0" distR="0" wp14:anchorId="43E8D6BF" wp14:editId="14C2ED74">
            <wp:extent cx="5274310" cy="35083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08375"/>
                    </a:xfrm>
                    <a:prstGeom prst="rect">
                      <a:avLst/>
                    </a:prstGeom>
                  </pic:spPr>
                </pic:pic>
              </a:graphicData>
            </a:graphic>
          </wp:inline>
        </w:drawing>
      </w:r>
    </w:p>
    <w:p w:rsidR="000C0B01" w:rsidRDefault="000C0B01" w:rsidP="00B02E28">
      <w:pPr>
        <w:pStyle w:val="Caption"/>
        <w:jc w:val="both"/>
      </w:pPr>
      <w:r>
        <w:t xml:space="preserve">Διάγραμμα </w:t>
      </w:r>
      <w:r>
        <w:fldChar w:fldCharType="begin"/>
      </w:r>
      <w:r>
        <w:instrText xml:space="preserve"> SEQ Διάγραμμα \* ARABIC </w:instrText>
      </w:r>
      <w:r>
        <w:fldChar w:fldCharType="separate"/>
      </w:r>
      <w:r>
        <w:rPr>
          <w:noProof/>
        </w:rPr>
        <w:t>6</w:t>
      </w:r>
      <w:r>
        <w:fldChar w:fldCharType="end"/>
      </w:r>
    </w:p>
    <w:p w:rsidR="000C0B01" w:rsidRDefault="000C0B01" w:rsidP="00B02E28">
      <w:pPr>
        <w:tabs>
          <w:tab w:val="left" w:pos="1500"/>
        </w:tabs>
        <w:jc w:val="both"/>
      </w:pPr>
    </w:p>
    <w:p w:rsidR="00762521" w:rsidRPr="00B02E28" w:rsidRDefault="00B02E28" w:rsidP="00B02E28">
      <w:pPr>
        <w:pStyle w:val="Heading1"/>
        <w:jc w:val="both"/>
        <w:rPr>
          <w:lang w:val="el-GR"/>
        </w:rPr>
      </w:pPr>
      <w:bookmarkStart w:id="20" w:name="_Toc511594940"/>
      <w:r>
        <w:rPr>
          <w:lang w:val="el-GR"/>
        </w:rPr>
        <w:t>Συμπεράσματα</w:t>
      </w:r>
      <w:bookmarkEnd w:id="20"/>
    </w:p>
    <w:p w:rsidR="00762521" w:rsidRDefault="00762521" w:rsidP="00B02E28">
      <w:pPr>
        <w:jc w:val="both"/>
      </w:pPr>
    </w:p>
    <w:p w:rsidR="00D21E91" w:rsidRDefault="00762521" w:rsidP="00B02E28">
      <w:pPr>
        <w:jc w:val="both"/>
        <w:rPr>
          <w:lang w:val="el-GR"/>
        </w:rPr>
      </w:pPr>
      <w:r>
        <w:rPr>
          <w:lang w:val="el-GR"/>
        </w:rPr>
        <w:t xml:space="preserve">Από όλες τις μεθόδους που χρησιμοποιήθηκαν , η </w:t>
      </w:r>
      <w:r>
        <w:t>random</w:t>
      </w:r>
      <w:r w:rsidRPr="00762521">
        <w:rPr>
          <w:lang w:val="el-GR"/>
        </w:rPr>
        <w:t xml:space="preserve"> </w:t>
      </w:r>
      <w:r>
        <w:t>forest</w:t>
      </w:r>
      <w:r w:rsidRPr="00762521">
        <w:rPr>
          <w:lang w:val="el-GR"/>
        </w:rPr>
        <w:t xml:space="preserve"> </w:t>
      </w:r>
      <w:r w:rsidR="006E04EB">
        <w:rPr>
          <w:lang w:val="el-GR"/>
        </w:rPr>
        <w:t>είχε</w:t>
      </w:r>
      <w:r>
        <w:rPr>
          <w:lang w:val="el-GR"/>
        </w:rPr>
        <w:t xml:space="preserve"> τα καλύτερα αποτελέσματα με ποσοστό επιτυχημένης ταξινόμησης 95,8% στο σύνολο των παρατηρήσεων. Επίσης είχε και το μεγαλύτερο ποσοστό όσο αφορά στην πρόβλεψη των πελατών που τελικά αποφάσισαν να αποχωρήσουν από την εταιρία</w:t>
      </w:r>
      <w:r w:rsidR="006E04EB">
        <w:rPr>
          <w:lang w:val="el-GR"/>
        </w:rPr>
        <w:t xml:space="preserve"> </w:t>
      </w:r>
      <w:r>
        <w:rPr>
          <w:lang w:val="el-GR"/>
        </w:rPr>
        <w:t xml:space="preserve">(76%). </w:t>
      </w:r>
      <w:r w:rsidR="00A33498">
        <w:rPr>
          <w:lang w:val="el-GR"/>
        </w:rPr>
        <w:t xml:space="preserve">Τέλος όλες οι μέθοδοι ανέδειξαν περίπου τις ίδιες μεταβλητές ως σημαντικές για την σωστή πρόβλεψη </w:t>
      </w:r>
    </w:p>
    <w:p w:rsidR="00D21E91" w:rsidRDefault="00D21E91" w:rsidP="00B02E28">
      <w:pPr>
        <w:jc w:val="both"/>
        <w:rPr>
          <w:lang w:val="el-GR"/>
        </w:rPr>
      </w:pPr>
    </w:p>
    <w:p w:rsidR="0066457C" w:rsidRDefault="0066457C" w:rsidP="00B02E28">
      <w:pPr>
        <w:jc w:val="both"/>
        <w:rPr>
          <w:lang w:val="el-GR"/>
        </w:rPr>
      </w:pPr>
    </w:p>
    <w:p w:rsidR="0066457C" w:rsidRDefault="0066457C" w:rsidP="00B02E28">
      <w:pPr>
        <w:jc w:val="both"/>
        <w:rPr>
          <w:lang w:val="el-GR"/>
        </w:rPr>
      </w:pPr>
    </w:p>
    <w:p w:rsidR="0066457C" w:rsidRDefault="0066457C" w:rsidP="00B02E28">
      <w:pPr>
        <w:jc w:val="both"/>
        <w:rPr>
          <w:lang w:val="el-GR"/>
        </w:rPr>
      </w:pPr>
    </w:p>
    <w:p w:rsidR="0066457C" w:rsidRDefault="0066457C" w:rsidP="00B02E28">
      <w:pPr>
        <w:jc w:val="both"/>
        <w:rPr>
          <w:lang w:val="el-GR"/>
        </w:rPr>
      </w:pPr>
    </w:p>
    <w:p w:rsidR="0066457C" w:rsidRDefault="0066457C" w:rsidP="00B02E28">
      <w:pPr>
        <w:jc w:val="both"/>
        <w:rPr>
          <w:lang w:val="el-GR"/>
        </w:rPr>
      </w:pPr>
    </w:p>
    <w:p w:rsidR="0066457C" w:rsidRDefault="0066457C" w:rsidP="00B02E28">
      <w:pPr>
        <w:jc w:val="both"/>
        <w:rPr>
          <w:lang w:val="el-GR"/>
        </w:rPr>
      </w:pPr>
    </w:p>
    <w:p w:rsidR="0066457C" w:rsidRDefault="0066457C" w:rsidP="00B02E28">
      <w:pPr>
        <w:jc w:val="both"/>
        <w:rPr>
          <w:lang w:val="el-GR"/>
        </w:rPr>
      </w:pPr>
    </w:p>
    <w:p w:rsidR="0066457C" w:rsidRDefault="0066457C" w:rsidP="00B02E28">
      <w:pPr>
        <w:jc w:val="both"/>
        <w:rPr>
          <w:lang w:val="el-GR"/>
        </w:rPr>
      </w:pPr>
    </w:p>
    <w:p w:rsidR="0066457C" w:rsidRDefault="0066457C" w:rsidP="00B02E28">
      <w:pPr>
        <w:jc w:val="both"/>
        <w:rPr>
          <w:lang w:val="el-GR"/>
        </w:rPr>
      </w:pPr>
    </w:p>
    <w:p w:rsidR="0066457C" w:rsidRDefault="0066457C" w:rsidP="00B02E28">
      <w:pPr>
        <w:jc w:val="both"/>
        <w:rPr>
          <w:lang w:val="el-GR"/>
        </w:rPr>
      </w:pPr>
    </w:p>
    <w:p w:rsidR="00454F40" w:rsidRPr="008A0D02" w:rsidRDefault="00D21E91" w:rsidP="008A0D02">
      <w:pPr>
        <w:pStyle w:val="Heading1"/>
        <w:jc w:val="center"/>
        <w:rPr>
          <w:color w:val="auto"/>
          <w:sz w:val="36"/>
          <w:szCs w:val="36"/>
        </w:rPr>
      </w:pPr>
      <w:bookmarkStart w:id="21" w:name="_Toc511594941"/>
      <w:r w:rsidRPr="008A0D02">
        <w:rPr>
          <w:color w:val="auto"/>
          <w:sz w:val="36"/>
          <w:szCs w:val="36"/>
        </w:rPr>
        <w:lastRenderedPageBreak/>
        <w:t>Ομαδοποίηση πελατών</w:t>
      </w:r>
      <w:bookmarkEnd w:id="21"/>
    </w:p>
    <w:p w:rsidR="00454F40" w:rsidRDefault="00454F40" w:rsidP="00B02E28">
      <w:pPr>
        <w:tabs>
          <w:tab w:val="left" w:pos="2790"/>
        </w:tabs>
        <w:jc w:val="both"/>
        <w:rPr>
          <w:lang w:val="el-GR"/>
        </w:rPr>
      </w:pPr>
    </w:p>
    <w:p w:rsidR="00454F40" w:rsidRDefault="00D21E91" w:rsidP="00B02E28">
      <w:pPr>
        <w:tabs>
          <w:tab w:val="left" w:pos="2790"/>
        </w:tabs>
        <w:jc w:val="both"/>
        <w:rPr>
          <w:lang w:val="el-GR"/>
        </w:rPr>
      </w:pPr>
      <w:r>
        <w:rPr>
          <w:lang w:val="el-GR"/>
        </w:rPr>
        <w:t>Στην συνέχεια της ανάλυσης θα προσπαθήσουμε να ομαδοποιήσουμε τους πελάτες σύμφωνα με την καταναλωτική του συμπεριφορά</w:t>
      </w:r>
      <w:r w:rsidR="00454F40">
        <w:rPr>
          <w:lang w:val="el-GR"/>
        </w:rPr>
        <w:t xml:space="preserve"> προκειμένου να εξεταστούν διάφορες στρατηγικές-καμπάνιες από το τμήμα μάρκετινγκ με απώτερο σκοπό να αποτραπεί πιθανή φυγή πελατών.</w:t>
      </w:r>
    </w:p>
    <w:p w:rsidR="00762521" w:rsidRDefault="00454F40" w:rsidP="00B02E28">
      <w:pPr>
        <w:tabs>
          <w:tab w:val="left" w:pos="2790"/>
        </w:tabs>
        <w:jc w:val="both"/>
        <w:rPr>
          <w:lang w:val="el-GR"/>
        </w:rPr>
      </w:pPr>
      <w:r>
        <w:rPr>
          <w:lang w:val="el-GR"/>
        </w:rPr>
        <w:t>Αρχικά θα πρέπει να αφαιρεθούν από τα δεδομένα όσοι πελάτες τελικά αποχώρησαν από την εταιρία καθώς δεν αποτελούν πλέον συνδρομητές της εταιρίας και δεν θα ήταν σωστό η καταναλωτική τους συμπεριφορά να επηρεάσει τις στρατηγικές του τμήματος μάρκετινγκ.</w:t>
      </w:r>
      <w:r w:rsidR="003825D4">
        <w:rPr>
          <w:lang w:val="el-GR"/>
        </w:rPr>
        <w:t xml:space="preserve"> Επίσης, όπως έχει ήδη αναφερθεί οι μεταβλητές που αφορούν τα λεπτά χρέωσης για κάθε «χρονική ζώνη» και οι αντίστοιχες χρεώσεις είναι απόλυτα συσχετισμένες. Οπότε θα εξευρεθούν καθώς έχουν την ίδια συμπεριφορά.</w:t>
      </w:r>
    </w:p>
    <w:p w:rsidR="003825D4" w:rsidRDefault="003825D4" w:rsidP="00B02E28">
      <w:pPr>
        <w:tabs>
          <w:tab w:val="left" w:pos="2790"/>
        </w:tabs>
        <w:jc w:val="both"/>
        <w:rPr>
          <w:lang w:val="el-GR"/>
        </w:rPr>
      </w:pPr>
      <w:r>
        <w:rPr>
          <w:lang w:val="el-GR"/>
        </w:rPr>
        <w:t xml:space="preserve">Για την </w:t>
      </w:r>
      <w:r w:rsidR="00045473">
        <w:rPr>
          <w:lang w:val="el-GR"/>
        </w:rPr>
        <w:t xml:space="preserve">ομαδοποίησης των πελατών θα χρησιμοποιηθεί ο αλγόριθμος </w:t>
      </w:r>
      <w:r w:rsidR="00045473">
        <w:t>k</w:t>
      </w:r>
      <w:r w:rsidR="00045473" w:rsidRPr="00045473">
        <w:rPr>
          <w:lang w:val="el-GR"/>
        </w:rPr>
        <w:t>-</w:t>
      </w:r>
      <w:r w:rsidR="00045473">
        <w:t>mean</w:t>
      </w:r>
      <w:r w:rsidR="00045473" w:rsidRPr="00045473">
        <w:rPr>
          <w:lang w:val="el-GR"/>
        </w:rPr>
        <w:t xml:space="preserve">. </w:t>
      </w:r>
      <w:r w:rsidR="00045473">
        <w:rPr>
          <w:lang w:val="el-GR"/>
        </w:rPr>
        <w:t xml:space="preserve">Αυτός ο αλγόριθμος ομαδοποιεί τα δεδομένα σε </w:t>
      </w:r>
      <w:r w:rsidR="00045473">
        <w:t>k</w:t>
      </w:r>
      <w:r w:rsidR="00045473" w:rsidRPr="00045473">
        <w:rPr>
          <w:lang w:val="el-GR"/>
        </w:rPr>
        <w:t xml:space="preserve"> </w:t>
      </w:r>
      <w:r w:rsidR="00045473">
        <w:rPr>
          <w:lang w:val="el-GR"/>
        </w:rPr>
        <w:t>ομάδες ανάλογα με τις ομοιότητες που  παρουσιάζουν  τα δεδομένα της κάθε παρατήρησης (στην δική μας περίπτωση πελάτες). Ο αλγόριθμος χ</w:t>
      </w:r>
      <w:r w:rsidR="00045473" w:rsidRPr="00045473">
        <w:rPr>
          <w:lang w:val="el-GR"/>
        </w:rPr>
        <w:t xml:space="preserve">ρησιμοποιεί την έννοια του κέντρου </w:t>
      </w:r>
      <w:r w:rsidR="00045473">
        <w:rPr>
          <w:lang w:val="el-GR"/>
        </w:rPr>
        <w:t xml:space="preserve">της </w:t>
      </w:r>
      <w:r w:rsidR="00045473" w:rsidRPr="00045473">
        <w:rPr>
          <w:lang w:val="el-GR"/>
        </w:rPr>
        <w:t xml:space="preserve">ομάδας (centroid) και στη συνέχεια κατατάσσει </w:t>
      </w:r>
      <w:r w:rsidR="00045473">
        <w:rPr>
          <w:lang w:val="el-GR"/>
        </w:rPr>
        <w:t xml:space="preserve">τις </w:t>
      </w:r>
      <w:r w:rsidR="00045473" w:rsidRPr="00045473">
        <w:rPr>
          <w:lang w:val="el-GR"/>
        </w:rPr>
        <w:t>παρατηρήσεις ανάλογα µε την απόσταση τους από τα κέντρα</w:t>
      </w:r>
      <w:r w:rsidR="00045473">
        <w:rPr>
          <w:lang w:val="el-GR"/>
        </w:rPr>
        <w:t xml:space="preserve"> </w:t>
      </w:r>
      <w:r w:rsidR="00045473" w:rsidRPr="00045473">
        <w:rPr>
          <w:lang w:val="el-GR"/>
        </w:rPr>
        <w:t xml:space="preserve">όλων των ομάδων. Το κέντρο της ομάδας είναι </w:t>
      </w:r>
      <w:r w:rsidR="00045473">
        <w:rPr>
          <w:lang w:val="el-GR"/>
        </w:rPr>
        <w:t>η μέση</w:t>
      </w:r>
      <w:r w:rsidR="00045473" w:rsidRPr="00045473">
        <w:rPr>
          <w:lang w:val="el-GR"/>
        </w:rPr>
        <w:t xml:space="preserve"> τιμή για κάθε μεταβλητή όλων των</w:t>
      </w:r>
      <w:r w:rsidR="00045473">
        <w:rPr>
          <w:lang w:val="el-GR"/>
        </w:rPr>
        <w:t xml:space="preserve"> </w:t>
      </w:r>
      <w:r w:rsidR="00045473" w:rsidRPr="00045473">
        <w:rPr>
          <w:lang w:val="el-GR"/>
        </w:rPr>
        <w:t>παρατηρήσεων της ομάδας</w:t>
      </w:r>
      <w:r w:rsidR="00045473">
        <w:rPr>
          <w:lang w:val="el-GR"/>
        </w:rPr>
        <w:t>.</w:t>
      </w:r>
      <w:r w:rsidR="007510C6">
        <w:rPr>
          <w:lang w:val="el-GR"/>
        </w:rPr>
        <w:t xml:space="preserve"> Αποτελείται από τέσσερα βήματα</w:t>
      </w:r>
    </w:p>
    <w:p w:rsidR="007510C6" w:rsidRPr="007510C6" w:rsidRDefault="007510C6" w:rsidP="00B02E28">
      <w:pPr>
        <w:pStyle w:val="ListParagraph"/>
        <w:numPr>
          <w:ilvl w:val="0"/>
          <w:numId w:val="10"/>
        </w:numPr>
        <w:tabs>
          <w:tab w:val="left" w:pos="2790"/>
        </w:tabs>
        <w:jc w:val="both"/>
        <w:rPr>
          <w:lang w:val="el-GR"/>
        </w:rPr>
      </w:pPr>
      <w:r w:rsidRPr="007510C6">
        <w:rPr>
          <w:b/>
          <w:u w:val="single"/>
          <w:lang w:val="el-GR"/>
        </w:rPr>
        <w:t>Βήμα 1ο</w:t>
      </w:r>
      <w:r w:rsidRPr="007510C6">
        <w:rPr>
          <w:lang w:val="el-GR"/>
        </w:rPr>
        <w:t xml:space="preserve"> Βρες τα αρχικά κέντρα</w:t>
      </w:r>
    </w:p>
    <w:p w:rsidR="007510C6" w:rsidRPr="007510C6" w:rsidRDefault="007510C6" w:rsidP="00B02E28">
      <w:pPr>
        <w:pStyle w:val="ListParagraph"/>
        <w:numPr>
          <w:ilvl w:val="0"/>
          <w:numId w:val="10"/>
        </w:numPr>
        <w:tabs>
          <w:tab w:val="left" w:pos="2790"/>
        </w:tabs>
        <w:jc w:val="both"/>
        <w:rPr>
          <w:lang w:val="el-GR"/>
        </w:rPr>
      </w:pPr>
      <w:r w:rsidRPr="007510C6">
        <w:rPr>
          <w:b/>
          <w:u w:val="single"/>
          <w:lang w:val="el-GR"/>
        </w:rPr>
        <w:t>Βήµα 2ο</w:t>
      </w:r>
      <w:r w:rsidRPr="007510C6">
        <w:rPr>
          <w:lang w:val="el-GR"/>
        </w:rPr>
        <w:t xml:space="preserve"> Κατάταξε κάθε παρατήρηση στην ομάδα της οποίας το κέντρο έχει τη μικρότερη απόσταση από την παρατήρηση</w:t>
      </w:r>
    </w:p>
    <w:p w:rsidR="007510C6" w:rsidRPr="007510C6" w:rsidRDefault="007510C6" w:rsidP="00B02E28">
      <w:pPr>
        <w:pStyle w:val="ListParagraph"/>
        <w:numPr>
          <w:ilvl w:val="0"/>
          <w:numId w:val="10"/>
        </w:numPr>
        <w:tabs>
          <w:tab w:val="left" w:pos="2790"/>
        </w:tabs>
        <w:jc w:val="both"/>
        <w:rPr>
          <w:lang w:val="el-GR"/>
        </w:rPr>
      </w:pPr>
      <w:r w:rsidRPr="007510C6">
        <w:rPr>
          <w:b/>
          <w:u w:val="single"/>
          <w:lang w:val="el-GR"/>
        </w:rPr>
        <w:t>Βήµα 3ο</w:t>
      </w:r>
      <w:r w:rsidRPr="007510C6">
        <w:rPr>
          <w:lang w:val="el-GR"/>
        </w:rPr>
        <w:t xml:space="preserve"> Από τις παρατηρήσεις που είναι μέσα στην ομάδα υπολόγισε τα νέα κέντρα.</w:t>
      </w:r>
    </w:p>
    <w:p w:rsidR="007510C6" w:rsidRDefault="007510C6" w:rsidP="00B02E28">
      <w:pPr>
        <w:pStyle w:val="ListParagraph"/>
        <w:numPr>
          <w:ilvl w:val="0"/>
          <w:numId w:val="10"/>
        </w:numPr>
        <w:tabs>
          <w:tab w:val="left" w:pos="2790"/>
        </w:tabs>
        <w:jc w:val="both"/>
        <w:rPr>
          <w:lang w:val="el-GR"/>
        </w:rPr>
      </w:pPr>
      <w:r w:rsidRPr="007510C6">
        <w:rPr>
          <w:b/>
          <w:u w:val="single"/>
          <w:lang w:val="el-GR"/>
        </w:rPr>
        <w:t>Βήµα 4ο</w:t>
      </w:r>
      <w:r w:rsidRPr="007510C6">
        <w:rPr>
          <w:lang w:val="el-GR"/>
        </w:rPr>
        <w:t xml:space="preserve"> Αν τα νέα κέντρα δεν διαφέρουν από τα παλιά σταμάτα αλλιώς πήγαινε στο βήμα 2.</w:t>
      </w:r>
    </w:p>
    <w:p w:rsidR="007510C6" w:rsidRDefault="007510C6" w:rsidP="00B02E28">
      <w:pPr>
        <w:tabs>
          <w:tab w:val="left" w:pos="2790"/>
        </w:tabs>
        <w:jc w:val="both"/>
        <w:rPr>
          <w:lang w:val="el-GR"/>
        </w:rPr>
      </w:pPr>
    </w:p>
    <w:p w:rsidR="007510C6" w:rsidRDefault="007510C6" w:rsidP="00B02E28">
      <w:pPr>
        <w:tabs>
          <w:tab w:val="left" w:pos="2790"/>
        </w:tabs>
        <w:jc w:val="both"/>
        <w:rPr>
          <w:lang w:val="el-GR"/>
        </w:rPr>
      </w:pPr>
      <w:r>
        <w:rPr>
          <w:lang w:val="el-GR"/>
        </w:rPr>
        <w:t xml:space="preserve">Αρχικά θα θέλαμε να δούμε τον ιδανικό αριθμό των ομάδων </w:t>
      </w:r>
      <w:r w:rsidRPr="007510C6">
        <w:rPr>
          <w:lang w:val="el-GR"/>
        </w:rPr>
        <w:t>(</w:t>
      </w:r>
      <w:r>
        <w:t>clusters</w:t>
      </w:r>
      <w:r w:rsidRPr="007510C6">
        <w:rPr>
          <w:lang w:val="el-GR"/>
        </w:rPr>
        <w:t xml:space="preserve">) </w:t>
      </w:r>
      <w:r>
        <w:rPr>
          <w:lang w:val="el-GR"/>
        </w:rPr>
        <w:t>καθώς αυτός ο αλγόριθμος απαιτεί τον ορισμό τους από την αρχή.</w:t>
      </w:r>
    </w:p>
    <w:p w:rsidR="007510C6" w:rsidRDefault="007510C6" w:rsidP="00B02E28">
      <w:pPr>
        <w:tabs>
          <w:tab w:val="left" w:pos="2790"/>
        </w:tabs>
        <w:jc w:val="both"/>
        <w:rPr>
          <w:lang w:val="el-GR"/>
        </w:rPr>
      </w:pPr>
      <w:r>
        <w:rPr>
          <w:lang w:val="el-GR"/>
        </w:rPr>
        <w:t>Τα παρακάτω διαγράμματα θα μας βοηθήσουν να αποφασίσουμε για τον αριθμό των ομάδων</w:t>
      </w:r>
    </w:p>
    <w:p w:rsidR="000C0B01" w:rsidRDefault="007510C6" w:rsidP="00B02E28">
      <w:pPr>
        <w:keepNext/>
        <w:tabs>
          <w:tab w:val="left" w:pos="2790"/>
        </w:tabs>
        <w:jc w:val="both"/>
      </w:pPr>
      <w:r>
        <w:rPr>
          <w:lang w:val="el-GR"/>
        </w:rPr>
        <w:lastRenderedPageBreak/>
        <w:t xml:space="preserve"> </w:t>
      </w:r>
      <w:r>
        <w:rPr>
          <w:noProof/>
        </w:rPr>
        <w:drawing>
          <wp:inline distT="0" distB="0" distL="0" distR="0" wp14:anchorId="6A4CE5E7" wp14:editId="1FE77F22">
            <wp:extent cx="5274310" cy="350837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08375"/>
                    </a:xfrm>
                    <a:prstGeom prst="rect">
                      <a:avLst/>
                    </a:prstGeom>
                  </pic:spPr>
                </pic:pic>
              </a:graphicData>
            </a:graphic>
          </wp:inline>
        </w:drawing>
      </w:r>
    </w:p>
    <w:p w:rsidR="007510C6" w:rsidRDefault="000C0B01" w:rsidP="00B02E28">
      <w:pPr>
        <w:pStyle w:val="Caption"/>
        <w:jc w:val="both"/>
        <w:rPr>
          <w:lang w:val="el-GR"/>
        </w:rPr>
      </w:pPr>
      <w:r>
        <w:t xml:space="preserve">Διάγραμμα </w:t>
      </w:r>
      <w:r>
        <w:fldChar w:fldCharType="begin"/>
      </w:r>
      <w:r>
        <w:instrText xml:space="preserve"> SEQ Διάγραμμα \* ARABIC </w:instrText>
      </w:r>
      <w:r>
        <w:fldChar w:fldCharType="separate"/>
      </w:r>
      <w:r>
        <w:rPr>
          <w:noProof/>
        </w:rPr>
        <w:t>7</w:t>
      </w:r>
      <w:r>
        <w:fldChar w:fldCharType="end"/>
      </w:r>
    </w:p>
    <w:p w:rsidR="007510C6" w:rsidRDefault="007510C6" w:rsidP="00B02E28">
      <w:pPr>
        <w:jc w:val="both"/>
        <w:rPr>
          <w:lang w:val="el-GR"/>
        </w:rPr>
      </w:pPr>
    </w:p>
    <w:p w:rsidR="007510C6" w:rsidRDefault="007510C6" w:rsidP="00B02E28">
      <w:pPr>
        <w:jc w:val="both"/>
        <w:rPr>
          <w:lang w:val="el-GR"/>
        </w:rPr>
      </w:pPr>
      <w:r>
        <w:rPr>
          <w:lang w:val="el-GR"/>
        </w:rPr>
        <w:t>Από το παραπάνω διάγραμμα φαίνεται ότι</w:t>
      </w:r>
      <w:r w:rsidRPr="007510C6">
        <w:rPr>
          <w:lang w:val="el-GR"/>
        </w:rPr>
        <w:t xml:space="preserve"> 4 </w:t>
      </w:r>
      <w:r>
        <w:rPr>
          <w:lang w:val="el-GR"/>
        </w:rPr>
        <w:t>ομάδες θα ήταν ο ιδανικός αριθμός καθώς σε αυτό το σημείο φαίνεται να αρχίζει να αλλάζει απότομα το άθροισμα των τετραγώνων των αποστάσεων μεταξύ των παρατηρήσεων μέσα στις ομάδες (</w:t>
      </w:r>
      <w:r w:rsidRPr="007510C6">
        <w:t>within</w:t>
      </w:r>
      <w:r w:rsidRPr="007510C6">
        <w:rPr>
          <w:lang w:val="el-GR"/>
        </w:rPr>
        <w:t>-</w:t>
      </w:r>
      <w:r w:rsidRPr="007510C6">
        <w:t>cluster</w:t>
      </w:r>
      <w:r w:rsidRPr="007510C6">
        <w:rPr>
          <w:lang w:val="el-GR"/>
        </w:rPr>
        <w:t xml:space="preserve"> </w:t>
      </w:r>
      <w:r w:rsidRPr="007510C6">
        <w:t>sum</w:t>
      </w:r>
      <w:r w:rsidRPr="007510C6">
        <w:rPr>
          <w:lang w:val="el-GR"/>
        </w:rPr>
        <w:t xml:space="preserve"> </w:t>
      </w:r>
      <w:r w:rsidRPr="007510C6">
        <w:t>of</w:t>
      </w:r>
      <w:r w:rsidRPr="007510C6">
        <w:rPr>
          <w:lang w:val="el-GR"/>
        </w:rPr>
        <w:t xml:space="preserve"> </w:t>
      </w:r>
      <w:r w:rsidRPr="007510C6">
        <w:t>square</w:t>
      </w:r>
      <w:r w:rsidRPr="007510C6">
        <w:rPr>
          <w:lang w:val="el-GR"/>
        </w:rPr>
        <w:t>)</w:t>
      </w:r>
    </w:p>
    <w:p w:rsidR="007510C6" w:rsidRPr="00EC7C22" w:rsidRDefault="007510C6" w:rsidP="00B02E28">
      <w:pPr>
        <w:jc w:val="both"/>
        <w:rPr>
          <w:lang w:val="el-GR"/>
        </w:rPr>
      </w:pPr>
      <w:r>
        <w:rPr>
          <w:lang w:val="el-GR"/>
        </w:rPr>
        <w:t xml:space="preserve">Επίσης όπως φαίνεται και στο παρακάτω διάγραμμα </w:t>
      </w:r>
      <w:r w:rsidR="00EC7C22">
        <w:rPr>
          <w:lang w:val="el-GR"/>
        </w:rPr>
        <w:t xml:space="preserve">οι τιμές </w:t>
      </w:r>
      <w:r w:rsidR="00EC7C22">
        <w:t>silhouette</w:t>
      </w:r>
      <w:r w:rsidR="00EC7C22" w:rsidRPr="00EC7C22">
        <w:rPr>
          <w:lang w:val="el-GR"/>
        </w:rPr>
        <w:t xml:space="preserve"> </w:t>
      </w:r>
      <w:r w:rsidR="00EC7C22">
        <w:rPr>
          <w:lang w:val="el-GR"/>
        </w:rPr>
        <w:t xml:space="preserve">παίρνουν την μέγιστη τιμή όταν οι ομάδες είναι 4. Οι τιμές </w:t>
      </w:r>
      <w:r w:rsidR="00EC7C22">
        <w:t>silhouette</w:t>
      </w:r>
      <w:r w:rsidR="00EC7C22" w:rsidRPr="00EC7C22">
        <w:rPr>
          <w:lang w:val="el-GR"/>
        </w:rPr>
        <w:t xml:space="preserve"> </w:t>
      </w:r>
      <w:r w:rsidR="00EC7C22">
        <w:rPr>
          <w:lang w:val="el-GR"/>
        </w:rPr>
        <w:t>το πόσο καλά έχει γίνει η ομαδοποίηση. Μεγάλες τιμές φανερώνουν μία καλή ομαδοποίηση.</w:t>
      </w:r>
    </w:p>
    <w:p w:rsidR="000C0B01" w:rsidRDefault="007510C6" w:rsidP="00B02E28">
      <w:pPr>
        <w:keepNext/>
        <w:jc w:val="both"/>
      </w:pPr>
      <w:r>
        <w:rPr>
          <w:noProof/>
        </w:rPr>
        <w:drawing>
          <wp:inline distT="0" distB="0" distL="0" distR="0" wp14:anchorId="2529A196" wp14:editId="342203E7">
            <wp:extent cx="5274310" cy="28765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76550"/>
                    </a:xfrm>
                    <a:prstGeom prst="rect">
                      <a:avLst/>
                    </a:prstGeom>
                  </pic:spPr>
                </pic:pic>
              </a:graphicData>
            </a:graphic>
          </wp:inline>
        </w:drawing>
      </w:r>
    </w:p>
    <w:p w:rsidR="00EC7C22" w:rsidRDefault="000C0B01" w:rsidP="00B02E28">
      <w:pPr>
        <w:pStyle w:val="Caption"/>
        <w:jc w:val="both"/>
        <w:rPr>
          <w:lang w:val="el-GR"/>
        </w:rPr>
      </w:pPr>
      <w:r>
        <w:t xml:space="preserve">Διάγραμμα </w:t>
      </w:r>
      <w:r>
        <w:fldChar w:fldCharType="begin"/>
      </w:r>
      <w:r>
        <w:instrText xml:space="preserve"> SEQ Διάγραμμα \* ARABIC </w:instrText>
      </w:r>
      <w:r>
        <w:fldChar w:fldCharType="separate"/>
      </w:r>
      <w:r>
        <w:rPr>
          <w:noProof/>
        </w:rPr>
        <w:t>8</w:t>
      </w:r>
      <w:r>
        <w:fldChar w:fldCharType="end"/>
      </w:r>
    </w:p>
    <w:p w:rsidR="00EC7C22" w:rsidRPr="00EC7C22" w:rsidRDefault="00EC7C22" w:rsidP="00B02E28">
      <w:pPr>
        <w:jc w:val="both"/>
        <w:rPr>
          <w:lang w:val="el-GR"/>
        </w:rPr>
      </w:pPr>
    </w:p>
    <w:p w:rsidR="00EC7C22" w:rsidRPr="00EC7C22" w:rsidRDefault="00EC7C22" w:rsidP="00B02E28">
      <w:pPr>
        <w:jc w:val="both"/>
        <w:rPr>
          <w:lang w:val="el-GR"/>
        </w:rPr>
      </w:pPr>
      <w:r>
        <w:rPr>
          <w:lang w:val="el-GR"/>
        </w:rPr>
        <w:t>Η απεικόνιση  των 4 ομάδων (</w:t>
      </w:r>
      <w:r>
        <w:t>clusters</w:t>
      </w:r>
      <w:r w:rsidRPr="00EC7C22">
        <w:rPr>
          <w:lang w:val="el-GR"/>
        </w:rPr>
        <w:t xml:space="preserve">) </w:t>
      </w:r>
      <w:r>
        <w:rPr>
          <w:lang w:val="el-GR"/>
        </w:rPr>
        <w:t xml:space="preserve">φαίνεται στον παρακάτω πίνακα. Με ξεχωριστό χρώμα απεικονίζονται οι διαφορετικές ομάδες ενώ στον άξονα χ και </w:t>
      </w:r>
      <w:r>
        <w:t>y</w:t>
      </w:r>
      <w:r w:rsidRPr="00EC7C22">
        <w:rPr>
          <w:lang w:val="el-GR"/>
        </w:rPr>
        <w:t xml:space="preserve"> </w:t>
      </w:r>
      <w:r>
        <w:rPr>
          <w:lang w:val="el-GR"/>
        </w:rPr>
        <w:t xml:space="preserve">είναι κάθε πιθανός συνδυασμός </w:t>
      </w:r>
      <w:r w:rsidR="00112C99">
        <w:rPr>
          <w:lang w:val="el-GR"/>
        </w:rPr>
        <w:t>των μεταβλητών.</w:t>
      </w:r>
    </w:p>
    <w:p w:rsidR="00EC7C22" w:rsidRPr="00EC7C22" w:rsidRDefault="00EC7C22" w:rsidP="00B02E28">
      <w:pPr>
        <w:jc w:val="both"/>
        <w:rPr>
          <w:lang w:val="el-GR"/>
        </w:rPr>
      </w:pPr>
    </w:p>
    <w:p w:rsidR="00EC7C22" w:rsidRPr="00EC7C22" w:rsidRDefault="00EC7C22" w:rsidP="00B02E28">
      <w:pPr>
        <w:jc w:val="both"/>
        <w:rPr>
          <w:lang w:val="el-GR"/>
        </w:rPr>
      </w:pPr>
    </w:p>
    <w:p w:rsidR="00EC7C22" w:rsidRDefault="00EC7C22" w:rsidP="00B02E28">
      <w:pPr>
        <w:jc w:val="both"/>
        <w:rPr>
          <w:lang w:val="el-GR"/>
        </w:rPr>
      </w:pPr>
    </w:p>
    <w:p w:rsidR="00112C99" w:rsidRDefault="00EC7C22" w:rsidP="00B02E28">
      <w:pPr>
        <w:keepNext/>
        <w:jc w:val="both"/>
      </w:pPr>
      <w:bookmarkStart w:id="22" w:name="_GoBack"/>
      <w:r w:rsidRPr="00EC7C22">
        <w:drawing>
          <wp:inline distT="0" distB="0" distL="0" distR="0" wp14:anchorId="0DD3ECC4" wp14:editId="31A5E262">
            <wp:extent cx="5274310" cy="350837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08375"/>
                    </a:xfrm>
                    <a:prstGeom prst="rect">
                      <a:avLst/>
                    </a:prstGeom>
                  </pic:spPr>
                </pic:pic>
              </a:graphicData>
            </a:graphic>
          </wp:inline>
        </w:drawing>
      </w:r>
      <w:bookmarkEnd w:id="22"/>
    </w:p>
    <w:p w:rsidR="007510C6" w:rsidRDefault="00112C99" w:rsidP="00B02E28">
      <w:pPr>
        <w:pStyle w:val="Caption"/>
        <w:jc w:val="both"/>
        <w:rPr>
          <w:lang w:val="el-GR"/>
        </w:rPr>
      </w:pPr>
      <w:r w:rsidRPr="00112C99">
        <w:rPr>
          <w:lang w:val="el-GR"/>
        </w:rPr>
        <w:t xml:space="preserve">Διάγραμμα </w:t>
      </w:r>
      <w:r>
        <w:fldChar w:fldCharType="begin"/>
      </w:r>
      <w:r w:rsidRPr="00112C99">
        <w:rPr>
          <w:lang w:val="el-GR"/>
        </w:rPr>
        <w:instrText xml:space="preserve"> </w:instrText>
      </w:r>
      <w:r>
        <w:instrText>SEQ</w:instrText>
      </w:r>
      <w:r w:rsidRPr="00112C99">
        <w:rPr>
          <w:lang w:val="el-GR"/>
        </w:rPr>
        <w:instrText xml:space="preserve"> Διάγραμμα \* </w:instrText>
      </w:r>
      <w:r>
        <w:instrText>ARABIC</w:instrText>
      </w:r>
      <w:r w:rsidRPr="00112C99">
        <w:rPr>
          <w:lang w:val="el-GR"/>
        </w:rPr>
        <w:instrText xml:space="preserve"> </w:instrText>
      </w:r>
      <w:r>
        <w:fldChar w:fldCharType="separate"/>
      </w:r>
      <w:r w:rsidR="000C0B01" w:rsidRPr="000C0B01">
        <w:rPr>
          <w:noProof/>
          <w:lang w:val="el-GR"/>
        </w:rPr>
        <w:t>9</w:t>
      </w:r>
      <w:r>
        <w:fldChar w:fldCharType="end"/>
      </w:r>
      <w:r w:rsidRPr="00112C99">
        <w:rPr>
          <w:lang w:val="el-GR"/>
        </w:rPr>
        <w:t xml:space="preserve"> : </w:t>
      </w:r>
      <w:r>
        <w:rPr>
          <w:lang w:val="el-GR"/>
        </w:rPr>
        <w:t>Απεικόνιση των ομάδων σε συνάρτηση με τις μεταβλητές</w:t>
      </w:r>
    </w:p>
    <w:p w:rsidR="0066457C" w:rsidRPr="0066457C" w:rsidRDefault="0066457C" w:rsidP="0066457C">
      <w:pPr>
        <w:pStyle w:val="Heading1"/>
        <w:jc w:val="center"/>
        <w:rPr>
          <w:color w:val="auto"/>
          <w:sz w:val="36"/>
          <w:szCs w:val="36"/>
          <w:lang w:val="el-GR"/>
        </w:rPr>
      </w:pPr>
      <w:bookmarkStart w:id="23" w:name="_Toc511594942"/>
      <w:r w:rsidRPr="0066457C">
        <w:rPr>
          <w:color w:val="auto"/>
          <w:sz w:val="36"/>
          <w:szCs w:val="36"/>
          <w:lang w:val="el-GR"/>
        </w:rPr>
        <w:t>Αποτελέσματα ομαδοποίησης και συμπεράσματα</w:t>
      </w:r>
      <w:bookmarkEnd w:id="23"/>
    </w:p>
    <w:p w:rsidR="0066457C" w:rsidRDefault="0066457C" w:rsidP="0066457C">
      <w:pPr>
        <w:jc w:val="center"/>
        <w:rPr>
          <w:lang w:val="el-GR"/>
        </w:rPr>
      </w:pPr>
    </w:p>
    <w:p w:rsidR="00112C99" w:rsidRDefault="00112C99" w:rsidP="00B02E28">
      <w:pPr>
        <w:jc w:val="both"/>
        <w:rPr>
          <w:lang w:val="el-GR"/>
        </w:rPr>
      </w:pPr>
      <w:r>
        <w:rPr>
          <w:lang w:val="el-GR"/>
        </w:rPr>
        <w:t xml:space="preserve">Από το παραπάνω διάγραμμα μπορούμε να συμπεράνουμε τα εξής για τις διάφορες ομάδες που δημιουργήθηκαν </w:t>
      </w:r>
      <w:r w:rsidRPr="00112C99">
        <w:rPr>
          <w:lang w:val="el-GR"/>
        </w:rPr>
        <w:t>:</w:t>
      </w:r>
    </w:p>
    <w:p w:rsidR="00112C99" w:rsidRDefault="00112C99" w:rsidP="00B02E28">
      <w:pPr>
        <w:pStyle w:val="ListParagraph"/>
        <w:numPr>
          <w:ilvl w:val="0"/>
          <w:numId w:val="11"/>
        </w:numPr>
        <w:jc w:val="both"/>
        <w:rPr>
          <w:lang w:val="el-GR"/>
        </w:rPr>
      </w:pPr>
      <w:r w:rsidRPr="00112C99">
        <w:rPr>
          <w:b/>
          <w:u w:val="single"/>
          <w:lang w:val="el-GR"/>
        </w:rPr>
        <w:t>Ομάδα 1</w:t>
      </w:r>
      <w:r>
        <w:rPr>
          <w:lang w:val="el-GR"/>
        </w:rPr>
        <w:t xml:space="preserve"> ( πράσινο χρώμα) </w:t>
      </w:r>
      <w:r w:rsidRPr="00112C99">
        <w:rPr>
          <w:lang w:val="el-GR"/>
        </w:rPr>
        <w:t xml:space="preserve">: </w:t>
      </w:r>
      <w:r>
        <w:rPr>
          <w:lang w:val="el-GR"/>
        </w:rPr>
        <w:t>αποτελείται από καταναλωτές που μιλούν πολύ κατά την διάρκεια της ημέρας αλλά λίγο το βράδυ. Όσο αφορά τα λεπτά ομιλίας το απόγευμα μπορούμε να πούμε ότι δεν παίρνουν μεγάλες τιμές σε σχέση με τους υπόλοιπους πελάτες.</w:t>
      </w:r>
    </w:p>
    <w:p w:rsidR="00112C99" w:rsidRDefault="00112C99" w:rsidP="00B02E28">
      <w:pPr>
        <w:pStyle w:val="ListParagraph"/>
        <w:numPr>
          <w:ilvl w:val="0"/>
          <w:numId w:val="11"/>
        </w:numPr>
        <w:jc w:val="both"/>
        <w:rPr>
          <w:lang w:val="el-GR"/>
        </w:rPr>
      </w:pPr>
      <w:r>
        <w:rPr>
          <w:b/>
          <w:u w:val="single"/>
          <w:lang w:val="el-GR"/>
        </w:rPr>
        <w:t xml:space="preserve">Ομάδα 2 </w:t>
      </w:r>
      <w:r w:rsidRPr="00112C99">
        <w:rPr>
          <w:lang w:val="el-GR"/>
        </w:rPr>
        <w:t>(κόκκινο χρώμα)</w:t>
      </w:r>
      <w:r>
        <w:rPr>
          <w:lang w:val="el-GR"/>
        </w:rPr>
        <w:t xml:space="preserve"> </w:t>
      </w:r>
      <w:r w:rsidRPr="00112C99">
        <w:rPr>
          <w:lang w:val="el-GR"/>
        </w:rPr>
        <w:t xml:space="preserve">: </w:t>
      </w:r>
      <w:r>
        <w:rPr>
          <w:lang w:val="el-GR"/>
        </w:rPr>
        <w:t>περιέχει τους συνδρομητές όπου σαν κύριο χαρακτηριστικό μιλάνε πολύ κατά την διάρκεια των νυχτερινών ωρών. Επίσης φαίνεται πως τα λεπτά ομιλίας τους στην διάρκεια της ημέρας είναι κατά κανόνα αρκετά</w:t>
      </w:r>
      <w:r w:rsidR="00BC3594">
        <w:rPr>
          <w:lang w:val="el-GR"/>
        </w:rPr>
        <w:t>.</w:t>
      </w:r>
    </w:p>
    <w:p w:rsidR="00BC3594" w:rsidRDefault="00BC3594" w:rsidP="00B02E28">
      <w:pPr>
        <w:pStyle w:val="ListParagraph"/>
        <w:numPr>
          <w:ilvl w:val="0"/>
          <w:numId w:val="11"/>
        </w:numPr>
        <w:jc w:val="both"/>
        <w:rPr>
          <w:lang w:val="el-GR"/>
        </w:rPr>
      </w:pPr>
      <w:r>
        <w:rPr>
          <w:b/>
          <w:u w:val="single"/>
          <w:lang w:val="el-GR"/>
        </w:rPr>
        <w:t xml:space="preserve">Ομάδα 3 </w:t>
      </w:r>
      <w:r w:rsidRPr="00BC3594">
        <w:rPr>
          <w:lang w:val="el-GR"/>
        </w:rPr>
        <w:t xml:space="preserve">(μπλε χρώμα) : </w:t>
      </w:r>
      <w:r>
        <w:rPr>
          <w:lang w:val="el-GR"/>
        </w:rPr>
        <w:t>αποτελείται από καταναλωτές όπου μιλάνε πολύ κατά την διάρκεια του απογεύματος. Τα λεπτά ομιλίας τους στις πρωινές ώρες μπορούμε να πούμε ότι είναι στο μέσο όρο ή και λιγότερα.</w:t>
      </w:r>
    </w:p>
    <w:p w:rsidR="00BC3594" w:rsidRDefault="00BC3594" w:rsidP="00B02E28">
      <w:pPr>
        <w:pStyle w:val="ListParagraph"/>
        <w:numPr>
          <w:ilvl w:val="0"/>
          <w:numId w:val="11"/>
        </w:numPr>
        <w:jc w:val="both"/>
        <w:rPr>
          <w:lang w:val="el-GR"/>
        </w:rPr>
      </w:pPr>
      <w:r>
        <w:rPr>
          <w:b/>
          <w:u w:val="single"/>
          <w:lang w:val="el-GR"/>
        </w:rPr>
        <w:lastRenderedPageBreak/>
        <w:t xml:space="preserve">Ομάδα 4 </w:t>
      </w:r>
      <w:r w:rsidRPr="00BC3594">
        <w:rPr>
          <w:lang w:val="el-GR"/>
        </w:rPr>
        <w:t>(μαύρο χρώμα)</w:t>
      </w:r>
      <w:r>
        <w:rPr>
          <w:lang w:val="el-GR"/>
        </w:rPr>
        <w:t xml:space="preserve"> </w:t>
      </w:r>
      <w:r w:rsidRPr="00BC3594">
        <w:rPr>
          <w:lang w:val="el-GR"/>
        </w:rPr>
        <w:t xml:space="preserve">: </w:t>
      </w:r>
      <w:r>
        <w:rPr>
          <w:lang w:val="el-GR"/>
        </w:rPr>
        <w:t>απαρτίζεται από τους συνδρομητές όπου μιλούν λίγο κατά την διάρκεια της ημέρας και του απογεύματος , ενώ μπορούμε να πούμε ότι τα λεπτά ομιλίας τους το απόγευμα είναι στον μέσο όρο.</w:t>
      </w:r>
    </w:p>
    <w:p w:rsidR="00BC3594" w:rsidRDefault="00BC3594" w:rsidP="00B02E28">
      <w:pPr>
        <w:pStyle w:val="ListParagraph"/>
        <w:jc w:val="both"/>
        <w:rPr>
          <w:b/>
          <w:u w:val="single"/>
          <w:lang w:val="el-GR"/>
        </w:rPr>
      </w:pPr>
    </w:p>
    <w:p w:rsidR="0007726D" w:rsidRDefault="00BC3594" w:rsidP="00B02E28">
      <w:pPr>
        <w:pStyle w:val="ListParagraph"/>
        <w:jc w:val="both"/>
        <w:rPr>
          <w:lang w:val="el-GR"/>
        </w:rPr>
      </w:pPr>
      <w:r>
        <w:rPr>
          <w:lang w:val="el-GR"/>
        </w:rPr>
        <w:t>Ως γενικό συμπέρασμα θα πρέπει να σημειωθεί ότι όσο αφορά τις κλήσεις προς το κέντρο εξυπηρέτησης πελατών αλλά και τις διεθνής κλήσεις δεν παρατηρείται κάποια ομαδοποίηση και όλες οι ομάδες φαίνεται να παίρνουν παρόμοιες τιμές. Το παραπάνω συμπέρασμα θα μπορούσαμε να πούμε ότι είναι αναμενόμενο καθώς  έχουν διαφορετική μονάδα μέτρησης με τις υπόλοιπες μεταβλ</w:t>
      </w:r>
      <w:r w:rsidR="0007726D">
        <w:rPr>
          <w:lang w:val="el-GR"/>
        </w:rPr>
        <w:t>ητ</w:t>
      </w:r>
      <w:r>
        <w:rPr>
          <w:lang w:val="el-GR"/>
        </w:rPr>
        <w:t xml:space="preserve">ές (αριθμός κλήσεων </w:t>
      </w:r>
      <w:r w:rsidR="0007726D">
        <w:rPr>
          <w:lang w:val="el-GR"/>
        </w:rPr>
        <w:t>και λεπτά ομιλίας). Επίσης αυτές οι μεταβλητές παίρνουν χαμηλές τιμές σε σχέση με τις υπόλοιπες. Αν θέλαμε να έχουν πιο πρωταγωνιστικό ρόλο στην ομαδοποίηση θα μπορούσαμε να σταθμίσουμε τις εν λόγω τιμές ώστε να έχουν μεγαλύτερη βαρύτητα. Στον αντίποδα καθώς και οι δύο μεταβλητές έχουν χαρακτηριστεί ως σημαντικές για την πρόβλεψη της φυγής των καταναλωτών ίσως θα έπρεπε να αντιμετωπιστούν με έναν γενικό κανόνα-στρατηγική για όλες τις ομάδες. Τέλος οι κλήσεις προς το κέντρο εξυπηρέτησης πελατών είναι κάτι το οποί μπορεί να απομονωθεί και να παρακολουθηθεί ξεχωριστά για κάθε πελάτη.</w:t>
      </w:r>
    </w:p>
    <w:p w:rsidR="0007726D" w:rsidRDefault="0007726D" w:rsidP="00B02E28">
      <w:pPr>
        <w:pStyle w:val="ListParagraph"/>
        <w:jc w:val="both"/>
        <w:rPr>
          <w:lang w:val="el-GR"/>
        </w:rPr>
      </w:pPr>
    </w:p>
    <w:p w:rsidR="00BC3594" w:rsidRPr="00BC3594" w:rsidRDefault="0007726D" w:rsidP="00B02E28">
      <w:pPr>
        <w:pStyle w:val="ListParagraph"/>
        <w:jc w:val="both"/>
        <w:rPr>
          <w:lang w:val="el-GR"/>
        </w:rPr>
      </w:pPr>
      <w:r>
        <w:rPr>
          <w:lang w:val="el-GR"/>
        </w:rPr>
        <w:t xml:space="preserve">Τέλος ως συνάρτηση με την πρώτη ανάλυση ίσως θα έπρεπε να δοθεί ιδιαίτερη βαρύτητα στις ομάδες οι οποίες χαρακτηρίζονται από πολλά λεπτά ομιλίας κατά την διάρκεια της ημέρας (ομάδα 1 και 2). Όλα τα μοντέλα έχουν αναδείξει αυτόν τον παράγοντα ως σημαντικό για το ενδεχόμενο αποχώρησης από την εταιρία. Ως ιδανικό σενάριο θα μπορούσε για αυτές τις ομάδες να ακολουθηθεί μία διαφορετική πολιτική χρέωσης. </w:t>
      </w:r>
    </w:p>
    <w:sectPr w:rsidR="00BC3594" w:rsidRPr="00BC3594" w:rsidSect="008851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4C0" w:rsidRDefault="00F074C0" w:rsidP="00706B06">
      <w:pPr>
        <w:spacing w:after="0" w:line="240" w:lineRule="auto"/>
      </w:pPr>
      <w:r>
        <w:separator/>
      </w:r>
    </w:p>
  </w:endnote>
  <w:endnote w:type="continuationSeparator" w:id="0">
    <w:p w:rsidR="00F074C0" w:rsidRDefault="00F074C0" w:rsidP="0070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4C0" w:rsidRDefault="00F074C0" w:rsidP="00706B06">
      <w:pPr>
        <w:spacing w:after="0" w:line="240" w:lineRule="auto"/>
      </w:pPr>
      <w:r>
        <w:separator/>
      </w:r>
    </w:p>
  </w:footnote>
  <w:footnote w:type="continuationSeparator" w:id="0">
    <w:p w:rsidR="00F074C0" w:rsidRDefault="00F074C0" w:rsidP="00706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8FE"/>
    <w:multiLevelType w:val="hybridMultilevel"/>
    <w:tmpl w:val="F6DAAAEA"/>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948DB"/>
    <w:multiLevelType w:val="hybridMultilevel"/>
    <w:tmpl w:val="8CA4D520"/>
    <w:lvl w:ilvl="0" w:tplc="1C6481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7158A"/>
    <w:multiLevelType w:val="hybridMultilevel"/>
    <w:tmpl w:val="FF9CA0EE"/>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66C8B"/>
    <w:multiLevelType w:val="hybridMultilevel"/>
    <w:tmpl w:val="8CA4D520"/>
    <w:lvl w:ilvl="0" w:tplc="1C6481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37AFC"/>
    <w:multiLevelType w:val="hybridMultilevel"/>
    <w:tmpl w:val="47726C7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34F07"/>
    <w:multiLevelType w:val="hybridMultilevel"/>
    <w:tmpl w:val="8CA4D520"/>
    <w:lvl w:ilvl="0" w:tplc="1C6481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16773"/>
    <w:multiLevelType w:val="hybridMultilevel"/>
    <w:tmpl w:val="47726C7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66C53"/>
    <w:multiLevelType w:val="hybridMultilevel"/>
    <w:tmpl w:val="E1B6B552"/>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E3878"/>
    <w:multiLevelType w:val="hybridMultilevel"/>
    <w:tmpl w:val="057CA502"/>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D02B1F"/>
    <w:multiLevelType w:val="hybridMultilevel"/>
    <w:tmpl w:val="2EBC40F6"/>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369F5"/>
    <w:multiLevelType w:val="hybridMultilevel"/>
    <w:tmpl w:val="47726C7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94239"/>
    <w:multiLevelType w:val="hybridMultilevel"/>
    <w:tmpl w:val="7D246920"/>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0"/>
  </w:num>
  <w:num w:numId="4">
    <w:abstractNumId w:val="6"/>
  </w:num>
  <w:num w:numId="5">
    <w:abstractNumId w:val="7"/>
  </w:num>
  <w:num w:numId="6">
    <w:abstractNumId w:val="5"/>
  </w:num>
  <w:num w:numId="7">
    <w:abstractNumId w:val="8"/>
  </w:num>
  <w:num w:numId="8">
    <w:abstractNumId w:val="1"/>
  </w:num>
  <w:num w:numId="9">
    <w:abstractNumId w:val="3"/>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4B"/>
    <w:rsid w:val="0000554B"/>
    <w:rsid w:val="00013D9D"/>
    <w:rsid w:val="00045473"/>
    <w:rsid w:val="0007726D"/>
    <w:rsid w:val="000A0761"/>
    <w:rsid w:val="000A5AB9"/>
    <w:rsid w:val="000C0B01"/>
    <w:rsid w:val="000C2227"/>
    <w:rsid w:val="000E169C"/>
    <w:rsid w:val="000F0325"/>
    <w:rsid w:val="001051CA"/>
    <w:rsid w:val="00112C99"/>
    <w:rsid w:val="001C0A3C"/>
    <w:rsid w:val="001C659D"/>
    <w:rsid w:val="001C6904"/>
    <w:rsid w:val="001D2020"/>
    <w:rsid w:val="001E6BB2"/>
    <w:rsid w:val="002008D9"/>
    <w:rsid w:val="00263468"/>
    <w:rsid w:val="002654C2"/>
    <w:rsid w:val="002B6359"/>
    <w:rsid w:val="002C4B35"/>
    <w:rsid w:val="003224E1"/>
    <w:rsid w:val="003825D4"/>
    <w:rsid w:val="003F4D9B"/>
    <w:rsid w:val="004272F9"/>
    <w:rsid w:val="00454F40"/>
    <w:rsid w:val="00465F4A"/>
    <w:rsid w:val="00467E28"/>
    <w:rsid w:val="00477959"/>
    <w:rsid w:val="004E5945"/>
    <w:rsid w:val="00534638"/>
    <w:rsid w:val="005466DE"/>
    <w:rsid w:val="00570F11"/>
    <w:rsid w:val="00580681"/>
    <w:rsid w:val="005919CB"/>
    <w:rsid w:val="006158B5"/>
    <w:rsid w:val="00647C95"/>
    <w:rsid w:val="0066457C"/>
    <w:rsid w:val="006B4369"/>
    <w:rsid w:val="006E04EB"/>
    <w:rsid w:val="006E6828"/>
    <w:rsid w:val="00701182"/>
    <w:rsid w:val="00706B06"/>
    <w:rsid w:val="00712C4B"/>
    <w:rsid w:val="007510C6"/>
    <w:rsid w:val="007531DA"/>
    <w:rsid w:val="00762521"/>
    <w:rsid w:val="007768AE"/>
    <w:rsid w:val="00841E49"/>
    <w:rsid w:val="00876D63"/>
    <w:rsid w:val="00885115"/>
    <w:rsid w:val="008A0D02"/>
    <w:rsid w:val="008C0134"/>
    <w:rsid w:val="00976479"/>
    <w:rsid w:val="009938F4"/>
    <w:rsid w:val="009C29C6"/>
    <w:rsid w:val="009F7535"/>
    <w:rsid w:val="00A33498"/>
    <w:rsid w:val="00A83144"/>
    <w:rsid w:val="00A95FB3"/>
    <w:rsid w:val="00B02E28"/>
    <w:rsid w:val="00B34B7A"/>
    <w:rsid w:val="00B43A0F"/>
    <w:rsid w:val="00B577B3"/>
    <w:rsid w:val="00BC3594"/>
    <w:rsid w:val="00C03803"/>
    <w:rsid w:val="00C51763"/>
    <w:rsid w:val="00CA11F2"/>
    <w:rsid w:val="00D21E91"/>
    <w:rsid w:val="00D71E0E"/>
    <w:rsid w:val="00D80DBE"/>
    <w:rsid w:val="00DC0A0F"/>
    <w:rsid w:val="00DC560E"/>
    <w:rsid w:val="00DE6E82"/>
    <w:rsid w:val="00EC7C22"/>
    <w:rsid w:val="00F074C0"/>
    <w:rsid w:val="00F852C8"/>
    <w:rsid w:val="00FC73DE"/>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6AE9"/>
  <w15:chartTrackingRefBased/>
  <w15:docId w15:val="{BC2500A5-498A-479E-9B6C-D50D1D51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763"/>
    <w:pPr>
      <w:ind w:left="720"/>
      <w:contextualSpacing/>
    </w:pPr>
  </w:style>
  <w:style w:type="character" w:styleId="IntenseReference">
    <w:name w:val="Intense Reference"/>
    <w:basedOn w:val="DefaultParagraphFont"/>
    <w:uiPriority w:val="32"/>
    <w:qFormat/>
    <w:rsid w:val="00B577B3"/>
    <w:rPr>
      <w:b/>
      <w:bCs/>
      <w:smallCaps/>
      <w:color w:val="4472C4" w:themeColor="accent1"/>
      <w:spacing w:val="5"/>
    </w:rPr>
  </w:style>
  <w:style w:type="paragraph" w:styleId="Header">
    <w:name w:val="header"/>
    <w:basedOn w:val="Normal"/>
    <w:link w:val="HeaderChar"/>
    <w:uiPriority w:val="99"/>
    <w:unhideWhenUsed/>
    <w:rsid w:val="00706B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6B06"/>
  </w:style>
  <w:style w:type="paragraph" w:styleId="Footer">
    <w:name w:val="footer"/>
    <w:basedOn w:val="Normal"/>
    <w:link w:val="FooterChar"/>
    <w:uiPriority w:val="99"/>
    <w:unhideWhenUsed/>
    <w:rsid w:val="00706B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6B06"/>
  </w:style>
  <w:style w:type="paragraph" w:styleId="Caption">
    <w:name w:val="caption"/>
    <w:basedOn w:val="Normal"/>
    <w:next w:val="Normal"/>
    <w:uiPriority w:val="35"/>
    <w:unhideWhenUsed/>
    <w:qFormat/>
    <w:rsid w:val="00580681"/>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D21E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21E91"/>
    <w:rPr>
      <w:i/>
      <w:iCs/>
      <w:color w:val="4472C4" w:themeColor="accent1"/>
    </w:rPr>
  </w:style>
  <w:style w:type="table" w:styleId="GridTable5Dark-Accent6">
    <w:name w:val="Grid Table 5 Dark Accent 6"/>
    <w:basedOn w:val="TableNormal"/>
    <w:uiPriority w:val="50"/>
    <w:rsid w:val="0000554B"/>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itle">
    <w:name w:val="Title"/>
    <w:basedOn w:val="Normal"/>
    <w:next w:val="Normal"/>
    <w:link w:val="TitleChar"/>
    <w:uiPriority w:val="10"/>
    <w:qFormat/>
    <w:rsid w:val="00B02E2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02E2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02E28"/>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02E28"/>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B02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E2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C0A3C"/>
    <w:pPr>
      <w:outlineLvl w:val="9"/>
    </w:pPr>
  </w:style>
  <w:style w:type="paragraph" w:styleId="TOC1">
    <w:name w:val="toc 1"/>
    <w:basedOn w:val="Normal"/>
    <w:next w:val="Normal"/>
    <w:autoRedefine/>
    <w:uiPriority w:val="39"/>
    <w:unhideWhenUsed/>
    <w:rsid w:val="001C0A3C"/>
    <w:pPr>
      <w:spacing w:after="100"/>
    </w:pPr>
  </w:style>
  <w:style w:type="paragraph" w:styleId="TOC2">
    <w:name w:val="toc 2"/>
    <w:basedOn w:val="Normal"/>
    <w:next w:val="Normal"/>
    <w:autoRedefine/>
    <w:uiPriority w:val="39"/>
    <w:unhideWhenUsed/>
    <w:rsid w:val="001C0A3C"/>
    <w:pPr>
      <w:spacing w:after="100"/>
      <w:ind w:left="220"/>
    </w:pPr>
  </w:style>
  <w:style w:type="character" w:styleId="Hyperlink">
    <w:name w:val="Hyperlink"/>
    <w:basedOn w:val="DefaultParagraphFont"/>
    <w:uiPriority w:val="99"/>
    <w:unhideWhenUsed/>
    <w:rsid w:val="001C0A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9311F-276E-40DB-8BE2-01E7DEA27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15</Pages>
  <Words>3097</Words>
  <Characters>17656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Polyzogopoulos</dc:creator>
  <cp:keywords/>
  <dc:description/>
  <cp:lastModifiedBy>Pavlos Polyzogopoulos</cp:lastModifiedBy>
  <cp:revision>25</cp:revision>
  <dcterms:created xsi:type="dcterms:W3CDTF">2018-04-15T10:06:00Z</dcterms:created>
  <dcterms:modified xsi:type="dcterms:W3CDTF">2018-04-15T20:14:00Z</dcterms:modified>
</cp:coreProperties>
</file>