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7311" w14:textId="77777777" w:rsidR="009A0F12" w:rsidRPr="00100EA4" w:rsidRDefault="009A0F12" w:rsidP="009A0F12">
      <w:pPr>
        <w:spacing w:line="360" w:lineRule="auto"/>
        <w:jc w:val="center"/>
        <w:rPr>
          <w:rFonts w:ascii="Times New Roman" w:hAnsi="Times New Roman" w:cs="Times New Roman"/>
          <w:color w:val="000000" w:themeColor="text1"/>
          <w:sz w:val="24"/>
          <w:szCs w:val="24"/>
        </w:rPr>
      </w:pPr>
      <w:bookmarkStart w:id="0" w:name="_Hlk42628768"/>
      <w:bookmarkEnd w:id="0"/>
      <w:r w:rsidRPr="00100EA4">
        <w:rPr>
          <w:rFonts w:ascii="Times New Roman" w:hAnsi="Times New Roman" w:cs="Times New Roman"/>
          <w:color w:val="000000" w:themeColor="text1"/>
          <w:sz w:val="24"/>
          <w:szCs w:val="24"/>
        </w:rPr>
        <w:t>Правительство Российской Федерации</w:t>
      </w:r>
    </w:p>
    <w:p w14:paraId="37C30FF2" w14:textId="77777777" w:rsidR="009A0F12" w:rsidRPr="00100EA4" w:rsidRDefault="009A0F12" w:rsidP="009A0F12">
      <w:pPr>
        <w:spacing w:line="360" w:lineRule="auto"/>
        <w:jc w:val="center"/>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Федеральное государственное автономное образовательное учреждение высшего образования</w:t>
      </w:r>
    </w:p>
    <w:p w14:paraId="5147764D" w14:textId="77777777" w:rsidR="009A0F12" w:rsidRPr="00100EA4" w:rsidRDefault="009A0F12" w:rsidP="009A0F12">
      <w:pPr>
        <w:spacing w:line="360" w:lineRule="auto"/>
        <w:jc w:val="center"/>
        <w:rPr>
          <w:rFonts w:ascii="Times New Roman" w:hAnsi="Times New Roman" w:cs="Times New Roman"/>
          <w:b/>
          <w:bCs/>
          <w:color w:val="000000" w:themeColor="text1"/>
          <w:sz w:val="24"/>
          <w:szCs w:val="24"/>
        </w:rPr>
      </w:pPr>
      <w:r w:rsidRPr="00100EA4">
        <w:rPr>
          <w:rFonts w:ascii="Times New Roman" w:hAnsi="Times New Roman" w:cs="Times New Roman"/>
          <w:b/>
          <w:bCs/>
          <w:color w:val="000000" w:themeColor="text1"/>
          <w:sz w:val="24"/>
          <w:szCs w:val="24"/>
        </w:rPr>
        <w:t>НАЦИОНАЛЬНЫЙ ИССЛЕДОВАТЕЛЬСКИЙ УНИВЕРСИТЕТ</w:t>
      </w:r>
    </w:p>
    <w:p w14:paraId="3D925B70" w14:textId="77777777" w:rsidR="009A0F12" w:rsidRPr="00100EA4" w:rsidRDefault="009A0F12" w:rsidP="009A0F12">
      <w:pPr>
        <w:spacing w:line="360" w:lineRule="auto"/>
        <w:jc w:val="center"/>
        <w:rPr>
          <w:rFonts w:ascii="Times New Roman" w:hAnsi="Times New Roman" w:cs="Times New Roman"/>
          <w:b/>
          <w:bCs/>
          <w:color w:val="000000" w:themeColor="text1"/>
          <w:sz w:val="24"/>
          <w:szCs w:val="24"/>
        </w:rPr>
      </w:pPr>
      <w:r w:rsidRPr="00100EA4">
        <w:rPr>
          <w:rFonts w:ascii="Times New Roman" w:hAnsi="Times New Roman" w:cs="Times New Roman"/>
          <w:b/>
          <w:bCs/>
          <w:color w:val="000000" w:themeColor="text1"/>
          <w:sz w:val="24"/>
          <w:szCs w:val="24"/>
        </w:rPr>
        <w:t>«ВЫСШАЯ ШКОЛА ЭКОНОМИКИ»</w:t>
      </w:r>
    </w:p>
    <w:p w14:paraId="32CAAE02" w14:textId="77777777" w:rsidR="009A0F12" w:rsidRPr="00100EA4" w:rsidRDefault="009A0F12" w:rsidP="009A0F12">
      <w:pPr>
        <w:spacing w:line="360" w:lineRule="auto"/>
        <w:jc w:val="center"/>
        <w:rPr>
          <w:rFonts w:ascii="Times New Roman" w:hAnsi="Times New Roman" w:cs="Times New Roman"/>
          <w:b/>
          <w:bCs/>
          <w:color w:val="000000" w:themeColor="text1"/>
          <w:sz w:val="24"/>
          <w:szCs w:val="24"/>
        </w:rPr>
      </w:pPr>
      <w:r w:rsidRPr="00100EA4">
        <w:rPr>
          <w:rFonts w:ascii="Times New Roman" w:hAnsi="Times New Roman" w:cs="Times New Roman"/>
          <w:b/>
          <w:bCs/>
          <w:color w:val="000000" w:themeColor="text1"/>
          <w:sz w:val="24"/>
          <w:szCs w:val="24"/>
        </w:rPr>
        <w:t>Факультет экономических наук</w:t>
      </w:r>
    </w:p>
    <w:p w14:paraId="24823FCC" w14:textId="77777777" w:rsidR="009A0F12" w:rsidRPr="00100EA4" w:rsidRDefault="009A0F12" w:rsidP="009A0F12">
      <w:pPr>
        <w:spacing w:line="360" w:lineRule="auto"/>
        <w:jc w:val="center"/>
        <w:rPr>
          <w:rFonts w:ascii="Times New Roman" w:hAnsi="Times New Roman" w:cs="Times New Roman"/>
          <w:b/>
          <w:bCs/>
          <w:color w:val="000000" w:themeColor="text1"/>
          <w:sz w:val="24"/>
          <w:szCs w:val="24"/>
        </w:rPr>
      </w:pPr>
    </w:p>
    <w:p w14:paraId="33D62A03" w14:textId="77777777" w:rsidR="009A0F12" w:rsidRPr="00100EA4" w:rsidRDefault="009A0F12" w:rsidP="009A0F12">
      <w:pPr>
        <w:spacing w:line="360" w:lineRule="auto"/>
        <w:jc w:val="center"/>
        <w:rPr>
          <w:rFonts w:ascii="Times New Roman" w:hAnsi="Times New Roman" w:cs="Times New Roman"/>
          <w:b/>
          <w:bCs/>
          <w:color w:val="000000" w:themeColor="text1"/>
          <w:sz w:val="24"/>
          <w:szCs w:val="24"/>
        </w:rPr>
      </w:pPr>
      <w:r w:rsidRPr="00100EA4">
        <w:rPr>
          <w:rFonts w:ascii="Times New Roman" w:hAnsi="Times New Roman" w:cs="Times New Roman"/>
          <w:b/>
          <w:bCs/>
          <w:color w:val="000000" w:themeColor="text1"/>
          <w:sz w:val="24"/>
          <w:szCs w:val="24"/>
        </w:rPr>
        <w:t>КУРСОВАЯ РАБОТА</w:t>
      </w:r>
    </w:p>
    <w:p w14:paraId="3A1671B5" w14:textId="77777777" w:rsidR="009A0F12" w:rsidRPr="00100EA4" w:rsidRDefault="009A0F12" w:rsidP="009A0F12">
      <w:pPr>
        <w:spacing w:line="360" w:lineRule="auto"/>
        <w:jc w:val="center"/>
        <w:rPr>
          <w:rFonts w:ascii="Times New Roman" w:hAnsi="Times New Roman" w:cs="Times New Roman"/>
          <w:b/>
          <w:bCs/>
          <w:color w:val="000000" w:themeColor="text1"/>
          <w:sz w:val="24"/>
          <w:szCs w:val="24"/>
        </w:rPr>
      </w:pPr>
    </w:p>
    <w:p w14:paraId="635D2A61" w14:textId="7FFA2115" w:rsidR="009A0F12" w:rsidRPr="00100EA4" w:rsidRDefault="00A02911" w:rsidP="009A0F12">
      <w:pPr>
        <w:spacing w:line="360" w:lineRule="auto"/>
        <w:rPr>
          <w:rFonts w:ascii="Times New Roman" w:hAnsi="Times New Roman" w:cs="Times New Roman"/>
          <w:b/>
          <w:bCs/>
          <w:color w:val="000000" w:themeColor="text1"/>
          <w:sz w:val="24"/>
          <w:szCs w:val="24"/>
        </w:rPr>
      </w:pPr>
      <w:r w:rsidRPr="00100EA4">
        <w:rPr>
          <w:rFonts w:ascii="Times New Roman" w:hAnsi="Times New Roman" w:cs="Times New Roman"/>
          <w:b/>
          <w:bCs/>
          <w:color w:val="000000" w:themeColor="text1"/>
          <w:sz w:val="24"/>
          <w:szCs w:val="24"/>
        </w:rPr>
        <w:t>Зависимость между временным окном технических индикаторов и горизонтом предсказания модели в модели глубокого обучения LSTM на российском рынке</w:t>
      </w:r>
    </w:p>
    <w:p w14:paraId="39D4186B" w14:textId="77777777" w:rsidR="00A02911" w:rsidRPr="00100EA4" w:rsidRDefault="00A02911" w:rsidP="009A0F12">
      <w:pPr>
        <w:spacing w:line="360" w:lineRule="auto"/>
        <w:rPr>
          <w:rFonts w:ascii="Times New Roman" w:hAnsi="Times New Roman" w:cs="Times New Roman"/>
          <w:color w:val="000000" w:themeColor="text1"/>
          <w:sz w:val="24"/>
          <w:szCs w:val="24"/>
        </w:rPr>
      </w:pPr>
    </w:p>
    <w:p w14:paraId="082FC72C" w14:textId="77777777" w:rsidR="009A0F12" w:rsidRPr="00100EA4" w:rsidRDefault="009A0F12" w:rsidP="009A0F12">
      <w:pPr>
        <w:spacing w:line="360" w:lineRule="auto"/>
        <w:jc w:val="center"/>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образовательная программа «Экономика»</w:t>
      </w:r>
    </w:p>
    <w:p w14:paraId="2BF8A719" w14:textId="77777777" w:rsidR="009A0F12" w:rsidRPr="00100EA4" w:rsidRDefault="009A0F12" w:rsidP="009A0F12">
      <w:pPr>
        <w:spacing w:line="360" w:lineRule="auto"/>
        <w:rPr>
          <w:rFonts w:ascii="Times New Roman" w:hAnsi="Times New Roman" w:cs="Times New Roman"/>
          <w:color w:val="000000" w:themeColor="text1"/>
          <w:sz w:val="24"/>
          <w:szCs w:val="24"/>
        </w:rPr>
      </w:pPr>
    </w:p>
    <w:p w14:paraId="5453814D" w14:textId="77777777" w:rsidR="00A02911" w:rsidRPr="00100EA4" w:rsidRDefault="00A02911" w:rsidP="009A0F12">
      <w:pPr>
        <w:spacing w:line="360" w:lineRule="auto"/>
        <w:rPr>
          <w:rFonts w:ascii="Times New Roman" w:hAnsi="Times New Roman" w:cs="Times New Roman"/>
          <w:color w:val="000000" w:themeColor="text1"/>
          <w:sz w:val="24"/>
          <w:szCs w:val="24"/>
        </w:rPr>
      </w:pPr>
    </w:p>
    <w:p w14:paraId="1431A141" w14:textId="77777777" w:rsidR="009A0F12" w:rsidRPr="00100EA4" w:rsidRDefault="009A0F12"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Выполнила:</w:t>
      </w:r>
    </w:p>
    <w:p w14:paraId="4F03E8FE" w14:textId="77777777" w:rsidR="009A0F12" w:rsidRPr="00100EA4" w:rsidRDefault="009A0F12"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Андреичева Полина Вячеславовна</w:t>
      </w:r>
    </w:p>
    <w:p w14:paraId="640E42D2" w14:textId="77777777" w:rsidR="009A0F12" w:rsidRPr="00100EA4" w:rsidRDefault="009A0F12" w:rsidP="009A0F12">
      <w:pPr>
        <w:spacing w:line="360" w:lineRule="auto"/>
        <w:jc w:val="right"/>
        <w:rPr>
          <w:rFonts w:ascii="Times New Roman" w:hAnsi="Times New Roman" w:cs="Times New Roman"/>
          <w:color w:val="000000" w:themeColor="text1"/>
          <w:sz w:val="24"/>
          <w:szCs w:val="24"/>
        </w:rPr>
      </w:pPr>
    </w:p>
    <w:p w14:paraId="1226575F" w14:textId="77777777" w:rsidR="009A0F12" w:rsidRPr="00100EA4" w:rsidRDefault="009A0F12"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Руководитель:</w:t>
      </w:r>
    </w:p>
    <w:p w14:paraId="6F8FB997" w14:textId="77777777" w:rsidR="008135A6" w:rsidRPr="00100EA4" w:rsidRDefault="009A0F12"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преподаватель</w:t>
      </w:r>
      <w:r w:rsidR="008135A6" w:rsidRPr="00100EA4">
        <w:rPr>
          <w:rFonts w:ascii="Times New Roman" w:hAnsi="Times New Roman" w:cs="Times New Roman"/>
          <w:color w:val="000000" w:themeColor="text1"/>
          <w:sz w:val="24"/>
          <w:szCs w:val="24"/>
        </w:rPr>
        <w:t xml:space="preserve"> ф</w:t>
      </w:r>
      <w:r w:rsidR="008135A6" w:rsidRPr="00100EA4">
        <w:rPr>
          <w:rFonts w:ascii="Times New Roman" w:hAnsi="Times New Roman" w:cs="Times New Roman"/>
          <w:color w:val="000000" w:themeColor="text1"/>
          <w:sz w:val="24"/>
          <w:szCs w:val="24"/>
        </w:rPr>
        <w:t>акультет</w:t>
      </w:r>
      <w:r w:rsidR="008135A6" w:rsidRPr="00100EA4">
        <w:rPr>
          <w:rFonts w:ascii="Times New Roman" w:hAnsi="Times New Roman" w:cs="Times New Roman"/>
          <w:color w:val="000000" w:themeColor="text1"/>
          <w:sz w:val="24"/>
          <w:szCs w:val="24"/>
        </w:rPr>
        <w:t>а</w:t>
      </w:r>
      <w:r w:rsidR="008135A6" w:rsidRPr="00100EA4">
        <w:rPr>
          <w:rFonts w:ascii="Times New Roman" w:hAnsi="Times New Roman" w:cs="Times New Roman"/>
          <w:color w:val="000000" w:themeColor="text1"/>
          <w:sz w:val="24"/>
          <w:szCs w:val="24"/>
        </w:rPr>
        <w:t xml:space="preserve"> </w:t>
      </w:r>
    </w:p>
    <w:p w14:paraId="795CC5C0" w14:textId="77777777" w:rsidR="008135A6" w:rsidRPr="00100EA4" w:rsidRDefault="008135A6"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экономических наук </w:t>
      </w:r>
      <w:r w:rsidRPr="00100EA4">
        <w:rPr>
          <w:rFonts w:ascii="Times New Roman" w:hAnsi="Times New Roman" w:cs="Times New Roman"/>
          <w:color w:val="000000" w:themeColor="text1"/>
          <w:sz w:val="24"/>
          <w:szCs w:val="24"/>
        </w:rPr>
        <w:t xml:space="preserve">и </w:t>
      </w:r>
    </w:p>
    <w:p w14:paraId="6DAD2E5A" w14:textId="77777777" w:rsidR="008135A6" w:rsidRPr="00100EA4" w:rsidRDefault="008135A6"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б</w:t>
      </w:r>
      <w:r w:rsidRPr="00100EA4">
        <w:rPr>
          <w:rFonts w:ascii="Times New Roman" w:hAnsi="Times New Roman" w:cs="Times New Roman"/>
          <w:color w:val="000000" w:themeColor="text1"/>
          <w:sz w:val="24"/>
          <w:szCs w:val="24"/>
        </w:rPr>
        <w:t>азов</w:t>
      </w:r>
      <w:r w:rsidRPr="00100EA4">
        <w:rPr>
          <w:rFonts w:ascii="Times New Roman" w:hAnsi="Times New Roman" w:cs="Times New Roman"/>
          <w:color w:val="000000" w:themeColor="text1"/>
          <w:sz w:val="24"/>
          <w:szCs w:val="24"/>
        </w:rPr>
        <w:t>ой</w:t>
      </w:r>
      <w:r w:rsidRPr="00100EA4">
        <w:rPr>
          <w:rFonts w:ascii="Times New Roman" w:hAnsi="Times New Roman" w:cs="Times New Roman"/>
          <w:color w:val="000000" w:themeColor="text1"/>
          <w:sz w:val="24"/>
          <w:szCs w:val="24"/>
        </w:rPr>
        <w:t xml:space="preserve"> кафедр</w:t>
      </w:r>
      <w:r w:rsidRPr="00100EA4">
        <w:rPr>
          <w:rFonts w:ascii="Times New Roman" w:hAnsi="Times New Roman" w:cs="Times New Roman"/>
          <w:color w:val="000000" w:themeColor="text1"/>
          <w:sz w:val="24"/>
          <w:szCs w:val="24"/>
        </w:rPr>
        <w:t>ы</w:t>
      </w:r>
      <w:r w:rsidRPr="00100EA4">
        <w:rPr>
          <w:rFonts w:ascii="Times New Roman" w:hAnsi="Times New Roman" w:cs="Times New Roman"/>
          <w:color w:val="000000" w:themeColor="text1"/>
          <w:sz w:val="24"/>
          <w:szCs w:val="24"/>
        </w:rPr>
        <w:t xml:space="preserve"> инфраструктуры</w:t>
      </w:r>
    </w:p>
    <w:p w14:paraId="2F891AE7" w14:textId="771B4EDB" w:rsidR="008135A6" w:rsidRPr="00100EA4" w:rsidRDefault="008135A6" w:rsidP="009A0F12">
      <w:pPr>
        <w:spacing w:line="360" w:lineRule="auto"/>
        <w:jc w:val="right"/>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 финансовых рынков</w:t>
      </w:r>
      <w:r w:rsidR="009A0F12" w:rsidRPr="00100EA4">
        <w:rPr>
          <w:rFonts w:ascii="Times New Roman" w:hAnsi="Times New Roman" w:cs="Times New Roman"/>
          <w:color w:val="000000" w:themeColor="text1"/>
          <w:sz w:val="24"/>
          <w:szCs w:val="24"/>
        </w:rPr>
        <w:t xml:space="preserve"> </w:t>
      </w:r>
    </w:p>
    <w:p w14:paraId="56179F43" w14:textId="36BE67E7" w:rsidR="009A0F12" w:rsidRPr="00100EA4" w:rsidRDefault="00CE541E" w:rsidP="009A0F12">
      <w:pPr>
        <w:spacing w:line="360" w:lineRule="auto"/>
        <w:jc w:val="right"/>
        <w:rPr>
          <w:rFonts w:ascii="Times New Roman" w:hAnsi="Times New Roman" w:cs="Times New Roman"/>
          <w:color w:val="000000" w:themeColor="text1"/>
          <w:sz w:val="24"/>
          <w:szCs w:val="24"/>
        </w:rPr>
      </w:pPr>
      <w:proofErr w:type="spellStart"/>
      <w:r w:rsidRPr="00100EA4">
        <w:rPr>
          <w:rFonts w:ascii="Times New Roman" w:hAnsi="Times New Roman" w:cs="Times New Roman"/>
          <w:color w:val="000000" w:themeColor="text1"/>
          <w:sz w:val="24"/>
          <w:szCs w:val="24"/>
        </w:rPr>
        <w:t>Галенская</w:t>
      </w:r>
      <w:proofErr w:type="spellEnd"/>
      <w:r w:rsidRPr="00100EA4">
        <w:rPr>
          <w:rFonts w:ascii="Times New Roman" w:hAnsi="Times New Roman" w:cs="Times New Roman"/>
          <w:color w:val="000000" w:themeColor="text1"/>
          <w:sz w:val="24"/>
          <w:szCs w:val="24"/>
        </w:rPr>
        <w:t xml:space="preserve"> Кристина Владимировна</w:t>
      </w:r>
    </w:p>
    <w:p w14:paraId="6345B26B" w14:textId="77777777" w:rsidR="009A0F12" w:rsidRPr="00100EA4" w:rsidRDefault="009A0F12" w:rsidP="009A0F12">
      <w:pPr>
        <w:spacing w:line="360" w:lineRule="auto"/>
        <w:jc w:val="right"/>
        <w:rPr>
          <w:rFonts w:ascii="Times New Roman" w:hAnsi="Times New Roman" w:cs="Times New Roman"/>
          <w:color w:val="000000" w:themeColor="text1"/>
          <w:sz w:val="24"/>
          <w:szCs w:val="24"/>
        </w:rPr>
      </w:pPr>
    </w:p>
    <w:p w14:paraId="74AAE725" w14:textId="19E16DEF" w:rsidR="007729B6" w:rsidRPr="00100EA4" w:rsidRDefault="009A0F12" w:rsidP="007729B6">
      <w:pPr>
        <w:spacing w:line="360" w:lineRule="auto"/>
        <w:jc w:val="center"/>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Москва</w:t>
      </w:r>
      <w:r w:rsidR="007729B6" w:rsidRPr="00100EA4">
        <w:rPr>
          <w:rFonts w:ascii="Times New Roman" w:hAnsi="Times New Roman" w:cs="Times New Roman"/>
          <w:color w:val="000000" w:themeColor="text1"/>
          <w:sz w:val="24"/>
          <w:szCs w:val="24"/>
        </w:rPr>
        <w:t>,</w:t>
      </w:r>
      <w:r w:rsidRPr="00100EA4">
        <w:rPr>
          <w:rFonts w:ascii="Times New Roman" w:hAnsi="Times New Roman" w:cs="Times New Roman"/>
          <w:color w:val="000000" w:themeColor="text1"/>
          <w:sz w:val="24"/>
          <w:szCs w:val="24"/>
        </w:rPr>
        <w:t xml:space="preserve"> 202</w:t>
      </w:r>
      <w:r w:rsidR="007729B6" w:rsidRPr="00100EA4">
        <w:rPr>
          <w:rFonts w:ascii="Times New Roman" w:hAnsi="Times New Roman" w:cs="Times New Roman"/>
          <w:color w:val="000000" w:themeColor="text1"/>
          <w:sz w:val="24"/>
          <w:szCs w:val="24"/>
        </w:rPr>
        <w:t>1</w:t>
      </w:r>
    </w:p>
    <w:sdt>
      <w:sdtPr>
        <w:rPr>
          <w:rFonts w:ascii="Times New Roman" w:hAnsi="Times New Roman" w:cs="Times New Roman"/>
          <w:color w:val="000000" w:themeColor="text1"/>
          <w:sz w:val="24"/>
          <w:szCs w:val="24"/>
        </w:rPr>
        <w:id w:val="1450284169"/>
        <w:docPartObj>
          <w:docPartGallery w:val="Table of Contents"/>
          <w:docPartUnique/>
        </w:docPartObj>
      </w:sdtPr>
      <w:sdtEndPr>
        <w:rPr>
          <w:rFonts w:eastAsiaTheme="minorHAnsi"/>
          <w:b/>
          <w:bCs/>
          <w:lang w:eastAsia="en-US"/>
        </w:rPr>
      </w:sdtEndPr>
      <w:sdtContent>
        <w:p w14:paraId="57811E53" w14:textId="691379EB" w:rsidR="00D760C7" w:rsidRPr="00100EA4" w:rsidRDefault="00D760C7">
          <w:pPr>
            <w:pStyle w:val="ac"/>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Оглавление</w:t>
          </w:r>
        </w:p>
        <w:p w14:paraId="505B39FC" w14:textId="7EFFBC83" w:rsidR="00373C88" w:rsidRDefault="00D760C7">
          <w:pPr>
            <w:pStyle w:val="12"/>
            <w:tabs>
              <w:tab w:val="right" w:leader="dot" w:pos="9345"/>
            </w:tabs>
            <w:rPr>
              <w:rFonts w:eastAsiaTheme="minorEastAsia"/>
              <w:noProof/>
              <w:lang w:eastAsia="ru-RU"/>
            </w:rPr>
          </w:pPr>
          <w:r w:rsidRPr="00100EA4">
            <w:rPr>
              <w:rFonts w:ascii="Times New Roman" w:hAnsi="Times New Roman" w:cs="Times New Roman"/>
              <w:color w:val="000000" w:themeColor="text1"/>
              <w:sz w:val="24"/>
              <w:szCs w:val="24"/>
            </w:rPr>
            <w:fldChar w:fldCharType="begin"/>
          </w:r>
          <w:r w:rsidRPr="00100EA4">
            <w:rPr>
              <w:rFonts w:ascii="Times New Roman" w:hAnsi="Times New Roman" w:cs="Times New Roman"/>
              <w:color w:val="000000" w:themeColor="text1"/>
              <w:sz w:val="24"/>
              <w:szCs w:val="24"/>
            </w:rPr>
            <w:instrText xml:space="preserve"> TOC \o "1-3" \h \z \u </w:instrText>
          </w:r>
          <w:r w:rsidRPr="00100EA4">
            <w:rPr>
              <w:rFonts w:ascii="Times New Roman" w:hAnsi="Times New Roman" w:cs="Times New Roman"/>
              <w:color w:val="000000" w:themeColor="text1"/>
              <w:sz w:val="24"/>
              <w:szCs w:val="24"/>
            </w:rPr>
            <w:fldChar w:fldCharType="separate"/>
          </w:r>
          <w:hyperlink w:anchor="_Toc75211628" w:history="1">
            <w:r w:rsidR="00373C88" w:rsidRPr="00423199">
              <w:rPr>
                <w:rStyle w:val="a9"/>
                <w:rFonts w:ascii="Times New Roman" w:hAnsi="Times New Roman" w:cs="Times New Roman"/>
                <w:noProof/>
              </w:rPr>
              <w:t>Введение</w:t>
            </w:r>
            <w:r w:rsidR="00373C88">
              <w:rPr>
                <w:noProof/>
                <w:webHidden/>
              </w:rPr>
              <w:tab/>
            </w:r>
            <w:r w:rsidR="00373C88">
              <w:rPr>
                <w:noProof/>
                <w:webHidden/>
              </w:rPr>
              <w:fldChar w:fldCharType="begin"/>
            </w:r>
            <w:r w:rsidR="00373C88">
              <w:rPr>
                <w:noProof/>
                <w:webHidden/>
              </w:rPr>
              <w:instrText xml:space="preserve"> PAGEREF _Toc75211628 \h </w:instrText>
            </w:r>
            <w:r w:rsidR="00373C88">
              <w:rPr>
                <w:noProof/>
                <w:webHidden/>
              </w:rPr>
            </w:r>
            <w:r w:rsidR="00373C88">
              <w:rPr>
                <w:noProof/>
                <w:webHidden/>
              </w:rPr>
              <w:fldChar w:fldCharType="separate"/>
            </w:r>
            <w:r w:rsidR="00373C88">
              <w:rPr>
                <w:noProof/>
                <w:webHidden/>
              </w:rPr>
              <w:t>3</w:t>
            </w:r>
            <w:r w:rsidR="00373C88">
              <w:rPr>
                <w:noProof/>
                <w:webHidden/>
              </w:rPr>
              <w:fldChar w:fldCharType="end"/>
            </w:r>
          </w:hyperlink>
        </w:p>
        <w:p w14:paraId="56CC4B7E" w14:textId="1AFA3DC7" w:rsidR="00373C88" w:rsidRDefault="00373C88">
          <w:pPr>
            <w:pStyle w:val="12"/>
            <w:tabs>
              <w:tab w:val="right" w:leader="dot" w:pos="9345"/>
            </w:tabs>
            <w:rPr>
              <w:rFonts w:eastAsiaTheme="minorEastAsia"/>
              <w:noProof/>
              <w:lang w:eastAsia="ru-RU"/>
            </w:rPr>
          </w:pPr>
          <w:hyperlink w:anchor="_Toc75211629" w:history="1">
            <w:r w:rsidRPr="00423199">
              <w:rPr>
                <w:rStyle w:val="a9"/>
                <w:rFonts w:ascii="Times New Roman" w:hAnsi="Times New Roman" w:cs="Times New Roman"/>
                <w:noProof/>
              </w:rPr>
              <w:t>Обзор литературы</w:t>
            </w:r>
            <w:r>
              <w:rPr>
                <w:noProof/>
                <w:webHidden/>
              </w:rPr>
              <w:tab/>
            </w:r>
            <w:r>
              <w:rPr>
                <w:noProof/>
                <w:webHidden/>
              </w:rPr>
              <w:fldChar w:fldCharType="begin"/>
            </w:r>
            <w:r>
              <w:rPr>
                <w:noProof/>
                <w:webHidden/>
              </w:rPr>
              <w:instrText xml:space="preserve"> PAGEREF _Toc75211629 \h </w:instrText>
            </w:r>
            <w:r>
              <w:rPr>
                <w:noProof/>
                <w:webHidden/>
              </w:rPr>
            </w:r>
            <w:r>
              <w:rPr>
                <w:noProof/>
                <w:webHidden/>
              </w:rPr>
              <w:fldChar w:fldCharType="separate"/>
            </w:r>
            <w:r>
              <w:rPr>
                <w:noProof/>
                <w:webHidden/>
              </w:rPr>
              <w:t>4</w:t>
            </w:r>
            <w:r>
              <w:rPr>
                <w:noProof/>
                <w:webHidden/>
              </w:rPr>
              <w:fldChar w:fldCharType="end"/>
            </w:r>
          </w:hyperlink>
        </w:p>
        <w:p w14:paraId="76791489" w14:textId="7E30B32F" w:rsidR="00373C88" w:rsidRDefault="00373C88">
          <w:pPr>
            <w:pStyle w:val="12"/>
            <w:tabs>
              <w:tab w:val="right" w:leader="dot" w:pos="9345"/>
            </w:tabs>
            <w:rPr>
              <w:rFonts w:eastAsiaTheme="minorEastAsia"/>
              <w:noProof/>
              <w:lang w:eastAsia="ru-RU"/>
            </w:rPr>
          </w:pPr>
          <w:hyperlink w:anchor="_Toc75211630" w:history="1">
            <w:r w:rsidRPr="00423199">
              <w:rPr>
                <w:rStyle w:val="a9"/>
                <w:rFonts w:ascii="Times New Roman" w:hAnsi="Times New Roman" w:cs="Times New Roman"/>
                <w:noProof/>
              </w:rPr>
              <w:t>Набор данных</w:t>
            </w:r>
            <w:r>
              <w:rPr>
                <w:noProof/>
                <w:webHidden/>
              </w:rPr>
              <w:tab/>
            </w:r>
            <w:r>
              <w:rPr>
                <w:noProof/>
                <w:webHidden/>
              </w:rPr>
              <w:fldChar w:fldCharType="begin"/>
            </w:r>
            <w:r>
              <w:rPr>
                <w:noProof/>
                <w:webHidden/>
              </w:rPr>
              <w:instrText xml:space="preserve"> PAGEREF _Toc75211630 \h </w:instrText>
            </w:r>
            <w:r>
              <w:rPr>
                <w:noProof/>
                <w:webHidden/>
              </w:rPr>
            </w:r>
            <w:r>
              <w:rPr>
                <w:noProof/>
                <w:webHidden/>
              </w:rPr>
              <w:fldChar w:fldCharType="separate"/>
            </w:r>
            <w:r>
              <w:rPr>
                <w:noProof/>
                <w:webHidden/>
              </w:rPr>
              <w:t>8</w:t>
            </w:r>
            <w:r>
              <w:rPr>
                <w:noProof/>
                <w:webHidden/>
              </w:rPr>
              <w:fldChar w:fldCharType="end"/>
            </w:r>
          </w:hyperlink>
        </w:p>
        <w:p w14:paraId="1E15BDF6" w14:textId="4BD554C2" w:rsidR="00373C88" w:rsidRDefault="00373C88">
          <w:pPr>
            <w:pStyle w:val="12"/>
            <w:tabs>
              <w:tab w:val="right" w:leader="dot" w:pos="9345"/>
            </w:tabs>
            <w:rPr>
              <w:rFonts w:eastAsiaTheme="minorEastAsia"/>
              <w:noProof/>
              <w:lang w:eastAsia="ru-RU"/>
            </w:rPr>
          </w:pPr>
          <w:hyperlink w:anchor="_Toc75211631" w:history="1">
            <w:r w:rsidRPr="00423199">
              <w:rPr>
                <w:rStyle w:val="a9"/>
                <w:rFonts w:ascii="Times New Roman" w:hAnsi="Times New Roman" w:cs="Times New Roman"/>
                <w:noProof/>
              </w:rPr>
              <w:t>Методология</w:t>
            </w:r>
            <w:r>
              <w:rPr>
                <w:noProof/>
                <w:webHidden/>
              </w:rPr>
              <w:tab/>
            </w:r>
            <w:r>
              <w:rPr>
                <w:noProof/>
                <w:webHidden/>
              </w:rPr>
              <w:fldChar w:fldCharType="begin"/>
            </w:r>
            <w:r>
              <w:rPr>
                <w:noProof/>
                <w:webHidden/>
              </w:rPr>
              <w:instrText xml:space="preserve"> PAGEREF _Toc75211631 \h </w:instrText>
            </w:r>
            <w:r>
              <w:rPr>
                <w:noProof/>
                <w:webHidden/>
              </w:rPr>
            </w:r>
            <w:r>
              <w:rPr>
                <w:noProof/>
                <w:webHidden/>
              </w:rPr>
              <w:fldChar w:fldCharType="separate"/>
            </w:r>
            <w:r>
              <w:rPr>
                <w:noProof/>
                <w:webHidden/>
              </w:rPr>
              <w:t>15</w:t>
            </w:r>
            <w:r>
              <w:rPr>
                <w:noProof/>
                <w:webHidden/>
              </w:rPr>
              <w:fldChar w:fldCharType="end"/>
            </w:r>
          </w:hyperlink>
        </w:p>
        <w:p w14:paraId="43255950" w14:textId="7B76742B" w:rsidR="00373C88" w:rsidRDefault="00373C88">
          <w:pPr>
            <w:pStyle w:val="22"/>
            <w:tabs>
              <w:tab w:val="right" w:leader="dot" w:pos="9345"/>
            </w:tabs>
            <w:rPr>
              <w:rFonts w:eastAsiaTheme="minorEastAsia"/>
              <w:noProof/>
              <w:lang w:eastAsia="ru-RU"/>
            </w:rPr>
          </w:pPr>
          <w:hyperlink w:anchor="_Toc75211632" w:history="1">
            <w:r w:rsidRPr="00423199">
              <w:rPr>
                <w:rStyle w:val="a9"/>
                <w:rFonts w:ascii="Times New Roman" w:hAnsi="Times New Roman" w:cs="Times New Roman"/>
                <w:noProof/>
              </w:rPr>
              <w:t>Технические индикаторы</w:t>
            </w:r>
            <w:r>
              <w:rPr>
                <w:noProof/>
                <w:webHidden/>
              </w:rPr>
              <w:tab/>
            </w:r>
            <w:r>
              <w:rPr>
                <w:noProof/>
                <w:webHidden/>
              </w:rPr>
              <w:fldChar w:fldCharType="begin"/>
            </w:r>
            <w:r>
              <w:rPr>
                <w:noProof/>
                <w:webHidden/>
              </w:rPr>
              <w:instrText xml:space="preserve"> PAGEREF _Toc75211632 \h </w:instrText>
            </w:r>
            <w:r>
              <w:rPr>
                <w:noProof/>
                <w:webHidden/>
              </w:rPr>
            </w:r>
            <w:r>
              <w:rPr>
                <w:noProof/>
                <w:webHidden/>
              </w:rPr>
              <w:fldChar w:fldCharType="separate"/>
            </w:r>
            <w:r>
              <w:rPr>
                <w:noProof/>
                <w:webHidden/>
              </w:rPr>
              <w:t>15</w:t>
            </w:r>
            <w:r>
              <w:rPr>
                <w:noProof/>
                <w:webHidden/>
              </w:rPr>
              <w:fldChar w:fldCharType="end"/>
            </w:r>
          </w:hyperlink>
        </w:p>
        <w:p w14:paraId="0AE02ED4" w14:textId="0D33530C" w:rsidR="00373C88" w:rsidRDefault="00373C88">
          <w:pPr>
            <w:pStyle w:val="22"/>
            <w:tabs>
              <w:tab w:val="right" w:leader="dot" w:pos="9345"/>
            </w:tabs>
            <w:rPr>
              <w:rFonts w:eastAsiaTheme="minorEastAsia"/>
              <w:noProof/>
              <w:lang w:eastAsia="ru-RU"/>
            </w:rPr>
          </w:pPr>
          <w:hyperlink w:anchor="_Toc75211633" w:history="1">
            <w:r w:rsidRPr="00423199">
              <w:rPr>
                <w:rStyle w:val="a9"/>
                <w:rFonts w:ascii="Times New Roman" w:hAnsi="Times New Roman" w:cs="Times New Roman"/>
                <w:noProof/>
              </w:rPr>
              <w:t>Нейронные сети</w:t>
            </w:r>
            <w:r>
              <w:rPr>
                <w:noProof/>
                <w:webHidden/>
              </w:rPr>
              <w:tab/>
            </w:r>
            <w:r>
              <w:rPr>
                <w:noProof/>
                <w:webHidden/>
              </w:rPr>
              <w:fldChar w:fldCharType="begin"/>
            </w:r>
            <w:r>
              <w:rPr>
                <w:noProof/>
                <w:webHidden/>
              </w:rPr>
              <w:instrText xml:space="preserve"> PAGEREF _Toc75211633 \h </w:instrText>
            </w:r>
            <w:r>
              <w:rPr>
                <w:noProof/>
                <w:webHidden/>
              </w:rPr>
            </w:r>
            <w:r>
              <w:rPr>
                <w:noProof/>
                <w:webHidden/>
              </w:rPr>
              <w:fldChar w:fldCharType="separate"/>
            </w:r>
            <w:r>
              <w:rPr>
                <w:noProof/>
                <w:webHidden/>
              </w:rPr>
              <w:t>24</w:t>
            </w:r>
            <w:r>
              <w:rPr>
                <w:noProof/>
                <w:webHidden/>
              </w:rPr>
              <w:fldChar w:fldCharType="end"/>
            </w:r>
          </w:hyperlink>
        </w:p>
        <w:p w14:paraId="5571298C" w14:textId="26AE180B" w:rsidR="00373C88" w:rsidRDefault="00373C88">
          <w:pPr>
            <w:pStyle w:val="22"/>
            <w:tabs>
              <w:tab w:val="right" w:leader="dot" w:pos="9345"/>
            </w:tabs>
            <w:rPr>
              <w:rFonts w:eastAsiaTheme="minorEastAsia"/>
              <w:noProof/>
              <w:lang w:eastAsia="ru-RU"/>
            </w:rPr>
          </w:pPr>
          <w:hyperlink w:anchor="_Toc75211634" w:history="1">
            <w:r w:rsidRPr="00423199">
              <w:rPr>
                <w:rStyle w:val="a9"/>
                <w:rFonts w:ascii="Times New Roman" w:hAnsi="Times New Roman" w:cs="Times New Roman"/>
                <w:noProof/>
                <w:lang w:val="en-US"/>
              </w:rPr>
              <w:t>RNN</w:t>
            </w:r>
            <w:r>
              <w:rPr>
                <w:noProof/>
                <w:webHidden/>
              </w:rPr>
              <w:tab/>
            </w:r>
            <w:r>
              <w:rPr>
                <w:noProof/>
                <w:webHidden/>
              </w:rPr>
              <w:fldChar w:fldCharType="begin"/>
            </w:r>
            <w:r>
              <w:rPr>
                <w:noProof/>
                <w:webHidden/>
              </w:rPr>
              <w:instrText xml:space="preserve"> PAGEREF _Toc75211634 \h </w:instrText>
            </w:r>
            <w:r>
              <w:rPr>
                <w:noProof/>
                <w:webHidden/>
              </w:rPr>
            </w:r>
            <w:r>
              <w:rPr>
                <w:noProof/>
                <w:webHidden/>
              </w:rPr>
              <w:fldChar w:fldCharType="separate"/>
            </w:r>
            <w:r>
              <w:rPr>
                <w:noProof/>
                <w:webHidden/>
              </w:rPr>
              <w:t>26</w:t>
            </w:r>
            <w:r>
              <w:rPr>
                <w:noProof/>
                <w:webHidden/>
              </w:rPr>
              <w:fldChar w:fldCharType="end"/>
            </w:r>
          </w:hyperlink>
        </w:p>
        <w:p w14:paraId="7153B1FA" w14:textId="6A9AD57C" w:rsidR="00373C88" w:rsidRDefault="00373C88">
          <w:pPr>
            <w:pStyle w:val="22"/>
            <w:tabs>
              <w:tab w:val="right" w:leader="dot" w:pos="9345"/>
            </w:tabs>
            <w:rPr>
              <w:rFonts w:eastAsiaTheme="minorEastAsia"/>
              <w:noProof/>
              <w:lang w:eastAsia="ru-RU"/>
            </w:rPr>
          </w:pPr>
          <w:hyperlink w:anchor="_Toc75211635" w:history="1">
            <w:r w:rsidRPr="00423199">
              <w:rPr>
                <w:rStyle w:val="a9"/>
                <w:rFonts w:ascii="Times New Roman" w:eastAsia="Calibri" w:hAnsi="Times New Roman" w:cs="Times New Roman"/>
                <w:noProof/>
                <w:lang w:val="en-US"/>
              </w:rPr>
              <w:t>LSTM</w:t>
            </w:r>
            <w:r>
              <w:rPr>
                <w:noProof/>
                <w:webHidden/>
              </w:rPr>
              <w:tab/>
            </w:r>
            <w:r>
              <w:rPr>
                <w:noProof/>
                <w:webHidden/>
              </w:rPr>
              <w:fldChar w:fldCharType="begin"/>
            </w:r>
            <w:r>
              <w:rPr>
                <w:noProof/>
                <w:webHidden/>
              </w:rPr>
              <w:instrText xml:space="preserve"> PAGEREF _Toc75211635 \h </w:instrText>
            </w:r>
            <w:r>
              <w:rPr>
                <w:noProof/>
                <w:webHidden/>
              </w:rPr>
            </w:r>
            <w:r>
              <w:rPr>
                <w:noProof/>
                <w:webHidden/>
              </w:rPr>
              <w:fldChar w:fldCharType="separate"/>
            </w:r>
            <w:r>
              <w:rPr>
                <w:noProof/>
                <w:webHidden/>
              </w:rPr>
              <w:t>29</w:t>
            </w:r>
            <w:r>
              <w:rPr>
                <w:noProof/>
                <w:webHidden/>
              </w:rPr>
              <w:fldChar w:fldCharType="end"/>
            </w:r>
          </w:hyperlink>
        </w:p>
        <w:p w14:paraId="32DFC705" w14:textId="4BC3586E" w:rsidR="00373C88" w:rsidRDefault="00373C88">
          <w:pPr>
            <w:pStyle w:val="22"/>
            <w:tabs>
              <w:tab w:val="right" w:leader="dot" w:pos="9345"/>
            </w:tabs>
            <w:rPr>
              <w:rFonts w:eastAsiaTheme="minorEastAsia"/>
              <w:noProof/>
              <w:lang w:eastAsia="ru-RU"/>
            </w:rPr>
          </w:pPr>
          <w:hyperlink w:anchor="_Toc75211636" w:history="1">
            <w:r w:rsidRPr="00423199">
              <w:rPr>
                <w:rStyle w:val="a9"/>
                <w:rFonts w:ascii="Times New Roman" w:eastAsia="Calibri" w:hAnsi="Times New Roman" w:cs="Times New Roman"/>
                <w:noProof/>
              </w:rPr>
              <w:t>Выбор фреймворка</w:t>
            </w:r>
            <w:r>
              <w:rPr>
                <w:noProof/>
                <w:webHidden/>
              </w:rPr>
              <w:tab/>
            </w:r>
            <w:r>
              <w:rPr>
                <w:noProof/>
                <w:webHidden/>
              </w:rPr>
              <w:fldChar w:fldCharType="begin"/>
            </w:r>
            <w:r>
              <w:rPr>
                <w:noProof/>
                <w:webHidden/>
              </w:rPr>
              <w:instrText xml:space="preserve"> PAGEREF _Toc75211636 \h </w:instrText>
            </w:r>
            <w:r>
              <w:rPr>
                <w:noProof/>
                <w:webHidden/>
              </w:rPr>
            </w:r>
            <w:r>
              <w:rPr>
                <w:noProof/>
                <w:webHidden/>
              </w:rPr>
              <w:fldChar w:fldCharType="separate"/>
            </w:r>
            <w:r>
              <w:rPr>
                <w:noProof/>
                <w:webHidden/>
              </w:rPr>
              <w:t>32</w:t>
            </w:r>
            <w:r>
              <w:rPr>
                <w:noProof/>
                <w:webHidden/>
              </w:rPr>
              <w:fldChar w:fldCharType="end"/>
            </w:r>
          </w:hyperlink>
        </w:p>
        <w:p w14:paraId="4DE2E6C1" w14:textId="4CD47AAE" w:rsidR="00373C88" w:rsidRDefault="00373C88">
          <w:pPr>
            <w:pStyle w:val="22"/>
            <w:tabs>
              <w:tab w:val="right" w:leader="dot" w:pos="9345"/>
            </w:tabs>
            <w:rPr>
              <w:rFonts w:eastAsiaTheme="minorEastAsia"/>
              <w:noProof/>
              <w:lang w:eastAsia="ru-RU"/>
            </w:rPr>
          </w:pPr>
          <w:hyperlink w:anchor="_Toc75211637" w:history="1">
            <w:r w:rsidRPr="00423199">
              <w:rPr>
                <w:rStyle w:val="a9"/>
                <w:rFonts w:ascii="Times New Roman" w:eastAsia="Calibri" w:hAnsi="Times New Roman" w:cs="Times New Roman"/>
                <w:noProof/>
              </w:rPr>
              <w:t>Конфигурация модели</w:t>
            </w:r>
            <w:r>
              <w:rPr>
                <w:noProof/>
                <w:webHidden/>
              </w:rPr>
              <w:tab/>
            </w:r>
            <w:r>
              <w:rPr>
                <w:noProof/>
                <w:webHidden/>
              </w:rPr>
              <w:fldChar w:fldCharType="begin"/>
            </w:r>
            <w:r>
              <w:rPr>
                <w:noProof/>
                <w:webHidden/>
              </w:rPr>
              <w:instrText xml:space="preserve"> PAGEREF _Toc75211637 \h </w:instrText>
            </w:r>
            <w:r>
              <w:rPr>
                <w:noProof/>
                <w:webHidden/>
              </w:rPr>
            </w:r>
            <w:r>
              <w:rPr>
                <w:noProof/>
                <w:webHidden/>
              </w:rPr>
              <w:fldChar w:fldCharType="separate"/>
            </w:r>
            <w:r>
              <w:rPr>
                <w:noProof/>
                <w:webHidden/>
              </w:rPr>
              <w:t>33</w:t>
            </w:r>
            <w:r>
              <w:rPr>
                <w:noProof/>
                <w:webHidden/>
              </w:rPr>
              <w:fldChar w:fldCharType="end"/>
            </w:r>
          </w:hyperlink>
        </w:p>
        <w:p w14:paraId="14BB4F16" w14:textId="776D1043" w:rsidR="00373C88" w:rsidRDefault="00373C88">
          <w:pPr>
            <w:pStyle w:val="22"/>
            <w:tabs>
              <w:tab w:val="right" w:leader="dot" w:pos="9345"/>
            </w:tabs>
            <w:rPr>
              <w:rFonts w:eastAsiaTheme="minorEastAsia"/>
              <w:noProof/>
              <w:lang w:eastAsia="ru-RU"/>
            </w:rPr>
          </w:pPr>
          <w:hyperlink w:anchor="_Toc75211638" w:history="1">
            <w:r w:rsidRPr="00423199">
              <w:rPr>
                <w:rStyle w:val="a9"/>
                <w:rFonts w:ascii="Times New Roman" w:hAnsi="Times New Roman" w:cs="Times New Roman"/>
                <w:noProof/>
              </w:rPr>
              <w:t>Метрика качества</w:t>
            </w:r>
            <w:r>
              <w:rPr>
                <w:noProof/>
                <w:webHidden/>
              </w:rPr>
              <w:tab/>
            </w:r>
            <w:r>
              <w:rPr>
                <w:noProof/>
                <w:webHidden/>
              </w:rPr>
              <w:fldChar w:fldCharType="begin"/>
            </w:r>
            <w:r>
              <w:rPr>
                <w:noProof/>
                <w:webHidden/>
              </w:rPr>
              <w:instrText xml:space="preserve"> PAGEREF _Toc75211638 \h </w:instrText>
            </w:r>
            <w:r>
              <w:rPr>
                <w:noProof/>
                <w:webHidden/>
              </w:rPr>
            </w:r>
            <w:r>
              <w:rPr>
                <w:noProof/>
                <w:webHidden/>
              </w:rPr>
              <w:fldChar w:fldCharType="separate"/>
            </w:r>
            <w:r>
              <w:rPr>
                <w:noProof/>
                <w:webHidden/>
              </w:rPr>
              <w:t>35</w:t>
            </w:r>
            <w:r>
              <w:rPr>
                <w:noProof/>
                <w:webHidden/>
              </w:rPr>
              <w:fldChar w:fldCharType="end"/>
            </w:r>
          </w:hyperlink>
        </w:p>
        <w:p w14:paraId="70D5B1B7" w14:textId="61DBE6EE" w:rsidR="00373C88" w:rsidRDefault="00373C88">
          <w:pPr>
            <w:pStyle w:val="22"/>
            <w:tabs>
              <w:tab w:val="right" w:leader="dot" w:pos="9345"/>
            </w:tabs>
            <w:rPr>
              <w:rFonts w:eastAsiaTheme="minorEastAsia"/>
              <w:noProof/>
              <w:lang w:eastAsia="ru-RU"/>
            </w:rPr>
          </w:pPr>
          <w:hyperlink w:anchor="_Toc75211639" w:history="1">
            <w:r w:rsidRPr="00423199">
              <w:rPr>
                <w:rStyle w:val="a9"/>
                <w:rFonts w:ascii="Times New Roman" w:hAnsi="Times New Roman" w:cs="Times New Roman"/>
                <w:noProof/>
              </w:rPr>
              <w:t>Классификация</w:t>
            </w:r>
            <w:r>
              <w:rPr>
                <w:noProof/>
                <w:webHidden/>
              </w:rPr>
              <w:tab/>
            </w:r>
            <w:r>
              <w:rPr>
                <w:noProof/>
                <w:webHidden/>
              </w:rPr>
              <w:fldChar w:fldCharType="begin"/>
            </w:r>
            <w:r>
              <w:rPr>
                <w:noProof/>
                <w:webHidden/>
              </w:rPr>
              <w:instrText xml:space="preserve"> PAGEREF _Toc75211639 \h </w:instrText>
            </w:r>
            <w:r>
              <w:rPr>
                <w:noProof/>
                <w:webHidden/>
              </w:rPr>
            </w:r>
            <w:r>
              <w:rPr>
                <w:noProof/>
                <w:webHidden/>
              </w:rPr>
              <w:fldChar w:fldCharType="separate"/>
            </w:r>
            <w:r>
              <w:rPr>
                <w:noProof/>
                <w:webHidden/>
              </w:rPr>
              <w:t>35</w:t>
            </w:r>
            <w:r>
              <w:rPr>
                <w:noProof/>
                <w:webHidden/>
              </w:rPr>
              <w:fldChar w:fldCharType="end"/>
            </w:r>
          </w:hyperlink>
        </w:p>
        <w:p w14:paraId="510FB88F" w14:textId="7F376871" w:rsidR="00373C88" w:rsidRDefault="00373C88">
          <w:pPr>
            <w:pStyle w:val="22"/>
            <w:tabs>
              <w:tab w:val="right" w:leader="dot" w:pos="9345"/>
            </w:tabs>
            <w:rPr>
              <w:rFonts w:eastAsiaTheme="minorEastAsia"/>
              <w:noProof/>
              <w:lang w:eastAsia="ru-RU"/>
            </w:rPr>
          </w:pPr>
          <w:hyperlink w:anchor="_Toc75211640" w:history="1">
            <w:r w:rsidRPr="00423199">
              <w:rPr>
                <w:rStyle w:val="a9"/>
                <w:rFonts w:ascii="Times New Roman" w:hAnsi="Times New Roman" w:cs="Times New Roman"/>
                <w:noProof/>
              </w:rPr>
              <w:t>Горизонт предсказания</w:t>
            </w:r>
            <w:r>
              <w:rPr>
                <w:noProof/>
                <w:webHidden/>
              </w:rPr>
              <w:tab/>
            </w:r>
            <w:r>
              <w:rPr>
                <w:noProof/>
                <w:webHidden/>
              </w:rPr>
              <w:fldChar w:fldCharType="begin"/>
            </w:r>
            <w:r>
              <w:rPr>
                <w:noProof/>
                <w:webHidden/>
              </w:rPr>
              <w:instrText xml:space="preserve"> PAGEREF _Toc75211640 \h </w:instrText>
            </w:r>
            <w:r>
              <w:rPr>
                <w:noProof/>
                <w:webHidden/>
              </w:rPr>
            </w:r>
            <w:r>
              <w:rPr>
                <w:noProof/>
                <w:webHidden/>
              </w:rPr>
              <w:fldChar w:fldCharType="separate"/>
            </w:r>
            <w:r>
              <w:rPr>
                <w:noProof/>
                <w:webHidden/>
              </w:rPr>
              <w:t>35</w:t>
            </w:r>
            <w:r>
              <w:rPr>
                <w:noProof/>
                <w:webHidden/>
              </w:rPr>
              <w:fldChar w:fldCharType="end"/>
            </w:r>
          </w:hyperlink>
        </w:p>
        <w:p w14:paraId="6328222F" w14:textId="192E9692" w:rsidR="00373C88" w:rsidRDefault="00373C88">
          <w:pPr>
            <w:pStyle w:val="12"/>
            <w:tabs>
              <w:tab w:val="right" w:leader="dot" w:pos="9345"/>
            </w:tabs>
            <w:rPr>
              <w:rFonts w:eastAsiaTheme="minorEastAsia"/>
              <w:noProof/>
              <w:lang w:eastAsia="ru-RU"/>
            </w:rPr>
          </w:pPr>
          <w:hyperlink w:anchor="_Toc75211641" w:history="1">
            <w:r w:rsidRPr="00423199">
              <w:rPr>
                <w:rStyle w:val="a9"/>
                <w:rFonts w:ascii="Times New Roman" w:hAnsi="Times New Roman" w:cs="Times New Roman"/>
                <w:noProof/>
              </w:rPr>
              <w:t>Результаты</w:t>
            </w:r>
            <w:r>
              <w:rPr>
                <w:noProof/>
                <w:webHidden/>
              </w:rPr>
              <w:tab/>
            </w:r>
            <w:r>
              <w:rPr>
                <w:noProof/>
                <w:webHidden/>
              </w:rPr>
              <w:fldChar w:fldCharType="begin"/>
            </w:r>
            <w:r>
              <w:rPr>
                <w:noProof/>
                <w:webHidden/>
              </w:rPr>
              <w:instrText xml:space="preserve"> PAGEREF _Toc75211641 \h </w:instrText>
            </w:r>
            <w:r>
              <w:rPr>
                <w:noProof/>
                <w:webHidden/>
              </w:rPr>
            </w:r>
            <w:r>
              <w:rPr>
                <w:noProof/>
                <w:webHidden/>
              </w:rPr>
              <w:fldChar w:fldCharType="separate"/>
            </w:r>
            <w:r>
              <w:rPr>
                <w:noProof/>
                <w:webHidden/>
              </w:rPr>
              <w:t>36</w:t>
            </w:r>
            <w:r>
              <w:rPr>
                <w:noProof/>
                <w:webHidden/>
              </w:rPr>
              <w:fldChar w:fldCharType="end"/>
            </w:r>
          </w:hyperlink>
        </w:p>
        <w:p w14:paraId="15B455EB" w14:textId="543A3FFE" w:rsidR="00373C88" w:rsidRDefault="00373C88">
          <w:pPr>
            <w:pStyle w:val="12"/>
            <w:tabs>
              <w:tab w:val="right" w:leader="dot" w:pos="9345"/>
            </w:tabs>
            <w:rPr>
              <w:rFonts w:eastAsiaTheme="minorEastAsia"/>
              <w:noProof/>
              <w:lang w:eastAsia="ru-RU"/>
            </w:rPr>
          </w:pPr>
          <w:hyperlink w:anchor="_Toc75211642" w:history="1">
            <w:r w:rsidRPr="00423199">
              <w:rPr>
                <w:rStyle w:val="a9"/>
                <w:rFonts w:ascii="Times New Roman" w:hAnsi="Times New Roman" w:cs="Times New Roman"/>
                <w:noProof/>
              </w:rPr>
              <w:t>Список</w:t>
            </w:r>
            <w:r w:rsidRPr="00423199">
              <w:rPr>
                <w:rStyle w:val="a9"/>
                <w:rFonts w:ascii="Times New Roman" w:hAnsi="Times New Roman" w:cs="Times New Roman"/>
                <w:noProof/>
                <w:lang w:val="en-US"/>
              </w:rPr>
              <w:t xml:space="preserve"> </w:t>
            </w:r>
            <w:r w:rsidRPr="00423199">
              <w:rPr>
                <w:rStyle w:val="a9"/>
                <w:rFonts w:ascii="Times New Roman" w:hAnsi="Times New Roman" w:cs="Times New Roman"/>
                <w:noProof/>
              </w:rPr>
              <w:t>литературы</w:t>
            </w:r>
            <w:r>
              <w:rPr>
                <w:noProof/>
                <w:webHidden/>
              </w:rPr>
              <w:tab/>
            </w:r>
            <w:r>
              <w:rPr>
                <w:noProof/>
                <w:webHidden/>
              </w:rPr>
              <w:fldChar w:fldCharType="begin"/>
            </w:r>
            <w:r>
              <w:rPr>
                <w:noProof/>
                <w:webHidden/>
              </w:rPr>
              <w:instrText xml:space="preserve"> PAGEREF _Toc75211642 \h </w:instrText>
            </w:r>
            <w:r>
              <w:rPr>
                <w:noProof/>
                <w:webHidden/>
              </w:rPr>
            </w:r>
            <w:r>
              <w:rPr>
                <w:noProof/>
                <w:webHidden/>
              </w:rPr>
              <w:fldChar w:fldCharType="separate"/>
            </w:r>
            <w:r>
              <w:rPr>
                <w:noProof/>
                <w:webHidden/>
              </w:rPr>
              <w:t>38</w:t>
            </w:r>
            <w:r>
              <w:rPr>
                <w:noProof/>
                <w:webHidden/>
              </w:rPr>
              <w:fldChar w:fldCharType="end"/>
            </w:r>
          </w:hyperlink>
        </w:p>
        <w:p w14:paraId="0F753FF4" w14:textId="4250E0FA" w:rsidR="00D760C7" w:rsidRPr="00100EA4" w:rsidRDefault="00D760C7">
          <w:pPr>
            <w:rPr>
              <w:rFonts w:ascii="Times New Roman" w:hAnsi="Times New Roman" w:cs="Times New Roman"/>
              <w:color w:val="000000" w:themeColor="text1"/>
              <w:sz w:val="24"/>
              <w:szCs w:val="24"/>
            </w:rPr>
          </w:pPr>
          <w:r w:rsidRPr="00100EA4">
            <w:rPr>
              <w:rFonts w:ascii="Times New Roman" w:hAnsi="Times New Roman" w:cs="Times New Roman"/>
              <w:b/>
              <w:bCs/>
              <w:color w:val="000000" w:themeColor="text1"/>
              <w:sz w:val="24"/>
              <w:szCs w:val="24"/>
            </w:rPr>
            <w:fldChar w:fldCharType="end"/>
          </w:r>
        </w:p>
      </w:sdtContent>
    </w:sdt>
    <w:p w14:paraId="7882BA77" w14:textId="77777777" w:rsidR="00795168" w:rsidRPr="00100EA4" w:rsidRDefault="00795168">
      <w:pPr>
        <w:spacing w:line="259" w:lineRule="auto"/>
        <w:rPr>
          <w:rFonts w:ascii="Times New Roman" w:eastAsiaTheme="majorEastAsia" w:hAnsi="Times New Roman" w:cs="Times New Roman"/>
          <w:color w:val="000000" w:themeColor="text1"/>
          <w:sz w:val="24"/>
          <w:szCs w:val="24"/>
        </w:rPr>
      </w:pPr>
      <w:r w:rsidRPr="00100EA4">
        <w:rPr>
          <w:rFonts w:ascii="Times New Roman" w:hAnsi="Times New Roman" w:cs="Times New Roman"/>
          <w:color w:val="000000" w:themeColor="text1"/>
          <w:sz w:val="24"/>
          <w:szCs w:val="24"/>
        </w:rPr>
        <w:br w:type="page"/>
      </w:r>
    </w:p>
    <w:p w14:paraId="54FB8341" w14:textId="77777777" w:rsidR="00E228BC" w:rsidRPr="00100EA4" w:rsidRDefault="00E228BC" w:rsidP="00D10123">
      <w:pPr>
        <w:pStyle w:val="1"/>
        <w:rPr>
          <w:rFonts w:ascii="Times New Roman" w:hAnsi="Times New Roman" w:cs="Times New Roman"/>
          <w:color w:val="000000" w:themeColor="text1"/>
          <w:sz w:val="24"/>
          <w:szCs w:val="24"/>
        </w:rPr>
      </w:pPr>
      <w:bookmarkStart w:id="1" w:name="_Toc75211628"/>
      <w:r w:rsidRPr="00100EA4">
        <w:rPr>
          <w:rFonts w:ascii="Times New Roman" w:hAnsi="Times New Roman" w:cs="Times New Roman"/>
          <w:color w:val="000000" w:themeColor="text1"/>
          <w:sz w:val="24"/>
          <w:szCs w:val="24"/>
        </w:rPr>
        <w:lastRenderedPageBreak/>
        <w:t>Введение</w:t>
      </w:r>
      <w:bookmarkEnd w:id="1"/>
    </w:p>
    <w:p w14:paraId="4FE737D1" w14:textId="77777777" w:rsidR="00E228BC" w:rsidRPr="00100EA4" w:rsidRDefault="00E228BC" w:rsidP="00E228BC">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Модели глубокого обучения широко изучались и показывали высокую прибыльность при тестировании. Тем не менее их работа слабо понятна, и может быть изучена на основе большого количества экспериментов, проверяющих действие на качество модели разных переменных и параметров модели. </w:t>
      </w:r>
    </w:p>
    <w:p w14:paraId="745539A5" w14:textId="77777777" w:rsidR="00E228BC" w:rsidRPr="00100EA4" w:rsidRDefault="00E228BC" w:rsidP="00E228BC">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Целью данной работы является изучение зависимости временного окна индикатора и горизонта предсказания модели. Горизонт предсказание — это количество наблюдений, которые модель предсказывает. Временное окно – это промежуток времени, за который индикатор был построен. В предыдущих работах лучшие результаты получали те модели, в которых горизонт предсказания был равен временному окну индикатора. Однако в них были существенные отличия от данной работы. Во-первых, большинство из них были основаны на моделях машинного обучения, а не глубокого обучения. Во-вторых, в основном брались дневные данных, то есть поведение на коротких временных промежутках может существенно отличаться. Наконец, хорошо исследован американский рынок по данной теме, а на российском рынке данная зависимость пока не изучена. Таким образом, исследование поможет закрыть это пробелы в литературе.</w:t>
      </w:r>
    </w:p>
    <w:p w14:paraId="39A4299F" w14:textId="3992FFEE" w:rsidR="00795168" w:rsidRPr="00100EA4" w:rsidRDefault="00E228BC" w:rsidP="00E228BC">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Ожидается, что результаты совпадут с предыдущими исследованиями по теме, и в лучших моделям горизонт предсказания будет равен временному окну индикатора. В дальнейшем исследование этой зависимости может быть использована для построения качественной и прибыльной модели. Исследование, основанное на большом горизонте предсказания, поможет в построении более прибыльной стратегии на несколько наблюдений вперед.</w:t>
      </w:r>
    </w:p>
    <w:p w14:paraId="768711CE" w14:textId="77777777" w:rsidR="000A4086" w:rsidRPr="00100EA4" w:rsidRDefault="000A4086">
      <w:pPr>
        <w:spacing w:line="259" w:lineRule="auto"/>
        <w:rPr>
          <w:rFonts w:ascii="Times New Roman" w:eastAsiaTheme="majorEastAsia" w:hAnsi="Times New Roman" w:cs="Times New Roman"/>
          <w:color w:val="000000" w:themeColor="text1"/>
          <w:sz w:val="24"/>
          <w:szCs w:val="24"/>
        </w:rPr>
      </w:pPr>
      <w:r w:rsidRPr="00100EA4">
        <w:rPr>
          <w:rFonts w:ascii="Times New Roman" w:hAnsi="Times New Roman" w:cs="Times New Roman"/>
          <w:color w:val="000000" w:themeColor="text1"/>
          <w:sz w:val="24"/>
          <w:szCs w:val="24"/>
        </w:rPr>
        <w:br w:type="page"/>
      </w:r>
    </w:p>
    <w:p w14:paraId="00AF990A" w14:textId="099A10E7" w:rsidR="000768D2" w:rsidRPr="00100EA4" w:rsidRDefault="000768D2" w:rsidP="000768D2">
      <w:pPr>
        <w:pStyle w:val="1"/>
        <w:rPr>
          <w:rFonts w:ascii="Times New Roman" w:hAnsi="Times New Roman" w:cs="Times New Roman"/>
          <w:color w:val="000000" w:themeColor="text1"/>
          <w:sz w:val="24"/>
          <w:szCs w:val="24"/>
        </w:rPr>
      </w:pPr>
      <w:bookmarkStart w:id="2" w:name="_Toc75211629"/>
      <w:r w:rsidRPr="00100EA4">
        <w:rPr>
          <w:rFonts w:ascii="Times New Roman" w:hAnsi="Times New Roman" w:cs="Times New Roman"/>
          <w:color w:val="000000" w:themeColor="text1"/>
          <w:sz w:val="24"/>
          <w:szCs w:val="24"/>
        </w:rPr>
        <w:lastRenderedPageBreak/>
        <w:t>Обзор литературы</w:t>
      </w:r>
      <w:bookmarkEnd w:id="2"/>
    </w:p>
    <w:p w14:paraId="6B8ECE8D" w14:textId="77777777" w:rsidR="000768D2" w:rsidRPr="00100EA4" w:rsidRDefault="000768D2" w:rsidP="000768D2">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В статье «Financial </w:t>
      </w:r>
      <w:proofErr w:type="spellStart"/>
      <w:r w:rsidRPr="00100EA4">
        <w:rPr>
          <w:rFonts w:ascii="Times New Roman" w:hAnsi="Times New Roman" w:cs="Times New Roman"/>
          <w:color w:val="000000" w:themeColor="text1"/>
          <w:sz w:val="24"/>
          <w:szCs w:val="24"/>
        </w:rPr>
        <w:t>time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series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forecasting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with</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deep</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learning</w:t>
      </w:r>
      <w:proofErr w:type="spellEnd"/>
      <w:r w:rsidRPr="00100EA4">
        <w:rPr>
          <w:rFonts w:ascii="Times New Roman" w:hAnsi="Times New Roman" w:cs="Times New Roman"/>
          <w:color w:val="000000" w:themeColor="text1"/>
          <w:sz w:val="24"/>
          <w:szCs w:val="24"/>
        </w:rPr>
        <w:t xml:space="preserve">: A </w:t>
      </w:r>
      <w:proofErr w:type="spellStart"/>
      <w:r w:rsidRPr="00100EA4">
        <w:rPr>
          <w:rFonts w:ascii="Times New Roman" w:hAnsi="Times New Roman" w:cs="Times New Roman"/>
          <w:color w:val="000000" w:themeColor="text1"/>
          <w:sz w:val="24"/>
          <w:szCs w:val="24"/>
        </w:rPr>
        <w:t>systematic</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literature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review</w:t>
      </w:r>
      <w:proofErr w:type="spellEnd"/>
      <w:r w:rsidRPr="00100EA4">
        <w:rPr>
          <w:rFonts w:ascii="Times New Roman" w:hAnsi="Times New Roman" w:cs="Times New Roman"/>
          <w:color w:val="000000" w:themeColor="text1"/>
          <w:sz w:val="24"/>
          <w:szCs w:val="24"/>
        </w:rPr>
        <w:t>: 2005–2019» (</w:t>
      </w:r>
      <w:proofErr w:type="spellStart"/>
      <w:r w:rsidRPr="00100EA4">
        <w:rPr>
          <w:rFonts w:ascii="Times New Roman" w:hAnsi="Times New Roman" w:cs="Times New Roman"/>
          <w:color w:val="000000" w:themeColor="text1"/>
          <w:sz w:val="24"/>
          <w:szCs w:val="24"/>
        </w:rPr>
        <w:t>Sezer</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et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al</w:t>
      </w:r>
      <w:proofErr w:type="spellEnd"/>
      <w:r w:rsidRPr="00100EA4">
        <w:rPr>
          <w:rFonts w:ascii="Times New Roman" w:hAnsi="Times New Roman" w:cs="Times New Roman"/>
          <w:color w:val="000000" w:themeColor="text1"/>
          <w:sz w:val="24"/>
          <w:szCs w:val="24"/>
        </w:rPr>
        <w:t>., 2020), проводится первый в научной литературе систематический обзор глубокого обучения для предсказания финансовых временных рядов, в который включены 140 работ. В исследование были включены публикации из научных журналов, докторские и главы из книг. Самыми популярными в литературе моделями стали: RNN (</w:t>
      </w:r>
      <w:proofErr w:type="spellStart"/>
      <w:r w:rsidRPr="00100EA4">
        <w:rPr>
          <w:rFonts w:ascii="Times New Roman" w:hAnsi="Times New Roman" w:cs="Times New Roman"/>
          <w:color w:val="000000" w:themeColor="text1"/>
          <w:sz w:val="24"/>
          <w:szCs w:val="24"/>
        </w:rPr>
        <w:t>Recurrent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Neural</w:t>
      </w:r>
      <w:proofErr w:type="spellEnd"/>
      <w:r w:rsidRPr="00100EA4">
        <w:rPr>
          <w:rFonts w:ascii="Times New Roman" w:hAnsi="Times New Roman" w:cs="Times New Roman"/>
          <w:color w:val="000000" w:themeColor="text1"/>
          <w:sz w:val="24"/>
          <w:szCs w:val="24"/>
        </w:rPr>
        <w:t xml:space="preserve"> Networks) с 51% всех публикаций, Deep </w:t>
      </w:r>
      <w:proofErr w:type="spellStart"/>
      <w:r w:rsidRPr="00100EA4">
        <w:rPr>
          <w:rFonts w:ascii="Times New Roman" w:hAnsi="Times New Roman" w:cs="Times New Roman"/>
          <w:color w:val="000000" w:themeColor="text1"/>
          <w:sz w:val="24"/>
          <w:szCs w:val="24"/>
        </w:rPr>
        <w:t>Multilayer</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Perceptron</w:t>
      </w:r>
      <w:proofErr w:type="spellEnd"/>
      <w:r w:rsidRPr="00100EA4">
        <w:rPr>
          <w:rFonts w:ascii="Times New Roman" w:hAnsi="Times New Roman" w:cs="Times New Roman"/>
          <w:color w:val="000000" w:themeColor="text1"/>
          <w:sz w:val="24"/>
          <w:szCs w:val="24"/>
        </w:rPr>
        <w:t xml:space="preserve"> (DMLP) с 20.8%, CNN с 14%. В самой широко изученной категории RNN 60% моделей было на базе архитектуры LSTM (Long </w:t>
      </w:r>
      <w:proofErr w:type="spellStart"/>
      <w:r w:rsidRPr="00100EA4">
        <w:rPr>
          <w:rFonts w:ascii="Times New Roman" w:hAnsi="Times New Roman" w:cs="Times New Roman"/>
          <w:color w:val="000000" w:themeColor="text1"/>
          <w:sz w:val="24"/>
          <w:szCs w:val="24"/>
        </w:rPr>
        <w:t>Short-Term</w:t>
      </w:r>
      <w:proofErr w:type="spellEnd"/>
      <w:r w:rsidRPr="00100EA4">
        <w:rPr>
          <w:rFonts w:ascii="Times New Roman" w:hAnsi="Times New Roman" w:cs="Times New Roman"/>
          <w:color w:val="000000" w:themeColor="text1"/>
          <w:sz w:val="24"/>
          <w:szCs w:val="24"/>
        </w:rPr>
        <w:t xml:space="preserve"> Memory</w:t>
      </w:r>
      <w:proofErr w:type="gramStart"/>
      <w:r w:rsidRPr="00100EA4">
        <w:rPr>
          <w:rFonts w:ascii="Times New Roman" w:hAnsi="Times New Roman" w:cs="Times New Roman"/>
          <w:color w:val="000000" w:themeColor="text1"/>
          <w:sz w:val="24"/>
          <w:szCs w:val="24"/>
        </w:rPr>
        <w:t>) ,</w:t>
      </w:r>
      <w:proofErr w:type="gramEnd"/>
      <w:r w:rsidRPr="00100EA4">
        <w:rPr>
          <w:rFonts w:ascii="Times New Roman" w:hAnsi="Times New Roman" w:cs="Times New Roman"/>
          <w:color w:val="000000" w:themeColor="text1"/>
          <w:sz w:val="24"/>
          <w:szCs w:val="24"/>
        </w:rPr>
        <w:t xml:space="preserve"> которая лучше всех рекуррентных нейросетей подстроена для изучения временных рядов. Так же статья отмечает наличие в литературе более редких моделей таких как </w:t>
      </w:r>
      <w:proofErr w:type="spellStart"/>
      <w:r w:rsidRPr="00100EA4">
        <w:rPr>
          <w:rFonts w:ascii="Times New Roman" w:hAnsi="Times New Roman" w:cs="Times New Roman"/>
          <w:color w:val="000000" w:themeColor="text1"/>
          <w:sz w:val="24"/>
          <w:szCs w:val="24"/>
        </w:rPr>
        <w:t>Reinforcement</w:t>
      </w:r>
      <w:proofErr w:type="spellEnd"/>
      <w:r w:rsidRPr="00100EA4">
        <w:rPr>
          <w:rFonts w:ascii="Times New Roman" w:hAnsi="Times New Roman" w:cs="Times New Roman"/>
          <w:color w:val="000000" w:themeColor="text1"/>
          <w:sz w:val="24"/>
          <w:szCs w:val="24"/>
        </w:rPr>
        <w:t xml:space="preserve"> Learning </w:t>
      </w:r>
      <w:proofErr w:type="spellStart"/>
      <w:r w:rsidRPr="00100EA4">
        <w:rPr>
          <w:rFonts w:ascii="Times New Roman" w:hAnsi="Times New Roman" w:cs="Times New Roman"/>
          <w:color w:val="000000" w:themeColor="text1"/>
          <w:sz w:val="24"/>
          <w:szCs w:val="24"/>
        </w:rPr>
        <w:t>based</w:t>
      </w:r>
      <w:proofErr w:type="spellEnd"/>
      <w:r w:rsidRPr="00100EA4">
        <w:rPr>
          <w:rFonts w:ascii="Times New Roman" w:hAnsi="Times New Roman" w:cs="Times New Roman"/>
          <w:color w:val="000000" w:themeColor="text1"/>
          <w:sz w:val="24"/>
          <w:szCs w:val="24"/>
        </w:rPr>
        <w:t xml:space="preserve">, Deep </w:t>
      </w:r>
      <w:proofErr w:type="spellStart"/>
      <w:r w:rsidRPr="00100EA4">
        <w:rPr>
          <w:rFonts w:ascii="Times New Roman" w:hAnsi="Times New Roman" w:cs="Times New Roman"/>
          <w:color w:val="000000" w:themeColor="text1"/>
          <w:sz w:val="24"/>
          <w:szCs w:val="24"/>
        </w:rPr>
        <w:t>belief</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network</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Autoencoders</w:t>
      </w:r>
      <w:proofErr w:type="spellEnd"/>
      <w:r w:rsidRPr="00100EA4">
        <w:rPr>
          <w:rFonts w:ascii="Times New Roman" w:hAnsi="Times New Roman" w:cs="Times New Roman"/>
          <w:color w:val="000000" w:themeColor="text1"/>
          <w:sz w:val="24"/>
          <w:szCs w:val="24"/>
        </w:rPr>
        <w:t xml:space="preserve">, и </w:t>
      </w:r>
      <w:proofErr w:type="spellStart"/>
      <w:r w:rsidRPr="00100EA4">
        <w:rPr>
          <w:rFonts w:ascii="Times New Roman" w:hAnsi="Times New Roman" w:cs="Times New Roman"/>
          <w:color w:val="000000" w:themeColor="text1"/>
          <w:sz w:val="24"/>
          <w:szCs w:val="24"/>
        </w:rPr>
        <w:t>Restricted</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Boltzmann</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machine</w:t>
      </w:r>
      <w:proofErr w:type="spellEnd"/>
      <w:r w:rsidRPr="00100EA4">
        <w:rPr>
          <w:rFonts w:ascii="Times New Roman" w:hAnsi="Times New Roman" w:cs="Times New Roman"/>
          <w:color w:val="000000" w:themeColor="text1"/>
          <w:sz w:val="24"/>
          <w:szCs w:val="24"/>
        </w:rPr>
        <w:t xml:space="preserve">, некоторые из которых показывали более высокие результаты чем классические работы. Кроме того, исследование выявило, что модели глубокого обучения в большинстве работ более эффективны чем модели машинного обучения, однако в значительном числе работ их эффективность сравнительно одинаковая. Исследователи отмечают следующий тренд в данной сфере модели глубокого обучения становятся более популярными чем модели машинного обучения. Так же они предсказывают, что Natural Language Processing модели и гибридные семантические модели будут более популярны в будущих работах. В работе показано, что существует множество исследований, покрывающих фондовый, валютный, срочный, товарный рынок, индексы и </w:t>
      </w:r>
      <w:proofErr w:type="spellStart"/>
      <w:r w:rsidRPr="00100EA4">
        <w:rPr>
          <w:rFonts w:ascii="Times New Roman" w:hAnsi="Times New Roman" w:cs="Times New Roman"/>
          <w:color w:val="000000" w:themeColor="text1"/>
          <w:sz w:val="24"/>
          <w:szCs w:val="24"/>
        </w:rPr>
        <w:t>Forex</w:t>
      </w:r>
      <w:proofErr w:type="spellEnd"/>
      <w:r w:rsidRPr="00100EA4">
        <w:rPr>
          <w:rFonts w:ascii="Times New Roman" w:hAnsi="Times New Roman" w:cs="Times New Roman"/>
          <w:color w:val="000000" w:themeColor="text1"/>
          <w:sz w:val="24"/>
          <w:szCs w:val="24"/>
        </w:rPr>
        <w:t xml:space="preserve"> – все направления не настолько исследованы на российском рынке при помощи моделей глубинного обучения. Практически все работы, рассмотренные в обзоре, изучали рынки США, Японии и Китая, что говорит о недостатке литературы о развивающихся рынках и, в частности, российского рынка, на котором качество моделей и выводы могут отличаться. Тем не менее публикация хорошо систематизирует исследования в данной сфере.</w:t>
      </w:r>
    </w:p>
    <w:p w14:paraId="6096E0B9" w14:textId="77777777" w:rsidR="000768D2" w:rsidRPr="00100EA4" w:rsidRDefault="000768D2" w:rsidP="000768D2">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В научной литературе практически не изучена применимость моделей глубокого обучения для развивающихся рынков, какие модели более эффективны, а также возможные отличия между моделями. Однако в последние годы появилось 2 публикации, рассматривающие данную тему. Работа «</w:t>
      </w:r>
      <w:proofErr w:type="spellStart"/>
      <w:r w:rsidRPr="00100EA4">
        <w:rPr>
          <w:rFonts w:ascii="Times New Roman" w:hAnsi="Times New Roman" w:cs="Times New Roman"/>
          <w:color w:val="000000" w:themeColor="text1"/>
          <w:sz w:val="24"/>
          <w:szCs w:val="24"/>
        </w:rPr>
        <w:t>Predictive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intraday</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correlations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in</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stable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and</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volatile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market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environments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Evidence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from</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deep</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learning</w:t>
      </w:r>
      <w:proofErr w:type="spellEnd"/>
      <w:r w:rsidRPr="00100EA4">
        <w:rPr>
          <w:rFonts w:ascii="Times New Roman" w:hAnsi="Times New Roman" w:cs="Times New Roman"/>
          <w:color w:val="000000" w:themeColor="text1"/>
          <w:sz w:val="24"/>
          <w:szCs w:val="24"/>
        </w:rPr>
        <w:t>» (</w:t>
      </w:r>
      <w:proofErr w:type="spellStart"/>
      <w:r w:rsidRPr="00100EA4">
        <w:rPr>
          <w:rFonts w:ascii="Times New Roman" w:hAnsi="Times New Roman" w:cs="Times New Roman"/>
          <w:color w:val="000000" w:themeColor="text1"/>
          <w:sz w:val="24"/>
          <w:szCs w:val="24"/>
        </w:rPr>
        <w:t>Moews</w:t>
      </w:r>
      <w:proofErr w:type="spellEnd"/>
      <w:r w:rsidRPr="00100EA4">
        <w:rPr>
          <w:rFonts w:ascii="Times New Roman" w:hAnsi="Times New Roman" w:cs="Times New Roman"/>
          <w:color w:val="000000" w:themeColor="text1"/>
          <w:sz w:val="24"/>
          <w:szCs w:val="24"/>
        </w:rPr>
        <w:t xml:space="preserve">, 2020) исследует предсказательную способность модели глубокого обучения в зависимости от волатильности рынка. В работе используется архитектура </w:t>
      </w:r>
      <w:proofErr w:type="spellStart"/>
      <w:r w:rsidRPr="00100EA4">
        <w:rPr>
          <w:rFonts w:ascii="Times New Roman" w:hAnsi="Times New Roman" w:cs="Times New Roman"/>
          <w:color w:val="000000" w:themeColor="text1"/>
          <w:sz w:val="24"/>
          <w:szCs w:val="24"/>
        </w:rPr>
        <w:t>автокодировщика</w:t>
      </w:r>
      <w:proofErr w:type="spellEnd"/>
      <w:r w:rsidRPr="00100EA4">
        <w:rPr>
          <w:rFonts w:ascii="Times New Roman" w:hAnsi="Times New Roman" w:cs="Times New Roman"/>
          <w:color w:val="000000" w:themeColor="text1"/>
          <w:sz w:val="24"/>
          <w:szCs w:val="24"/>
        </w:rPr>
        <w:t xml:space="preserve"> для того, чтобы изучить разницу в качестве модели глубокого обучения для предсказания кросс-корреляций американских акций в периоды стабильности и кризисов. Модель была обучена на исторических данных 450 </w:t>
      </w:r>
      <w:r w:rsidRPr="00100EA4">
        <w:rPr>
          <w:rFonts w:ascii="Times New Roman" w:hAnsi="Times New Roman" w:cs="Times New Roman"/>
          <w:color w:val="000000" w:themeColor="text1"/>
          <w:sz w:val="24"/>
          <w:szCs w:val="24"/>
        </w:rPr>
        <w:lastRenderedPageBreak/>
        <w:t>американских компаний из списка S&amp;P 500 за период 4.5 лет до финансового кризиса, а далее протестирована в периоде с июля 2007 до конца 2008. Набор данных включал в себя следующие переменные: идентификационный номер акции, дату и время с точностью до миллисекунды, среднюю цену транзакции, самую высокую цену спроса, самую низкую цену предложения и объем торгов. Исследователи пришли к выводу, что в периоды кризисов лучшее качество показала модель, предсказывающая цену закрытия, чем модель, предсказывающая поминутные цены. Тем не менее, обе модели предоставляют возможности для получения прибыли выше средней на рынке, а именно выше 50%, при помощи модели глубокого обучения, которая исследует взаимосвязи между котировками акций. Из этого можно сделать вывод, что даже на развивающихся и волатильных рынках есть место для моделей глубокого обучения, и они могут быть эффективны для предсказания разных временных интервалов.</w:t>
      </w:r>
    </w:p>
    <w:p w14:paraId="1737F4FF" w14:textId="77777777" w:rsidR="000768D2" w:rsidRPr="00100EA4" w:rsidRDefault="000768D2" w:rsidP="000768D2">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Другим исследованием, которое изучает эффективность моделей глубокого обучения на развитых и развивающихся рынках, является статья «A </w:t>
      </w:r>
      <w:proofErr w:type="spellStart"/>
      <w:r w:rsidRPr="00100EA4">
        <w:rPr>
          <w:rFonts w:ascii="Times New Roman" w:hAnsi="Times New Roman" w:cs="Times New Roman"/>
          <w:color w:val="000000" w:themeColor="text1"/>
          <w:sz w:val="24"/>
          <w:szCs w:val="24"/>
        </w:rPr>
        <w:t>deep</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learning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framework</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for</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financial</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time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series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using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stacked</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autoencoders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and</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long-short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term</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memory</w:t>
      </w:r>
      <w:proofErr w:type="spellEnd"/>
      <w:r w:rsidRPr="00100EA4">
        <w:rPr>
          <w:rFonts w:ascii="Times New Roman" w:hAnsi="Times New Roman" w:cs="Times New Roman"/>
          <w:color w:val="000000" w:themeColor="text1"/>
          <w:sz w:val="24"/>
          <w:szCs w:val="24"/>
        </w:rPr>
        <w:t>» (</w:t>
      </w:r>
      <w:proofErr w:type="spellStart"/>
      <w:r w:rsidRPr="00100EA4">
        <w:rPr>
          <w:rFonts w:ascii="Times New Roman" w:hAnsi="Times New Roman" w:cs="Times New Roman"/>
          <w:color w:val="000000" w:themeColor="text1"/>
          <w:sz w:val="24"/>
          <w:szCs w:val="24"/>
        </w:rPr>
        <w:t>Bao</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Yue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Rao</w:t>
      </w:r>
      <w:proofErr w:type="spellEnd"/>
      <w:r w:rsidRPr="00100EA4">
        <w:rPr>
          <w:rFonts w:ascii="Times New Roman" w:hAnsi="Times New Roman" w:cs="Times New Roman"/>
          <w:color w:val="000000" w:themeColor="text1"/>
          <w:sz w:val="24"/>
          <w:szCs w:val="24"/>
        </w:rPr>
        <w:t xml:space="preserve">, 2017). Статья рассматривает 2 популярные в литературе модели: LSTM и RNN. А также две гибридные: WLSTM – комбинация </w:t>
      </w:r>
      <w:proofErr w:type="spellStart"/>
      <w:r w:rsidRPr="00100EA4">
        <w:rPr>
          <w:rFonts w:ascii="Times New Roman" w:hAnsi="Times New Roman" w:cs="Times New Roman"/>
          <w:color w:val="000000" w:themeColor="text1"/>
          <w:sz w:val="24"/>
          <w:szCs w:val="24"/>
        </w:rPr>
        <w:t>wavelet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transforms</w:t>
      </w:r>
      <w:proofErr w:type="spellEnd"/>
      <w:r w:rsidRPr="00100EA4">
        <w:rPr>
          <w:rFonts w:ascii="Times New Roman" w:hAnsi="Times New Roman" w:cs="Times New Roman"/>
          <w:color w:val="000000" w:themeColor="text1"/>
          <w:sz w:val="24"/>
          <w:szCs w:val="24"/>
        </w:rPr>
        <w:t xml:space="preserve"> (WT) и LSTM и </w:t>
      </w:r>
      <w:proofErr w:type="spellStart"/>
      <w:r w:rsidRPr="00100EA4">
        <w:rPr>
          <w:rFonts w:ascii="Times New Roman" w:hAnsi="Times New Roman" w:cs="Times New Roman"/>
          <w:color w:val="000000" w:themeColor="text1"/>
          <w:sz w:val="24"/>
          <w:szCs w:val="24"/>
        </w:rPr>
        <w:t>WSAEs</w:t>
      </w:r>
      <w:proofErr w:type="spellEnd"/>
      <w:r w:rsidRPr="00100EA4">
        <w:rPr>
          <w:rFonts w:ascii="Times New Roman" w:hAnsi="Times New Roman" w:cs="Times New Roman"/>
          <w:color w:val="000000" w:themeColor="text1"/>
          <w:sz w:val="24"/>
          <w:szCs w:val="24"/>
        </w:rPr>
        <w:t xml:space="preserve">-LSTM – комбинация WT, LSTM и </w:t>
      </w:r>
      <w:proofErr w:type="spellStart"/>
      <w:r w:rsidRPr="00100EA4">
        <w:rPr>
          <w:rFonts w:ascii="Times New Roman" w:hAnsi="Times New Roman" w:cs="Times New Roman"/>
          <w:color w:val="000000" w:themeColor="text1"/>
          <w:sz w:val="24"/>
          <w:szCs w:val="24"/>
        </w:rPr>
        <w:t>stacked</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autoencoders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SAEs</w:t>
      </w:r>
      <w:proofErr w:type="spellEnd"/>
      <w:r w:rsidRPr="00100EA4">
        <w:rPr>
          <w:rFonts w:ascii="Times New Roman" w:hAnsi="Times New Roman" w:cs="Times New Roman"/>
          <w:color w:val="000000" w:themeColor="text1"/>
          <w:sz w:val="24"/>
          <w:szCs w:val="24"/>
        </w:rPr>
        <w:t xml:space="preserve">). Модели были протестированы на 6 индексах разных стран, которые разделены на развитые рынки, частично развитые рынки и развивающиеся рынки. Переменные представляют собой OHLCV -показатели, 10 технических показателей и 2 макроэкономических показателей за период 8 лет. В целом качество каждой модели варьируется при тестировании на индексах, но не имеет сильной зависимости от развитости рынка. Например, прибыльность моделей при тестировании на индексах S&amp;P 500 Index и </w:t>
      </w:r>
      <w:proofErr w:type="spellStart"/>
      <w:r w:rsidRPr="00100EA4">
        <w:rPr>
          <w:rFonts w:ascii="Times New Roman" w:hAnsi="Times New Roman" w:cs="Times New Roman"/>
          <w:color w:val="000000" w:themeColor="text1"/>
          <w:sz w:val="24"/>
          <w:szCs w:val="24"/>
        </w:rPr>
        <w:t>Nifty</w:t>
      </w:r>
      <w:proofErr w:type="spellEnd"/>
      <w:r w:rsidRPr="00100EA4">
        <w:rPr>
          <w:rFonts w:ascii="Times New Roman" w:hAnsi="Times New Roman" w:cs="Times New Roman"/>
          <w:color w:val="000000" w:themeColor="text1"/>
          <w:sz w:val="24"/>
          <w:szCs w:val="24"/>
        </w:rPr>
        <w:t xml:space="preserve"> 50 Index практически одинаковая. На основе 6 индексов нельзя сделать выводы о повсеместной применимости алгоритмов глубокого обучения, но на предоставленных данные показано, что их прибыльность соответствует развитым странам. Другим важным результатом стала средняя годовая доходность разных моделей. Самая высокая доходность была у разработанной авторами модели </w:t>
      </w:r>
      <w:proofErr w:type="spellStart"/>
      <w:r w:rsidRPr="00100EA4">
        <w:rPr>
          <w:rFonts w:ascii="Times New Roman" w:hAnsi="Times New Roman" w:cs="Times New Roman"/>
          <w:color w:val="000000" w:themeColor="text1"/>
          <w:sz w:val="24"/>
          <w:szCs w:val="24"/>
        </w:rPr>
        <w:t>WSAEs</w:t>
      </w:r>
      <w:proofErr w:type="spellEnd"/>
      <w:r w:rsidRPr="00100EA4">
        <w:rPr>
          <w:rFonts w:ascii="Times New Roman" w:hAnsi="Times New Roman" w:cs="Times New Roman"/>
          <w:color w:val="000000" w:themeColor="text1"/>
          <w:sz w:val="24"/>
          <w:szCs w:val="24"/>
        </w:rPr>
        <w:t xml:space="preserve">-LSTM – </w:t>
      </w:r>
      <w:proofErr w:type="gramStart"/>
      <w:r w:rsidRPr="00100EA4">
        <w:rPr>
          <w:rFonts w:ascii="Times New Roman" w:hAnsi="Times New Roman" w:cs="Times New Roman"/>
          <w:color w:val="000000" w:themeColor="text1"/>
          <w:sz w:val="24"/>
          <w:szCs w:val="24"/>
        </w:rPr>
        <w:t>45-64</w:t>
      </w:r>
      <w:proofErr w:type="gramEnd"/>
      <w:r w:rsidRPr="00100EA4">
        <w:rPr>
          <w:rFonts w:ascii="Times New Roman" w:hAnsi="Times New Roman" w:cs="Times New Roman"/>
          <w:color w:val="000000" w:themeColor="text1"/>
          <w:sz w:val="24"/>
          <w:szCs w:val="24"/>
        </w:rPr>
        <w:t xml:space="preserve">%, WLSTM – 23-39%, LSTM – 11-25%, RNN – 7-16%, </w:t>
      </w:r>
      <w:proofErr w:type="spellStart"/>
      <w:r w:rsidRPr="00100EA4">
        <w:rPr>
          <w:rFonts w:ascii="Times New Roman" w:hAnsi="Times New Roman" w:cs="Times New Roman"/>
          <w:color w:val="000000" w:themeColor="text1"/>
          <w:sz w:val="24"/>
          <w:szCs w:val="24"/>
        </w:rPr>
        <w:t>Buy-and-hold</w:t>
      </w:r>
      <w:proofErr w:type="spellEnd"/>
      <w:r w:rsidRPr="00100EA4">
        <w:rPr>
          <w:rFonts w:ascii="Times New Roman" w:hAnsi="Times New Roman" w:cs="Times New Roman"/>
          <w:color w:val="000000" w:themeColor="text1"/>
          <w:sz w:val="24"/>
          <w:szCs w:val="24"/>
        </w:rPr>
        <w:t xml:space="preserve"> показывает результат от -1% до 6%. Эти результаты говорят о том, что более сложные модели могут приносить большую доходность, а также модели машинного обучения могут приносить доходность превышающую стратегию </w:t>
      </w:r>
      <w:proofErr w:type="spellStart"/>
      <w:r w:rsidRPr="00100EA4">
        <w:rPr>
          <w:rFonts w:ascii="Times New Roman" w:hAnsi="Times New Roman" w:cs="Times New Roman"/>
          <w:color w:val="000000" w:themeColor="text1"/>
          <w:sz w:val="24"/>
          <w:szCs w:val="24"/>
        </w:rPr>
        <w:t>buy-and-hold</w:t>
      </w:r>
      <w:proofErr w:type="spellEnd"/>
      <w:r w:rsidRPr="00100EA4">
        <w:rPr>
          <w:rFonts w:ascii="Times New Roman" w:hAnsi="Times New Roman" w:cs="Times New Roman"/>
          <w:color w:val="000000" w:themeColor="text1"/>
          <w:sz w:val="24"/>
          <w:szCs w:val="24"/>
        </w:rPr>
        <w:t xml:space="preserve"> в десятки раз.</w:t>
      </w:r>
    </w:p>
    <w:p w14:paraId="58BEA1AB" w14:textId="77777777" w:rsidR="000768D2" w:rsidRPr="00100EA4" w:rsidRDefault="000768D2" w:rsidP="000768D2">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Один из немногих примеров опубликованной модели глубокого обучения на российском рынке индексов или акций представлена в работа «</w:t>
      </w:r>
      <w:proofErr w:type="spellStart"/>
      <w:r w:rsidRPr="00100EA4">
        <w:rPr>
          <w:rFonts w:ascii="Times New Roman" w:hAnsi="Times New Roman" w:cs="Times New Roman"/>
          <w:color w:val="000000" w:themeColor="text1"/>
          <w:sz w:val="24"/>
          <w:szCs w:val="24"/>
        </w:rPr>
        <w:t>Using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Reinforcement</w:t>
      </w:r>
      <w:proofErr w:type="spellEnd"/>
      <w:r w:rsidRPr="00100EA4">
        <w:rPr>
          <w:rFonts w:ascii="Times New Roman" w:hAnsi="Times New Roman" w:cs="Times New Roman"/>
          <w:color w:val="000000" w:themeColor="text1"/>
          <w:sz w:val="24"/>
          <w:szCs w:val="24"/>
        </w:rPr>
        <w:t xml:space="preserve"> Learning </w:t>
      </w:r>
      <w:proofErr w:type="spellStart"/>
      <w:r w:rsidRPr="00100EA4">
        <w:rPr>
          <w:rFonts w:ascii="Times New Roman" w:hAnsi="Times New Roman" w:cs="Times New Roman"/>
          <w:color w:val="000000" w:themeColor="text1"/>
          <w:sz w:val="24"/>
          <w:szCs w:val="24"/>
        </w:rPr>
        <w:t>in</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the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lastRenderedPageBreak/>
        <w:t>Algorithmic</w:t>
      </w:r>
      <w:proofErr w:type="spellEnd"/>
      <w:r w:rsidRPr="00100EA4">
        <w:rPr>
          <w:rFonts w:ascii="Times New Roman" w:hAnsi="Times New Roman" w:cs="Times New Roman"/>
          <w:color w:val="000000" w:themeColor="text1"/>
          <w:sz w:val="24"/>
          <w:szCs w:val="24"/>
        </w:rPr>
        <w:t xml:space="preserve"> Trading </w:t>
      </w:r>
      <w:proofErr w:type="spellStart"/>
      <w:r w:rsidRPr="00100EA4">
        <w:rPr>
          <w:rFonts w:ascii="Times New Roman" w:hAnsi="Times New Roman" w:cs="Times New Roman"/>
          <w:color w:val="000000" w:themeColor="text1"/>
          <w:sz w:val="24"/>
          <w:szCs w:val="24"/>
        </w:rPr>
        <w:t>Problem</w:t>
      </w:r>
      <w:proofErr w:type="spellEnd"/>
      <w:r w:rsidRPr="00100EA4">
        <w:rPr>
          <w:rFonts w:ascii="Times New Roman" w:hAnsi="Times New Roman" w:cs="Times New Roman"/>
          <w:color w:val="000000" w:themeColor="text1"/>
          <w:sz w:val="24"/>
          <w:szCs w:val="24"/>
        </w:rPr>
        <w:t>» (</w:t>
      </w:r>
      <w:proofErr w:type="spellStart"/>
      <w:r w:rsidRPr="00100EA4">
        <w:rPr>
          <w:rFonts w:ascii="Times New Roman" w:hAnsi="Times New Roman" w:cs="Times New Roman"/>
          <w:color w:val="000000" w:themeColor="text1"/>
          <w:sz w:val="24"/>
          <w:szCs w:val="24"/>
        </w:rPr>
        <w:t>Ponomarev</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et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al</w:t>
      </w:r>
      <w:proofErr w:type="spellEnd"/>
      <w:r w:rsidRPr="00100EA4">
        <w:rPr>
          <w:rFonts w:ascii="Times New Roman" w:hAnsi="Times New Roman" w:cs="Times New Roman"/>
          <w:color w:val="000000" w:themeColor="text1"/>
          <w:sz w:val="24"/>
          <w:szCs w:val="24"/>
        </w:rPr>
        <w:t>., 2020). В статье изучена усовершенствованная модель LSTM, после которой применяется недавно разработанный алгоритм «</w:t>
      </w:r>
      <w:proofErr w:type="spellStart"/>
      <w:r w:rsidRPr="00100EA4">
        <w:rPr>
          <w:rFonts w:ascii="Times New Roman" w:hAnsi="Times New Roman" w:cs="Times New Roman"/>
          <w:color w:val="000000" w:themeColor="text1"/>
          <w:sz w:val="24"/>
          <w:szCs w:val="24"/>
        </w:rPr>
        <w:t>asynchronous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advantage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actor-critic</w:t>
      </w:r>
      <w:proofErr w:type="spellEnd"/>
      <w:r w:rsidRPr="00100EA4">
        <w:rPr>
          <w:rFonts w:ascii="Times New Roman" w:hAnsi="Times New Roman" w:cs="Times New Roman"/>
          <w:color w:val="000000" w:themeColor="text1"/>
          <w:sz w:val="24"/>
          <w:szCs w:val="24"/>
        </w:rPr>
        <w:t xml:space="preserve"> (A3C)» (</w:t>
      </w:r>
      <w:proofErr w:type="spellStart"/>
      <w:r w:rsidRPr="00100EA4">
        <w:rPr>
          <w:rFonts w:ascii="Times New Roman" w:hAnsi="Times New Roman" w:cs="Times New Roman"/>
          <w:color w:val="000000" w:themeColor="text1"/>
          <w:sz w:val="24"/>
          <w:szCs w:val="24"/>
        </w:rPr>
        <w:t>Mnih</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et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al</w:t>
      </w:r>
      <w:proofErr w:type="spellEnd"/>
      <w:r w:rsidRPr="00100EA4">
        <w:rPr>
          <w:rFonts w:ascii="Times New Roman" w:hAnsi="Times New Roman" w:cs="Times New Roman"/>
          <w:color w:val="000000" w:themeColor="text1"/>
          <w:sz w:val="24"/>
          <w:szCs w:val="24"/>
        </w:rPr>
        <w:t>., 2016). Данная статья так же стала первым применением A3C для алгоритмической торговли. Несколько моделей были обучены на полном стакане заявок за полгода с 15 сентября по 15 декабря 2015 года на фьючерс индекса RTS, далее тестирована в течение следующих 6 месяцев. Полный стакан заявок включает в себя не только информацию о совершенных сделках, но и о всех открытых заявках. Об открытых заявках и сделках по ним есть следующая информация: их количество, цена и время подачи/совершения сделки. Получение таких данных осложнено тем, что они либо продаются биржей за высокую цену, либо собираются каждый торговый день через терминал. Это ограничивает использование некоторых новых моделей с агентами. У лучшей модели прибыль за это время составляет 66% с учетом комиссии за полгода. Данный результат показывает, что есть перспективы для исследования российского рынка при помощи моделей глубокого обучения, и что они могут успешно применяться на российском рынке. Кроме того, работа иллюстрирует необходимость в исследовании базовых моделей на российском рынке, так как многие современные исследования являются усовершенствованием основных моделей.</w:t>
      </w:r>
    </w:p>
    <w:p w14:paraId="244CFE74" w14:textId="77777777" w:rsidR="000768D2" w:rsidRPr="00100EA4" w:rsidRDefault="000768D2" w:rsidP="000768D2">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В научной литературе существуют исследования о предсказательной способности моделей машинного обучения на разных временных интервалах. В то же время на данный момент нет цитируемых исследований, изучающий этот эффект в моделях глубокого обучения. В исследовании «</w:t>
      </w:r>
      <w:proofErr w:type="spellStart"/>
      <w:r w:rsidRPr="00100EA4">
        <w:rPr>
          <w:rFonts w:ascii="Times New Roman" w:hAnsi="Times New Roman" w:cs="Times New Roman"/>
          <w:color w:val="000000" w:themeColor="text1"/>
          <w:sz w:val="24"/>
          <w:szCs w:val="24"/>
        </w:rPr>
        <w:t>Forecasting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price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movements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using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technical</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indicators</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Investigating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the</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impact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of</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varying</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input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window</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length</w:t>
      </w:r>
      <w:proofErr w:type="spellEnd"/>
      <w:r w:rsidRPr="00100EA4">
        <w:rPr>
          <w:rFonts w:ascii="Times New Roman" w:hAnsi="Times New Roman" w:cs="Times New Roman"/>
          <w:color w:val="000000" w:themeColor="text1"/>
          <w:sz w:val="24"/>
          <w:szCs w:val="24"/>
        </w:rPr>
        <w:t>» (</w:t>
      </w:r>
      <w:proofErr w:type="spellStart"/>
      <w:r w:rsidRPr="00100EA4">
        <w:rPr>
          <w:rFonts w:ascii="Times New Roman" w:hAnsi="Times New Roman" w:cs="Times New Roman"/>
          <w:color w:val="000000" w:themeColor="text1"/>
          <w:sz w:val="24"/>
          <w:szCs w:val="24"/>
        </w:rPr>
        <w:t>Shynkevich</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et</w:t>
      </w:r>
      <w:proofErr w:type="spellEnd"/>
      <w:r w:rsidRPr="00100EA4">
        <w:rPr>
          <w:rFonts w:ascii="Times New Roman" w:hAnsi="Times New Roman" w:cs="Times New Roman"/>
          <w:color w:val="000000" w:themeColor="text1"/>
          <w:sz w:val="24"/>
          <w:szCs w:val="24"/>
        </w:rPr>
        <w:t xml:space="preserve"> </w:t>
      </w:r>
      <w:proofErr w:type="spellStart"/>
      <w:r w:rsidRPr="00100EA4">
        <w:rPr>
          <w:rFonts w:ascii="Times New Roman" w:hAnsi="Times New Roman" w:cs="Times New Roman"/>
          <w:color w:val="000000" w:themeColor="text1"/>
          <w:sz w:val="24"/>
          <w:szCs w:val="24"/>
        </w:rPr>
        <w:t>al</w:t>
      </w:r>
      <w:proofErr w:type="spellEnd"/>
      <w:r w:rsidRPr="00100EA4">
        <w:rPr>
          <w:rFonts w:ascii="Times New Roman" w:hAnsi="Times New Roman" w:cs="Times New Roman"/>
          <w:color w:val="000000" w:themeColor="text1"/>
          <w:sz w:val="24"/>
          <w:szCs w:val="24"/>
        </w:rPr>
        <w:t xml:space="preserve">., 2020) изучена связь временного промежутка, за который устанавливается технический индикатор такой как 10-дневная скользящая средняя, и горизонта прогнозирования. Набор данных состоял из цен закрытия 50 акций за 10 лет. Данные содержат OHLCV-показатели за каждый день в течение этого периода с поправкой на дивиденды. При тестировании эти данные были поделены на промежутки от 3 до 30 дней, а также использованы 3 модели машинного обучения (SVM, ANN, </w:t>
      </w:r>
      <w:proofErr w:type="spellStart"/>
      <w:r w:rsidRPr="00100EA4">
        <w:rPr>
          <w:rFonts w:ascii="Times New Roman" w:hAnsi="Times New Roman" w:cs="Times New Roman"/>
          <w:color w:val="000000" w:themeColor="text1"/>
          <w:sz w:val="24"/>
          <w:szCs w:val="24"/>
        </w:rPr>
        <w:t>kNN</w:t>
      </w:r>
      <w:proofErr w:type="spellEnd"/>
      <w:r w:rsidRPr="00100EA4">
        <w:rPr>
          <w:rFonts w:ascii="Times New Roman" w:hAnsi="Times New Roman" w:cs="Times New Roman"/>
          <w:color w:val="000000" w:themeColor="text1"/>
          <w:sz w:val="24"/>
          <w:szCs w:val="24"/>
        </w:rPr>
        <w:t xml:space="preserve">), качество каждой из них измерено с помощью 4 широко используемых метрик. Результатом исследования стало нахождение следующей зависимости: лучшее качество достигается при совпадении временного промежутка, за который устанавливается технический, и горизонта прогнозирования. Существуют другие менее цитируемые исследования, которые подтверждают данный вывод. Кроме того, в одной так же мало цитируемой работе, исследующей качество модели глубокого обучения на разных временных промежутках, не было найдено зависимости между увеличением </w:t>
      </w:r>
      <w:r w:rsidRPr="00100EA4">
        <w:rPr>
          <w:rFonts w:ascii="Times New Roman" w:hAnsi="Times New Roman" w:cs="Times New Roman"/>
          <w:color w:val="000000" w:themeColor="text1"/>
          <w:sz w:val="24"/>
          <w:szCs w:val="24"/>
        </w:rPr>
        <w:lastRenderedPageBreak/>
        <w:t>рассматриваемого промежутка и предсказательной способности. Следовательно, нужно учитывать и исследовать в дальнейшей работе предпосылки о возможной нелинейной связи данных показателей.</w:t>
      </w:r>
    </w:p>
    <w:p w14:paraId="46097C09" w14:textId="4BA16F17" w:rsidR="00D10123" w:rsidRPr="00100EA4" w:rsidRDefault="000768D2" w:rsidP="000768D2">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Таким образом, многие исследования подтверждают, что модели глубокого обучения показывают высокую предсказательную способность на развитых рынках. Мало изучена применимость данных алгоритмов на развивающихся рынках, а на российском практически не изучена, тем не менее существующие исследования указывают на примерно одинаковую точность прогноза. В некоторых исследованиях показано, что имеют значения интервалы прогнозов, горизонт прогноза и период обучения модели. В сравнении с исследованиями крупнейших мировых рынков на данный момент не хватает исследования базовых алгоритмов на российских фондовых, срочных и валютных рынках, а также сравнения их эффективности. Однако, стоит отметить, что наибольшую цитируемость набирают публикации с усовершенствованными алгоритмами. При выборе методологии можно ориентироваться как на базовые исследования крупнейших рынков, так и комбинировать разные модели для достижения лучшего качества. Большинство исследований совершенствуют и комбинируют именно модель LSTM, что подчеркивает необходимость изучения применимости ее на российском рынке. В литературе объединялись практически все возможные модели глубокого обучения, а также комбинировались данные алгоритмы и статистические методы. Кроме того, множество исследований в этой сфере опираются на новшества в области компьютерных наук. Из первой работы, которая систематизирует текущую литературу, известно, что примерно половина работ использует только OHLCV-показатели, остальные в подавляющем большинстве включают только технические индикаторы и небольшая часть добавляет несколько макроэкономические показатели. Возможно, в ресурсно-ориентированной экономике включение цен на ресурсы и некоторые валюты улучшит качество, это пока что было исследовано только отчетами на конференциях, а не опубликованными в журналах работами.</w:t>
      </w:r>
    </w:p>
    <w:p w14:paraId="73BA4D10" w14:textId="77777777" w:rsidR="000A4086" w:rsidRPr="00100EA4" w:rsidRDefault="000A4086">
      <w:pPr>
        <w:spacing w:line="259" w:lineRule="auto"/>
        <w:rPr>
          <w:rFonts w:ascii="Times New Roman" w:eastAsiaTheme="majorEastAsia" w:hAnsi="Times New Roman" w:cs="Times New Roman"/>
          <w:color w:val="000000" w:themeColor="text1"/>
          <w:sz w:val="24"/>
          <w:szCs w:val="24"/>
        </w:rPr>
      </w:pPr>
      <w:r w:rsidRPr="00100EA4">
        <w:rPr>
          <w:rFonts w:ascii="Times New Roman" w:hAnsi="Times New Roman" w:cs="Times New Roman"/>
          <w:color w:val="000000" w:themeColor="text1"/>
          <w:sz w:val="24"/>
          <w:szCs w:val="24"/>
        </w:rPr>
        <w:br w:type="page"/>
      </w:r>
    </w:p>
    <w:p w14:paraId="1E1E6417" w14:textId="36C30C44" w:rsidR="00E74795" w:rsidRPr="00100EA4" w:rsidRDefault="00E74795" w:rsidP="00E74795">
      <w:pPr>
        <w:pStyle w:val="1"/>
        <w:rPr>
          <w:rFonts w:ascii="Times New Roman" w:hAnsi="Times New Roman" w:cs="Times New Roman"/>
          <w:color w:val="000000" w:themeColor="text1"/>
          <w:sz w:val="24"/>
          <w:szCs w:val="24"/>
        </w:rPr>
      </w:pPr>
      <w:bookmarkStart w:id="3" w:name="_Toc75211630"/>
      <w:r w:rsidRPr="00100EA4">
        <w:rPr>
          <w:rFonts w:ascii="Times New Roman" w:hAnsi="Times New Roman" w:cs="Times New Roman"/>
          <w:color w:val="000000" w:themeColor="text1"/>
          <w:sz w:val="24"/>
          <w:szCs w:val="24"/>
        </w:rPr>
        <w:lastRenderedPageBreak/>
        <w:t>Набор данных</w:t>
      </w:r>
      <w:bookmarkEnd w:id="3"/>
    </w:p>
    <w:p w14:paraId="0B2F92AF" w14:textId="34767B2A" w:rsidR="000768D2" w:rsidRPr="00100EA4" w:rsidRDefault="00E74795" w:rsidP="004E2488">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Для исследования выбраны 20 самых ликвидных акций на российском рынке. Период исследования составляет 5 месяцев с августа по декабрь 2020 года включительно. Собраны поминутные значения следующих показателей: цены открытия, цены закрытия, минимальное и максимальное значения и объем торгов. Всего по каждой акции более 80 тысяч наблюдений. В данных не было пустых значений. Однако при составлении индикаторов получались ошибки из-за деления на ноль. Такие значения составляли менее 2% от всех наблюдений, поэтому были интерполированы, то есть для заполнения значения было взято среднее по соседним значениям. Также все значения были нормированы, как и в других исследованиях. Другими словами, их медиана была приравнена к 0, а дисперсия к 1.</w:t>
      </w:r>
    </w:p>
    <w:p w14:paraId="6E9AC124"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Набор данных состоит из 20 компаний с наибольшей рыночной капитализацией на российском рынке:</w:t>
      </w:r>
    </w:p>
    <w:p w14:paraId="41F0632F"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Сбербанк России </w:t>
      </w:r>
      <w:r w:rsidRPr="004E2488">
        <w:rPr>
          <w:rFonts w:ascii="Times New Roman" w:hAnsi="Times New Roman" w:cs="Times New Roman"/>
          <w:color w:val="000000" w:themeColor="text1"/>
          <w:sz w:val="24"/>
          <w:szCs w:val="24"/>
          <w:lang w:val="en-US"/>
        </w:rPr>
        <w:t>(SBER)</w:t>
      </w:r>
    </w:p>
    <w:p w14:paraId="3E19EB80"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Газпром</w:t>
      </w:r>
      <w:r w:rsidRPr="004E2488">
        <w:rPr>
          <w:rFonts w:ascii="Times New Roman" w:hAnsi="Times New Roman" w:cs="Times New Roman"/>
          <w:color w:val="000000" w:themeColor="text1"/>
          <w:sz w:val="24"/>
          <w:szCs w:val="24"/>
          <w:lang w:val="en-US"/>
        </w:rPr>
        <w:t xml:space="preserve"> (GAZP)</w:t>
      </w:r>
    </w:p>
    <w:p w14:paraId="036C56C9"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Лукойл</w:t>
      </w:r>
      <w:r w:rsidRPr="004E2488">
        <w:rPr>
          <w:rFonts w:ascii="Times New Roman" w:hAnsi="Times New Roman" w:cs="Times New Roman"/>
          <w:color w:val="000000" w:themeColor="text1"/>
          <w:sz w:val="24"/>
          <w:szCs w:val="24"/>
          <w:lang w:val="en-US"/>
        </w:rPr>
        <w:t xml:space="preserve"> (LKOH)</w:t>
      </w:r>
    </w:p>
    <w:p w14:paraId="6E4A02DB"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ГМК Норильский никель</w:t>
      </w:r>
      <w:r w:rsidRPr="004E2488">
        <w:rPr>
          <w:rFonts w:ascii="Times New Roman" w:hAnsi="Times New Roman" w:cs="Times New Roman"/>
          <w:color w:val="000000" w:themeColor="text1"/>
          <w:sz w:val="24"/>
          <w:szCs w:val="24"/>
          <w:lang w:val="en-US"/>
        </w:rPr>
        <w:t xml:space="preserve"> (GMKN)</w:t>
      </w:r>
    </w:p>
    <w:p w14:paraId="285C8159"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ЯНДЕКС Н.В.</w:t>
      </w:r>
      <w:r w:rsidRPr="004E2488">
        <w:rPr>
          <w:rFonts w:ascii="Times New Roman" w:hAnsi="Times New Roman" w:cs="Times New Roman"/>
          <w:color w:val="000000" w:themeColor="text1"/>
          <w:sz w:val="24"/>
          <w:szCs w:val="24"/>
          <w:lang w:val="en-US"/>
        </w:rPr>
        <w:t xml:space="preserve"> (YNDX)</w:t>
      </w:r>
    </w:p>
    <w:p w14:paraId="7FDAFB7C"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Роснефть</w:t>
      </w:r>
      <w:r w:rsidRPr="004E2488">
        <w:rPr>
          <w:rFonts w:ascii="Times New Roman" w:hAnsi="Times New Roman" w:cs="Times New Roman"/>
          <w:color w:val="000000" w:themeColor="text1"/>
          <w:sz w:val="24"/>
          <w:szCs w:val="24"/>
          <w:lang w:val="en-US"/>
        </w:rPr>
        <w:t xml:space="preserve"> (ROSN)</w:t>
      </w:r>
    </w:p>
    <w:p w14:paraId="0EEEC12E"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Татнефть </w:t>
      </w:r>
      <w:r w:rsidRPr="004E2488">
        <w:rPr>
          <w:rFonts w:ascii="Times New Roman" w:hAnsi="Times New Roman" w:cs="Times New Roman"/>
          <w:color w:val="000000" w:themeColor="text1"/>
          <w:sz w:val="24"/>
          <w:szCs w:val="24"/>
          <w:lang w:val="en-US"/>
        </w:rPr>
        <w:t>(TATN)</w:t>
      </w:r>
    </w:p>
    <w:p w14:paraId="7875C25F"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Магнит</w:t>
      </w:r>
      <w:r w:rsidRPr="004E2488">
        <w:rPr>
          <w:rFonts w:ascii="Times New Roman" w:hAnsi="Times New Roman" w:cs="Times New Roman"/>
          <w:color w:val="000000" w:themeColor="text1"/>
          <w:sz w:val="24"/>
          <w:szCs w:val="24"/>
          <w:lang w:val="en-US"/>
        </w:rPr>
        <w:t xml:space="preserve"> (MGNT)</w:t>
      </w:r>
    </w:p>
    <w:p w14:paraId="58AEAD59"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Сургутнефтегаз</w:t>
      </w:r>
      <w:r w:rsidRPr="004E2488">
        <w:rPr>
          <w:rFonts w:ascii="Times New Roman" w:hAnsi="Times New Roman" w:cs="Times New Roman"/>
          <w:color w:val="000000" w:themeColor="text1"/>
          <w:sz w:val="24"/>
          <w:szCs w:val="24"/>
          <w:lang w:val="en-US"/>
        </w:rPr>
        <w:t xml:space="preserve"> (SNGS)</w:t>
      </w:r>
    </w:p>
    <w:p w14:paraId="403D0C78"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НОВАТЭК</w:t>
      </w:r>
      <w:r w:rsidRPr="004E2488">
        <w:rPr>
          <w:rFonts w:ascii="Times New Roman" w:hAnsi="Times New Roman" w:cs="Times New Roman"/>
          <w:color w:val="000000" w:themeColor="text1"/>
          <w:sz w:val="24"/>
          <w:szCs w:val="24"/>
          <w:lang w:val="en-US"/>
        </w:rPr>
        <w:t xml:space="preserve"> (NVTK)</w:t>
      </w:r>
    </w:p>
    <w:p w14:paraId="011428F8"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proofErr w:type="spellStart"/>
      <w:r w:rsidRPr="004E2488">
        <w:rPr>
          <w:rFonts w:ascii="Times New Roman" w:hAnsi="Times New Roman" w:cs="Times New Roman"/>
          <w:color w:val="000000" w:themeColor="text1"/>
          <w:sz w:val="24"/>
          <w:szCs w:val="24"/>
        </w:rPr>
        <w:t>Polymetal</w:t>
      </w:r>
      <w:proofErr w:type="spellEnd"/>
      <w:r w:rsidRPr="004E2488">
        <w:rPr>
          <w:rFonts w:ascii="Times New Roman" w:hAnsi="Times New Roman" w:cs="Times New Roman"/>
          <w:color w:val="000000" w:themeColor="text1"/>
          <w:sz w:val="24"/>
          <w:szCs w:val="24"/>
        </w:rPr>
        <w:t xml:space="preserve"> International</w:t>
      </w:r>
      <w:r w:rsidRPr="004E2488">
        <w:rPr>
          <w:rFonts w:ascii="Times New Roman" w:hAnsi="Times New Roman" w:cs="Times New Roman"/>
          <w:color w:val="000000" w:themeColor="text1"/>
          <w:sz w:val="24"/>
          <w:szCs w:val="24"/>
          <w:lang w:val="en-US"/>
        </w:rPr>
        <w:t xml:space="preserve"> (POLY)</w:t>
      </w:r>
    </w:p>
    <w:p w14:paraId="7D746F9B"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Аэрофлот</w:t>
      </w:r>
      <w:r w:rsidRPr="004E2488">
        <w:rPr>
          <w:rFonts w:ascii="Times New Roman" w:hAnsi="Times New Roman" w:cs="Times New Roman"/>
          <w:color w:val="000000" w:themeColor="text1"/>
          <w:sz w:val="24"/>
          <w:szCs w:val="24"/>
          <w:lang w:val="en-US"/>
        </w:rPr>
        <w:t xml:space="preserve"> (AFLT)</w:t>
      </w:r>
    </w:p>
    <w:p w14:paraId="76EA9261"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Московская Биржа</w:t>
      </w:r>
      <w:r w:rsidRPr="004E2488">
        <w:rPr>
          <w:rFonts w:ascii="Times New Roman" w:hAnsi="Times New Roman" w:cs="Times New Roman"/>
          <w:color w:val="000000" w:themeColor="text1"/>
          <w:sz w:val="24"/>
          <w:szCs w:val="24"/>
          <w:lang w:val="en-US"/>
        </w:rPr>
        <w:t xml:space="preserve"> (IMOEX)</w:t>
      </w:r>
    </w:p>
    <w:p w14:paraId="1FFE8F66"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АЛРОСА</w:t>
      </w:r>
      <w:r w:rsidRPr="004E2488">
        <w:rPr>
          <w:rFonts w:ascii="Times New Roman" w:hAnsi="Times New Roman" w:cs="Times New Roman"/>
          <w:color w:val="000000" w:themeColor="text1"/>
          <w:sz w:val="24"/>
          <w:szCs w:val="24"/>
          <w:lang w:val="en-US"/>
        </w:rPr>
        <w:t xml:space="preserve"> (ALRS)</w:t>
      </w:r>
    </w:p>
    <w:p w14:paraId="03CFEEC9"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ВТБ</w:t>
      </w:r>
      <w:r w:rsidRPr="004E2488">
        <w:rPr>
          <w:rFonts w:ascii="Times New Roman" w:hAnsi="Times New Roman" w:cs="Times New Roman"/>
          <w:color w:val="000000" w:themeColor="text1"/>
          <w:sz w:val="24"/>
          <w:szCs w:val="24"/>
          <w:lang w:val="en-US"/>
        </w:rPr>
        <w:t xml:space="preserve"> (VTBR)</w:t>
      </w:r>
    </w:p>
    <w:p w14:paraId="5B08475F"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ИНТЕР РАО</w:t>
      </w:r>
      <w:r w:rsidRPr="004E2488">
        <w:rPr>
          <w:rFonts w:ascii="Times New Roman" w:hAnsi="Times New Roman" w:cs="Times New Roman"/>
          <w:color w:val="000000" w:themeColor="text1"/>
          <w:sz w:val="24"/>
          <w:szCs w:val="24"/>
          <w:lang w:val="en-US"/>
        </w:rPr>
        <w:t xml:space="preserve"> (IRAO)</w:t>
      </w:r>
    </w:p>
    <w:p w14:paraId="67A6E3BF"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МТС</w:t>
      </w:r>
      <w:r w:rsidRPr="004E2488">
        <w:rPr>
          <w:rFonts w:ascii="Times New Roman" w:hAnsi="Times New Roman" w:cs="Times New Roman"/>
          <w:color w:val="000000" w:themeColor="text1"/>
          <w:sz w:val="24"/>
          <w:szCs w:val="24"/>
          <w:lang w:val="en-US"/>
        </w:rPr>
        <w:t xml:space="preserve"> (MTSS)</w:t>
      </w:r>
    </w:p>
    <w:p w14:paraId="087C073C"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Северсталь</w:t>
      </w:r>
      <w:r w:rsidRPr="004E2488">
        <w:rPr>
          <w:rFonts w:ascii="Times New Roman" w:hAnsi="Times New Roman" w:cs="Times New Roman"/>
          <w:color w:val="000000" w:themeColor="text1"/>
          <w:sz w:val="24"/>
          <w:szCs w:val="24"/>
          <w:lang w:val="en-US"/>
        </w:rPr>
        <w:t xml:space="preserve"> (CHMF)</w:t>
      </w:r>
    </w:p>
    <w:p w14:paraId="192E2B0B"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НЛМК</w:t>
      </w:r>
      <w:r w:rsidRPr="004E2488">
        <w:rPr>
          <w:rFonts w:ascii="Times New Roman" w:hAnsi="Times New Roman" w:cs="Times New Roman"/>
          <w:color w:val="000000" w:themeColor="text1"/>
          <w:sz w:val="24"/>
          <w:szCs w:val="24"/>
          <w:lang w:val="en-US"/>
        </w:rPr>
        <w:t xml:space="preserve"> (NLMK)</w:t>
      </w:r>
    </w:p>
    <w:p w14:paraId="1B35F8D9" w14:textId="77777777" w:rsidR="004E2488" w:rsidRPr="004E2488" w:rsidRDefault="004E2488" w:rsidP="004E2488">
      <w:pPr>
        <w:numPr>
          <w:ilvl w:val="0"/>
          <w:numId w:val="4"/>
        </w:numPr>
        <w:spacing w:line="360" w:lineRule="auto"/>
        <w:contextualSpacing/>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АФК Система</w:t>
      </w:r>
      <w:r w:rsidRPr="004E2488">
        <w:rPr>
          <w:rFonts w:ascii="Times New Roman" w:hAnsi="Times New Roman" w:cs="Times New Roman"/>
          <w:color w:val="000000" w:themeColor="text1"/>
          <w:sz w:val="24"/>
          <w:szCs w:val="24"/>
          <w:lang w:val="en-US"/>
        </w:rPr>
        <w:t xml:space="preserve"> (AFKS)</w:t>
      </w:r>
    </w:p>
    <w:p w14:paraId="00986AFD" w14:textId="53BB4F17" w:rsidR="004E2488" w:rsidRPr="004E2488" w:rsidRDefault="00280653" w:rsidP="004E2488">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lastRenderedPageBreak/>
        <w:t xml:space="preserve">Котировки данных акций визуализированы на Рисунке 1. </w:t>
      </w:r>
      <w:r w:rsidR="004E2488" w:rsidRPr="004E2488">
        <w:rPr>
          <w:rFonts w:ascii="Times New Roman" w:hAnsi="Times New Roman" w:cs="Times New Roman"/>
          <w:color w:val="000000" w:themeColor="text1"/>
          <w:sz w:val="24"/>
          <w:szCs w:val="24"/>
        </w:rPr>
        <w:t xml:space="preserve">Собраны поминутные значения цены открытия, максимальной цены, минимальной цены, цены закрытия и количество сделок, так же называемые </w:t>
      </w:r>
      <w:r w:rsidR="004E2488" w:rsidRPr="004E2488">
        <w:rPr>
          <w:rFonts w:ascii="Times New Roman" w:hAnsi="Times New Roman" w:cs="Times New Roman"/>
          <w:color w:val="000000" w:themeColor="text1"/>
          <w:sz w:val="24"/>
          <w:szCs w:val="24"/>
          <w:lang w:val="en-US"/>
        </w:rPr>
        <w:t>OHLCV</w:t>
      </w:r>
      <w:r w:rsidR="004E2488" w:rsidRPr="004E2488">
        <w:rPr>
          <w:rFonts w:ascii="Times New Roman" w:hAnsi="Times New Roman" w:cs="Times New Roman"/>
          <w:color w:val="000000" w:themeColor="text1"/>
          <w:sz w:val="24"/>
          <w:szCs w:val="24"/>
        </w:rPr>
        <w:t>-показателями, за период с 01.08.2020 по 31.12.2020 включительно. Данный период характеризуется волатильностью на рынке, так как в это время на рынке происходили корректировки после падения летом 2020 года. У всех акций резко выделяется скачок в ноябре 2020 года, такие резкие колебания трудны для предсказания, так как встречаются редко, и модели не на чем обучаться. Тем не менее такие моменты очень важны, так как информативны для понимания паттернов. Дисперсия разная у каждой акции, но визуально не заметно ее изменение со временем, то есть модель не должна сильно меняться со временем.</w:t>
      </w:r>
    </w:p>
    <w:p w14:paraId="724D0A54"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В целом почти все выбранные цены акций имеют повышающийся или нисходящий тренд за данный период, однако есть достаточно много периодов, когда цена колеблется между двумя значениями без явно выраженного тренда. Данное явление так же называется движение внутри ценового канала. Индикаторы тренда имеют хорошую предсказательную способность, когда не происходит такого статичного движения. В то же время осцилляторы хорошо работают, когда тренд не заметен. В данном случае на таких неоднородных данных важно учесть оба типа технических индикаторов.</w:t>
      </w:r>
    </w:p>
    <w:p w14:paraId="10922EFB"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lastRenderedPageBreak/>
        <w:drawing>
          <wp:inline distT="0" distB="0" distL="0" distR="0" wp14:anchorId="48F5C358" wp14:editId="550531E1">
            <wp:extent cx="5939155" cy="5748655"/>
            <wp:effectExtent l="0" t="0" r="4445" b="4445"/>
            <wp:docPr id="5" name="Рисунок 5" descr="Изображение выглядит как диван,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ван, другой&#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5748655"/>
                    </a:xfrm>
                    <a:prstGeom prst="rect">
                      <a:avLst/>
                    </a:prstGeom>
                    <a:noFill/>
                    <a:ln>
                      <a:noFill/>
                    </a:ln>
                  </pic:spPr>
                </pic:pic>
              </a:graphicData>
            </a:graphic>
          </wp:inline>
        </w:drawing>
      </w:r>
    </w:p>
    <w:p w14:paraId="532118F1" w14:textId="4F159510"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Рисунок 1. Котировки 20 выбранных акций за период с августа по декабрь 2020 года.</w:t>
      </w:r>
      <w:r w:rsidR="00962A77" w:rsidRPr="00100EA4">
        <w:rPr>
          <w:rFonts w:ascii="Times New Roman" w:hAnsi="Times New Roman" w:cs="Times New Roman"/>
          <w:color w:val="000000" w:themeColor="text1"/>
          <w:sz w:val="24"/>
          <w:szCs w:val="24"/>
        </w:rPr>
        <w:t xml:space="preserve"> Источник</w:t>
      </w:r>
      <w:r w:rsidR="002921C7" w:rsidRPr="00100EA4">
        <w:rPr>
          <w:rFonts w:ascii="Times New Roman" w:hAnsi="Times New Roman" w:cs="Times New Roman"/>
          <w:color w:val="000000" w:themeColor="text1"/>
          <w:sz w:val="24"/>
          <w:szCs w:val="24"/>
        </w:rPr>
        <w:t>:</w:t>
      </w:r>
      <w:r w:rsidR="000551A1" w:rsidRPr="00100EA4">
        <w:rPr>
          <w:rFonts w:ascii="Times New Roman" w:hAnsi="Times New Roman" w:cs="Times New Roman"/>
          <w:color w:val="000000" w:themeColor="text1"/>
          <w:sz w:val="24"/>
          <w:szCs w:val="24"/>
        </w:rPr>
        <w:t xml:space="preserve"> </w:t>
      </w:r>
      <w:r w:rsidR="000551A1" w:rsidRPr="00100EA4">
        <w:rPr>
          <w:rFonts w:ascii="Times New Roman" w:hAnsi="Times New Roman" w:cs="Times New Roman"/>
          <w:color w:val="000000" w:themeColor="text1"/>
          <w:sz w:val="24"/>
          <w:szCs w:val="24"/>
        </w:rPr>
        <w:t>Инвестиционная компания «ФИНАМ»</w:t>
      </w:r>
      <w:r w:rsidR="00D5385D" w:rsidRPr="00100EA4">
        <w:rPr>
          <w:rFonts w:ascii="Times New Roman" w:hAnsi="Times New Roman" w:cs="Times New Roman"/>
          <w:color w:val="000000" w:themeColor="text1"/>
          <w:sz w:val="24"/>
          <w:szCs w:val="24"/>
        </w:rPr>
        <w:t xml:space="preserve"> </w:t>
      </w:r>
      <w:r w:rsidR="00D5385D" w:rsidRPr="00100EA4">
        <w:rPr>
          <w:rFonts w:ascii="Times New Roman" w:hAnsi="Times New Roman" w:cs="Times New Roman"/>
          <w:color w:val="000000" w:themeColor="text1"/>
          <w:sz w:val="24"/>
          <w:szCs w:val="24"/>
        </w:rPr>
        <w:t xml:space="preserve">[Электронный ресурс] //: </w:t>
      </w:r>
      <w:r w:rsidR="008B3891" w:rsidRPr="00100EA4">
        <w:rPr>
          <w:rFonts w:ascii="Times New Roman" w:hAnsi="Times New Roman" w:cs="Times New Roman"/>
          <w:color w:val="000000" w:themeColor="text1"/>
          <w:sz w:val="24"/>
          <w:szCs w:val="24"/>
        </w:rPr>
        <w:t>https://www.finam.ru/profile/moex-akcii/alrosa-ao/export/</w:t>
      </w:r>
      <w:r w:rsidR="008B3891" w:rsidRPr="00100EA4">
        <w:rPr>
          <w:rFonts w:ascii="Times New Roman" w:hAnsi="Times New Roman" w:cs="Times New Roman"/>
          <w:color w:val="000000" w:themeColor="text1"/>
          <w:sz w:val="24"/>
          <w:szCs w:val="24"/>
        </w:rPr>
        <w:t xml:space="preserve"> </w:t>
      </w:r>
      <w:r w:rsidR="00D5385D" w:rsidRPr="00100EA4">
        <w:rPr>
          <w:rFonts w:ascii="Times New Roman" w:hAnsi="Times New Roman" w:cs="Times New Roman"/>
          <w:color w:val="000000" w:themeColor="text1"/>
          <w:sz w:val="24"/>
          <w:szCs w:val="24"/>
        </w:rPr>
        <w:t>(дата обращения: 24.</w:t>
      </w:r>
      <w:r w:rsidR="00D5385D" w:rsidRPr="00100EA4">
        <w:rPr>
          <w:rFonts w:ascii="Times New Roman" w:hAnsi="Times New Roman" w:cs="Times New Roman"/>
          <w:color w:val="000000" w:themeColor="text1"/>
          <w:sz w:val="24"/>
          <w:szCs w:val="24"/>
        </w:rPr>
        <w:t>0</w:t>
      </w:r>
      <w:r w:rsidR="00D5385D" w:rsidRPr="00100EA4">
        <w:rPr>
          <w:rFonts w:ascii="Times New Roman" w:hAnsi="Times New Roman" w:cs="Times New Roman"/>
          <w:color w:val="000000" w:themeColor="text1"/>
          <w:sz w:val="24"/>
          <w:szCs w:val="24"/>
        </w:rPr>
        <w:t>2.20</w:t>
      </w:r>
      <w:r w:rsidR="00D5385D" w:rsidRPr="00100EA4">
        <w:rPr>
          <w:rFonts w:ascii="Times New Roman" w:hAnsi="Times New Roman" w:cs="Times New Roman"/>
          <w:color w:val="000000" w:themeColor="text1"/>
          <w:sz w:val="24"/>
          <w:szCs w:val="24"/>
        </w:rPr>
        <w:t>21</w:t>
      </w:r>
      <w:r w:rsidR="00D5385D" w:rsidRPr="00100EA4">
        <w:rPr>
          <w:rFonts w:ascii="Times New Roman" w:hAnsi="Times New Roman" w:cs="Times New Roman"/>
          <w:color w:val="000000" w:themeColor="text1"/>
          <w:sz w:val="24"/>
          <w:szCs w:val="24"/>
        </w:rPr>
        <w:t>).</w:t>
      </w:r>
    </w:p>
    <w:p w14:paraId="37C6B383"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Данные в таком формате тяжелы для обучения и предсказания модели, так как они высоко неоднородны, и модель часто встречает значения, которые раньше не встречала. По этой причине лучше всего при предсказании работать с доходностью, то есть с первой разностью ряда. Ниже представлена доходность всех выбранных акций.</w:t>
      </w:r>
    </w:p>
    <w:p w14:paraId="5CE179E3"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lastRenderedPageBreak/>
        <w:drawing>
          <wp:inline distT="0" distB="0" distL="0" distR="0" wp14:anchorId="085171F6" wp14:editId="378D9A3F">
            <wp:extent cx="5927725" cy="5754370"/>
            <wp:effectExtent l="0" t="0" r="0" b="0"/>
            <wp:docPr id="8" name="Рисунок 8" descr="Изображение выглядит как окно, электроник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окно, электроника, дисплей&#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7725" cy="5754370"/>
                    </a:xfrm>
                    <a:prstGeom prst="rect">
                      <a:avLst/>
                    </a:prstGeom>
                    <a:noFill/>
                    <a:ln>
                      <a:noFill/>
                    </a:ln>
                  </pic:spPr>
                </pic:pic>
              </a:graphicData>
            </a:graphic>
          </wp:inline>
        </w:drawing>
      </w:r>
    </w:p>
    <w:p w14:paraId="510DD660" w14:textId="101064DB"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Рисунок 2. Первая разность всех выбранных акций за период с августа по декабрь 2020 года.</w:t>
      </w:r>
      <w:r w:rsidR="008B3891" w:rsidRPr="00100EA4">
        <w:rPr>
          <w:rFonts w:ascii="Times New Roman" w:hAnsi="Times New Roman" w:cs="Times New Roman"/>
          <w:color w:val="000000" w:themeColor="text1"/>
          <w:sz w:val="24"/>
          <w:szCs w:val="24"/>
        </w:rPr>
        <w:t xml:space="preserve"> Источник: расчеты автора.</w:t>
      </w:r>
    </w:p>
    <w:p w14:paraId="1AE603B5" w14:textId="6C7020A5"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Другим важным показателем являются объемы торгов</w:t>
      </w:r>
      <w:r w:rsidR="004130A4" w:rsidRPr="00100EA4">
        <w:rPr>
          <w:rFonts w:ascii="Times New Roman" w:hAnsi="Times New Roman" w:cs="Times New Roman"/>
          <w:color w:val="000000" w:themeColor="text1"/>
          <w:sz w:val="24"/>
          <w:szCs w:val="24"/>
        </w:rPr>
        <w:t>, изображенные на Рисунке 3</w:t>
      </w:r>
      <w:r w:rsidRPr="004E2488">
        <w:rPr>
          <w:rFonts w:ascii="Times New Roman" w:hAnsi="Times New Roman" w:cs="Times New Roman"/>
          <w:color w:val="000000" w:themeColor="text1"/>
          <w:sz w:val="24"/>
          <w:szCs w:val="24"/>
        </w:rPr>
        <w:t>, данный показатель так же имел сильный скачек в ноябре 2020 у всех акций.</w:t>
      </w:r>
    </w:p>
    <w:p w14:paraId="052900A3"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lastRenderedPageBreak/>
        <w:drawing>
          <wp:inline distT="0" distB="0" distL="0" distR="0" wp14:anchorId="4E633F59" wp14:editId="508218B7">
            <wp:extent cx="5927725" cy="5754370"/>
            <wp:effectExtent l="0" t="0" r="0" b="0"/>
            <wp:docPr id="13" name="Рисунок 13" descr="Изображение выглядит как окно,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окно, дисплей&#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7725" cy="5754370"/>
                    </a:xfrm>
                    <a:prstGeom prst="rect">
                      <a:avLst/>
                    </a:prstGeom>
                    <a:noFill/>
                    <a:ln>
                      <a:noFill/>
                    </a:ln>
                  </pic:spPr>
                </pic:pic>
              </a:graphicData>
            </a:graphic>
          </wp:inline>
        </w:drawing>
      </w:r>
    </w:p>
    <w:p w14:paraId="110A2471" w14:textId="28D73FF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Рисунок 3. Объемы торгов всех выбранных акций за период с августа по декабрь 2020 года.</w:t>
      </w:r>
      <w:r w:rsidR="008B3891" w:rsidRPr="00100EA4">
        <w:rPr>
          <w:rFonts w:ascii="Times New Roman" w:hAnsi="Times New Roman" w:cs="Times New Roman"/>
          <w:color w:val="000000" w:themeColor="text1"/>
          <w:sz w:val="24"/>
          <w:szCs w:val="24"/>
        </w:rPr>
        <w:t xml:space="preserve"> </w:t>
      </w:r>
      <w:r w:rsidR="008B3891" w:rsidRPr="00100EA4">
        <w:rPr>
          <w:rFonts w:ascii="Times New Roman" w:hAnsi="Times New Roman" w:cs="Times New Roman"/>
          <w:color w:val="000000" w:themeColor="text1"/>
          <w:sz w:val="24"/>
          <w:szCs w:val="24"/>
        </w:rPr>
        <w:t>Источник: расчеты автора.</w:t>
      </w:r>
    </w:p>
    <w:p w14:paraId="4D24B181" w14:textId="71D2A06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Финансовые данные часто обладают годовой и месячной сезонностью, так же могут быть недельные, дневные и часовые паттерны. На Рисунке 4 изображены диаграммы размаха </w:t>
      </w:r>
      <w:r w:rsidR="006553BF" w:rsidRPr="00100EA4">
        <w:rPr>
          <w:rFonts w:ascii="Times New Roman" w:hAnsi="Times New Roman" w:cs="Times New Roman"/>
          <w:color w:val="000000" w:themeColor="text1"/>
          <w:sz w:val="24"/>
          <w:szCs w:val="24"/>
        </w:rPr>
        <w:t>доходности</w:t>
      </w:r>
      <w:r w:rsidRPr="004E2488">
        <w:rPr>
          <w:rFonts w:ascii="Times New Roman" w:hAnsi="Times New Roman" w:cs="Times New Roman"/>
          <w:color w:val="000000" w:themeColor="text1"/>
          <w:sz w:val="24"/>
          <w:szCs w:val="24"/>
        </w:rPr>
        <w:t xml:space="preserve"> акций по дням недели, начиная с понедельника. </w:t>
      </w:r>
      <w:r w:rsidR="006553BF" w:rsidRPr="00100EA4">
        <w:rPr>
          <w:rFonts w:ascii="Times New Roman" w:hAnsi="Times New Roman" w:cs="Times New Roman"/>
          <w:color w:val="000000" w:themeColor="text1"/>
          <w:sz w:val="24"/>
          <w:szCs w:val="24"/>
        </w:rPr>
        <w:t>Доходности некоторых акций</w:t>
      </w:r>
      <w:r w:rsidRPr="004E2488">
        <w:rPr>
          <w:rFonts w:ascii="Times New Roman" w:hAnsi="Times New Roman" w:cs="Times New Roman"/>
          <w:color w:val="000000" w:themeColor="text1"/>
          <w:sz w:val="24"/>
          <w:szCs w:val="24"/>
        </w:rPr>
        <w:t xml:space="preserve"> двигаются одинаково: </w:t>
      </w:r>
      <w:r w:rsidR="008B3891" w:rsidRPr="00100EA4">
        <w:rPr>
          <w:rFonts w:ascii="Times New Roman" w:hAnsi="Times New Roman" w:cs="Times New Roman"/>
          <w:color w:val="000000" w:themeColor="text1"/>
          <w:sz w:val="24"/>
          <w:szCs w:val="24"/>
        </w:rPr>
        <w:t>доходность</w:t>
      </w:r>
      <w:r w:rsidRPr="004E2488">
        <w:rPr>
          <w:rFonts w:ascii="Times New Roman" w:hAnsi="Times New Roman" w:cs="Times New Roman"/>
          <w:color w:val="000000" w:themeColor="text1"/>
          <w:sz w:val="24"/>
          <w:szCs w:val="24"/>
        </w:rPr>
        <w:t xml:space="preserve"> </w:t>
      </w:r>
      <w:r w:rsidR="0057656C" w:rsidRPr="004E2488">
        <w:rPr>
          <w:rFonts w:ascii="Times New Roman" w:hAnsi="Times New Roman" w:cs="Times New Roman"/>
          <w:color w:val="000000" w:themeColor="text1"/>
          <w:sz w:val="24"/>
          <w:szCs w:val="24"/>
          <w:lang w:val="en-US"/>
        </w:rPr>
        <w:t>AFLT</w:t>
      </w:r>
      <w:r w:rsidRPr="004E2488">
        <w:rPr>
          <w:rFonts w:ascii="Times New Roman" w:hAnsi="Times New Roman" w:cs="Times New Roman"/>
          <w:color w:val="000000" w:themeColor="text1"/>
          <w:sz w:val="24"/>
          <w:szCs w:val="24"/>
        </w:rPr>
        <w:t xml:space="preserve">, </w:t>
      </w:r>
      <w:r w:rsidR="00540B0B" w:rsidRPr="00100EA4">
        <w:rPr>
          <w:rFonts w:ascii="Times New Roman" w:hAnsi="Times New Roman" w:cs="Times New Roman"/>
          <w:color w:val="000000" w:themeColor="text1"/>
          <w:sz w:val="24"/>
          <w:szCs w:val="24"/>
          <w:lang w:val="en-US"/>
        </w:rPr>
        <w:t>IMOEX</w:t>
      </w:r>
      <w:r w:rsidRPr="004E2488">
        <w:rPr>
          <w:rFonts w:ascii="Times New Roman" w:hAnsi="Times New Roman" w:cs="Times New Roman"/>
          <w:color w:val="000000" w:themeColor="text1"/>
          <w:sz w:val="24"/>
          <w:szCs w:val="24"/>
        </w:rPr>
        <w:t xml:space="preserve">, </w:t>
      </w:r>
      <w:r w:rsidRPr="004E2488">
        <w:rPr>
          <w:rFonts w:ascii="Times New Roman" w:hAnsi="Times New Roman" w:cs="Times New Roman"/>
          <w:color w:val="000000" w:themeColor="text1"/>
          <w:sz w:val="24"/>
          <w:szCs w:val="24"/>
          <w:lang w:val="en-US"/>
        </w:rPr>
        <w:t>IRAO</w:t>
      </w:r>
      <w:r w:rsidRPr="004E2488">
        <w:rPr>
          <w:rFonts w:ascii="Times New Roman" w:hAnsi="Times New Roman" w:cs="Times New Roman"/>
          <w:color w:val="000000" w:themeColor="text1"/>
          <w:sz w:val="24"/>
          <w:szCs w:val="24"/>
        </w:rPr>
        <w:t xml:space="preserve">, </w:t>
      </w:r>
      <w:r w:rsidRPr="004E2488">
        <w:rPr>
          <w:rFonts w:ascii="Times New Roman" w:hAnsi="Times New Roman" w:cs="Times New Roman"/>
          <w:color w:val="000000" w:themeColor="text1"/>
          <w:sz w:val="24"/>
          <w:szCs w:val="24"/>
          <w:lang w:val="en-US"/>
        </w:rPr>
        <w:t>POLY</w:t>
      </w:r>
      <w:r w:rsidR="008B3891" w:rsidRPr="00100EA4">
        <w:rPr>
          <w:rFonts w:ascii="Times New Roman" w:hAnsi="Times New Roman" w:cs="Times New Roman"/>
          <w:color w:val="000000" w:themeColor="text1"/>
          <w:sz w:val="24"/>
          <w:szCs w:val="24"/>
        </w:rPr>
        <w:t xml:space="preserve"> постепенно понижается в течение недели</w:t>
      </w:r>
      <w:r w:rsidRPr="004E2488">
        <w:rPr>
          <w:rFonts w:ascii="Times New Roman" w:hAnsi="Times New Roman" w:cs="Times New Roman"/>
          <w:color w:val="000000" w:themeColor="text1"/>
          <w:sz w:val="24"/>
          <w:szCs w:val="24"/>
        </w:rPr>
        <w:t xml:space="preserve">. Однако, </w:t>
      </w:r>
      <w:r w:rsidR="00D70AE9" w:rsidRPr="00100EA4">
        <w:rPr>
          <w:rFonts w:ascii="Times New Roman" w:hAnsi="Times New Roman" w:cs="Times New Roman"/>
          <w:color w:val="000000" w:themeColor="text1"/>
          <w:sz w:val="24"/>
          <w:szCs w:val="24"/>
        </w:rPr>
        <w:t>у большинства акция отсутствует выраженная разница между днями недели</w:t>
      </w:r>
      <w:r w:rsidRPr="004E2488">
        <w:rPr>
          <w:rFonts w:ascii="Times New Roman" w:hAnsi="Times New Roman" w:cs="Times New Roman"/>
          <w:color w:val="000000" w:themeColor="text1"/>
          <w:sz w:val="24"/>
          <w:szCs w:val="24"/>
        </w:rPr>
        <w:t>. В целом цены акции не имеют определенного тренда внутри недели</w:t>
      </w:r>
      <w:r w:rsidR="00D70AE9" w:rsidRPr="00100EA4">
        <w:rPr>
          <w:rFonts w:ascii="Times New Roman" w:hAnsi="Times New Roman" w:cs="Times New Roman"/>
          <w:color w:val="000000" w:themeColor="text1"/>
          <w:sz w:val="24"/>
          <w:szCs w:val="24"/>
        </w:rPr>
        <w:t>,</w:t>
      </w:r>
      <w:r w:rsidR="004312C2" w:rsidRPr="00100EA4">
        <w:rPr>
          <w:rFonts w:ascii="Times New Roman" w:hAnsi="Times New Roman" w:cs="Times New Roman"/>
          <w:color w:val="000000" w:themeColor="text1"/>
          <w:sz w:val="24"/>
          <w:szCs w:val="24"/>
        </w:rPr>
        <w:t xml:space="preserve"> поэтому нет смысла включать в модель фиктивные переменные с днями недели.</w:t>
      </w:r>
    </w:p>
    <w:p w14:paraId="13BA9362" w14:textId="77777777" w:rsidR="004E2488" w:rsidRPr="004E2488" w:rsidRDefault="004E2488" w:rsidP="004E2488">
      <w:pPr>
        <w:spacing w:line="360" w:lineRule="auto"/>
        <w:jc w:val="center"/>
        <w:rPr>
          <w:rFonts w:ascii="Times New Roman" w:hAnsi="Times New Roman" w:cs="Times New Roman"/>
          <w:color w:val="000000" w:themeColor="text1"/>
          <w:sz w:val="24"/>
          <w:szCs w:val="24"/>
        </w:rPr>
      </w:pPr>
    </w:p>
    <w:p w14:paraId="77B4D131" w14:textId="77777777" w:rsidR="004E2488" w:rsidRPr="004E2488" w:rsidRDefault="004E2488" w:rsidP="00280653">
      <w:pPr>
        <w:spacing w:line="360" w:lineRule="auto"/>
        <w:jc w:val="center"/>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lastRenderedPageBreak/>
        <w:drawing>
          <wp:inline distT="0" distB="0" distL="0" distR="0" wp14:anchorId="29FB0716" wp14:editId="675A7449">
            <wp:extent cx="5755572" cy="5964865"/>
            <wp:effectExtent l="0" t="0" r="0" b="0"/>
            <wp:docPr id="11" name="Рисунок 11" descr="Изображение выглядит как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окно&#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7068" cy="5976779"/>
                    </a:xfrm>
                    <a:prstGeom prst="rect">
                      <a:avLst/>
                    </a:prstGeom>
                    <a:noFill/>
                    <a:ln>
                      <a:noFill/>
                    </a:ln>
                  </pic:spPr>
                </pic:pic>
              </a:graphicData>
            </a:graphic>
          </wp:inline>
        </w:drawing>
      </w:r>
    </w:p>
    <w:p w14:paraId="6ECA46A6" w14:textId="2F534785"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Рисунок </w:t>
      </w:r>
      <w:r w:rsidR="007C7A6A" w:rsidRPr="00100EA4">
        <w:rPr>
          <w:rFonts w:ascii="Times New Roman" w:hAnsi="Times New Roman" w:cs="Times New Roman"/>
          <w:color w:val="000000" w:themeColor="text1"/>
          <w:sz w:val="24"/>
          <w:szCs w:val="24"/>
        </w:rPr>
        <w:t>4</w:t>
      </w:r>
      <w:r w:rsidRPr="004E2488">
        <w:rPr>
          <w:rFonts w:ascii="Times New Roman" w:hAnsi="Times New Roman" w:cs="Times New Roman"/>
          <w:color w:val="000000" w:themeColor="text1"/>
          <w:sz w:val="24"/>
          <w:szCs w:val="24"/>
        </w:rPr>
        <w:t>. Доходность всех акций по дням недели.</w:t>
      </w:r>
      <w:r w:rsidR="008B3891" w:rsidRPr="00100EA4">
        <w:rPr>
          <w:rFonts w:ascii="Times New Roman" w:hAnsi="Times New Roman" w:cs="Times New Roman"/>
          <w:color w:val="000000" w:themeColor="text1"/>
          <w:sz w:val="24"/>
          <w:szCs w:val="24"/>
        </w:rPr>
        <w:t xml:space="preserve"> </w:t>
      </w:r>
      <w:r w:rsidR="008B3891" w:rsidRPr="00100EA4">
        <w:rPr>
          <w:rFonts w:ascii="Times New Roman" w:hAnsi="Times New Roman" w:cs="Times New Roman"/>
          <w:color w:val="000000" w:themeColor="text1"/>
          <w:sz w:val="24"/>
          <w:szCs w:val="24"/>
        </w:rPr>
        <w:t>Источник: расчеты автора.</w:t>
      </w:r>
    </w:p>
    <w:p w14:paraId="61054643" w14:textId="77777777" w:rsidR="004E2488" w:rsidRPr="004E2488" w:rsidRDefault="004E2488" w:rsidP="004312C2">
      <w:pPr>
        <w:spacing w:line="360" w:lineRule="auto"/>
        <w:jc w:val="center"/>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drawing>
          <wp:inline distT="0" distB="0" distL="0" distR="0" wp14:anchorId="59052A77" wp14:editId="2D8C9C86">
            <wp:extent cx="3130256" cy="22328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1571" cy="2248041"/>
                    </a:xfrm>
                    <a:prstGeom prst="rect">
                      <a:avLst/>
                    </a:prstGeom>
                    <a:noFill/>
                    <a:ln>
                      <a:noFill/>
                    </a:ln>
                  </pic:spPr>
                </pic:pic>
              </a:graphicData>
            </a:graphic>
          </wp:inline>
        </w:drawing>
      </w:r>
    </w:p>
    <w:p w14:paraId="22657134" w14:textId="48AF5610" w:rsidR="004E2488" w:rsidRPr="00100EA4"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Рисунок </w:t>
      </w:r>
      <w:r w:rsidR="007C7A6A" w:rsidRPr="00100EA4">
        <w:rPr>
          <w:rFonts w:ascii="Times New Roman" w:hAnsi="Times New Roman" w:cs="Times New Roman"/>
          <w:color w:val="000000" w:themeColor="text1"/>
          <w:sz w:val="24"/>
          <w:szCs w:val="24"/>
        </w:rPr>
        <w:t>5</w:t>
      </w:r>
      <w:r w:rsidRPr="004E2488">
        <w:rPr>
          <w:rFonts w:ascii="Times New Roman" w:hAnsi="Times New Roman" w:cs="Times New Roman"/>
          <w:color w:val="000000" w:themeColor="text1"/>
          <w:sz w:val="24"/>
          <w:szCs w:val="24"/>
        </w:rPr>
        <w:t>. Доходность всех акций на одном графике.</w:t>
      </w:r>
      <w:r w:rsidR="004312C2" w:rsidRPr="00100EA4">
        <w:rPr>
          <w:rFonts w:ascii="Times New Roman" w:hAnsi="Times New Roman" w:cs="Times New Roman"/>
          <w:color w:val="000000" w:themeColor="text1"/>
          <w:sz w:val="24"/>
          <w:szCs w:val="24"/>
        </w:rPr>
        <w:t xml:space="preserve"> </w:t>
      </w:r>
      <w:r w:rsidR="004312C2" w:rsidRPr="00100EA4">
        <w:rPr>
          <w:rFonts w:ascii="Times New Roman" w:hAnsi="Times New Roman" w:cs="Times New Roman"/>
          <w:color w:val="000000" w:themeColor="text1"/>
          <w:sz w:val="24"/>
          <w:szCs w:val="24"/>
        </w:rPr>
        <w:t>Источник: расчеты автора.</w:t>
      </w:r>
    </w:p>
    <w:p w14:paraId="3F855308" w14:textId="17AE02B9" w:rsidR="004312C2" w:rsidRPr="004E2488" w:rsidRDefault="004312C2" w:rsidP="004E2488">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lastRenderedPageBreak/>
        <w:t>До</w:t>
      </w:r>
      <w:r w:rsidR="00BB4FD4" w:rsidRPr="00100EA4">
        <w:rPr>
          <w:rFonts w:ascii="Times New Roman" w:hAnsi="Times New Roman" w:cs="Times New Roman"/>
          <w:color w:val="000000" w:themeColor="text1"/>
          <w:sz w:val="24"/>
          <w:szCs w:val="24"/>
        </w:rPr>
        <w:t xml:space="preserve">ходность во всей выборке в целом </w:t>
      </w:r>
      <w:r w:rsidR="00DC0B3D" w:rsidRPr="00100EA4">
        <w:rPr>
          <w:rFonts w:ascii="Times New Roman" w:hAnsi="Times New Roman" w:cs="Times New Roman"/>
          <w:color w:val="000000" w:themeColor="text1"/>
          <w:sz w:val="24"/>
          <w:szCs w:val="24"/>
        </w:rPr>
        <w:t xml:space="preserve">на Рисунке </w:t>
      </w:r>
      <w:r w:rsidR="00D64002">
        <w:rPr>
          <w:rFonts w:ascii="Times New Roman" w:hAnsi="Times New Roman" w:cs="Times New Roman"/>
          <w:color w:val="000000" w:themeColor="text1"/>
          <w:sz w:val="24"/>
          <w:szCs w:val="24"/>
        </w:rPr>
        <w:t>5</w:t>
      </w:r>
      <w:r w:rsidR="00DC0B3D" w:rsidRPr="00100EA4">
        <w:rPr>
          <w:rFonts w:ascii="Times New Roman" w:hAnsi="Times New Roman" w:cs="Times New Roman"/>
          <w:color w:val="000000" w:themeColor="text1"/>
          <w:sz w:val="24"/>
          <w:szCs w:val="24"/>
        </w:rPr>
        <w:t xml:space="preserve"> подтверждает</w:t>
      </w:r>
      <w:r w:rsidR="00BB4FD4" w:rsidRPr="00100EA4">
        <w:rPr>
          <w:rFonts w:ascii="Times New Roman" w:hAnsi="Times New Roman" w:cs="Times New Roman"/>
          <w:color w:val="000000" w:themeColor="text1"/>
          <w:sz w:val="24"/>
          <w:szCs w:val="24"/>
        </w:rPr>
        <w:t xml:space="preserve">, что нет </w:t>
      </w:r>
      <w:r w:rsidR="00DC0B3D" w:rsidRPr="00100EA4">
        <w:rPr>
          <w:rFonts w:ascii="Times New Roman" w:hAnsi="Times New Roman" w:cs="Times New Roman"/>
          <w:color w:val="000000" w:themeColor="text1"/>
          <w:sz w:val="24"/>
          <w:szCs w:val="24"/>
        </w:rPr>
        <w:t xml:space="preserve">значительной разницы между днями недели. В пятницу </w:t>
      </w:r>
      <w:r w:rsidR="00C51304" w:rsidRPr="00100EA4">
        <w:rPr>
          <w:rFonts w:ascii="Times New Roman" w:hAnsi="Times New Roman" w:cs="Times New Roman"/>
          <w:color w:val="000000" w:themeColor="text1"/>
          <w:sz w:val="24"/>
          <w:szCs w:val="24"/>
        </w:rPr>
        <w:t>доходность немного меньше, в среду несколько больших выбросов, но в</w:t>
      </w:r>
      <w:r w:rsidR="006C5667" w:rsidRPr="00100EA4">
        <w:rPr>
          <w:rFonts w:ascii="Times New Roman" w:hAnsi="Times New Roman" w:cs="Times New Roman"/>
          <w:color w:val="000000" w:themeColor="text1"/>
          <w:sz w:val="24"/>
          <w:szCs w:val="24"/>
        </w:rPr>
        <w:t>о всем остальном дни схожи.</w:t>
      </w:r>
    </w:p>
    <w:p w14:paraId="28B48AD8" w14:textId="3308F2E9"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Кроме того, часто акции имеют внутридневные паттерны. На Рисунке </w:t>
      </w:r>
      <w:r w:rsidR="009B2D80">
        <w:rPr>
          <w:rFonts w:ascii="Times New Roman" w:hAnsi="Times New Roman" w:cs="Times New Roman"/>
          <w:color w:val="000000" w:themeColor="text1"/>
          <w:sz w:val="24"/>
          <w:szCs w:val="24"/>
        </w:rPr>
        <w:t>6</w:t>
      </w:r>
      <w:r w:rsidRPr="004E2488">
        <w:rPr>
          <w:rFonts w:ascii="Times New Roman" w:hAnsi="Times New Roman" w:cs="Times New Roman"/>
          <w:color w:val="000000" w:themeColor="text1"/>
          <w:sz w:val="24"/>
          <w:szCs w:val="24"/>
        </w:rPr>
        <w:t xml:space="preserve"> показана дневная сезонность, по которой видно, что серьезные изменения поведения есть только между 11:00 и 12:00, когда цена акции падает, а после 12:00 возвращается на прошлые значения. В первую половину дня цены обычно немного ниже, чем во вторую. </w:t>
      </w:r>
      <w:r w:rsidR="006C5667" w:rsidRPr="00100EA4">
        <w:rPr>
          <w:rFonts w:ascii="Times New Roman" w:hAnsi="Times New Roman" w:cs="Times New Roman"/>
          <w:color w:val="000000" w:themeColor="text1"/>
          <w:sz w:val="24"/>
          <w:szCs w:val="24"/>
        </w:rPr>
        <w:t xml:space="preserve">Скорее всего это связано с перерывом в торгах. </w:t>
      </w:r>
      <w:r w:rsidRPr="004E2488">
        <w:rPr>
          <w:rFonts w:ascii="Times New Roman" w:hAnsi="Times New Roman" w:cs="Times New Roman"/>
          <w:color w:val="000000" w:themeColor="text1"/>
          <w:sz w:val="24"/>
          <w:szCs w:val="24"/>
        </w:rPr>
        <w:t>Самая высокая цена обычно около 17:00, а потом немного снижается к концу дня.</w:t>
      </w:r>
    </w:p>
    <w:p w14:paraId="313F47BA"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drawing>
          <wp:inline distT="0" distB="0" distL="0" distR="0" wp14:anchorId="0D535BD2" wp14:editId="51F632F9">
            <wp:extent cx="5927725" cy="13557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725" cy="1355725"/>
                    </a:xfrm>
                    <a:prstGeom prst="rect">
                      <a:avLst/>
                    </a:prstGeom>
                    <a:noFill/>
                    <a:ln>
                      <a:noFill/>
                    </a:ln>
                  </pic:spPr>
                </pic:pic>
              </a:graphicData>
            </a:graphic>
          </wp:inline>
        </w:drawing>
      </w:r>
    </w:p>
    <w:p w14:paraId="63AF7A71" w14:textId="6182BDB8"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Рисунок </w:t>
      </w:r>
      <w:r w:rsidR="007C7A6A" w:rsidRPr="00100EA4">
        <w:rPr>
          <w:rFonts w:ascii="Times New Roman" w:hAnsi="Times New Roman" w:cs="Times New Roman"/>
          <w:color w:val="000000" w:themeColor="text1"/>
          <w:sz w:val="24"/>
          <w:szCs w:val="24"/>
        </w:rPr>
        <w:t>6</w:t>
      </w:r>
      <w:r w:rsidRPr="004E2488">
        <w:rPr>
          <w:rFonts w:ascii="Times New Roman" w:hAnsi="Times New Roman" w:cs="Times New Roman"/>
          <w:color w:val="000000" w:themeColor="text1"/>
          <w:sz w:val="24"/>
          <w:szCs w:val="24"/>
        </w:rPr>
        <w:t>. Дневная сезонность.</w:t>
      </w:r>
      <w:r w:rsidR="006C5667" w:rsidRPr="00100EA4">
        <w:rPr>
          <w:rFonts w:ascii="Times New Roman" w:hAnsi="Times New Roman" w:cs="Times New Roman"/>
          <w:color w:val="000000" w:themeColor="text1"/>
          <w:sz w:val="24"/>
          <w:szCs w:val="24"/>
        </w:rPr>
        <w:t xml:space="preserve"> </w:t>
      </w:r>
      <w:r w:rsidR="006C5667" w:rsidRPr="00100EA4">
        <w:rPr>
          <w:rFonts w:ascii="Times New Roman" w:hAnsi="Times New Roman" w:cs="Times New Roman"/>
          <w:color w:val="000000" w:themeColor="text1"/>
          <w:sz w:val="24"/>
          <w:szCs w:val="24"/>
        </w:rPr>
        <w:t>Источник: расчеты автора.</w:t>
      </w:r>
    </w:p>
    <w:p w14:paraId="5DF93304" w14:textId="35E03A0C"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Внутри одного часа так же можно обнаружить сезонность</w:t>
      </w:r>
      <w:r w:rsidR="00741DB6" w:rsidRPr="00100EA4">
        <w:rPr>
          <w:rFonts w:ascii="Times New Roman" w:hAnsi="Times New Roman" w:cs="Times New Roman"/>
          <w:color w:val="000000" w:themeColor="text1"/>
          <w:sz w:val="24"/>
          <w:szCs w:val="24"/>
        </w:rPr>
        <w:t xml:space="preserve">, как показано на Рисунке </w:t>
      </w:r>
      <w:r w:rsidR="009B2D80">
        <w:rPr>
          <w:rFonts w:ascii="Times New Roman" w:hAnsi="Times New Roman" w:cs="Times New Roman"/>
          <w:color w:val="000000" w:themeColor="text1"/>
          <w:sz w:val="24"/>
          <w:szCs w:val="24"/>
        </w:rPr>
        <w:t>7</w:t>
      </w:r>
      <w:r w:rsidRPr="004E2488">
        <w:rPr>
          <w:rFonts w:ascii="Times New Roman" w:hAnsi="Times New Roman" w:cs="Times New Roman"/>
          <w:color w:val="000000" w:themeColor="text1"/>
          <w:sz w:val="24"/>
          <w:szCs w:val="24"/>
        </w:rPr>
        <w:t>. Как правило, с 15 минут после начала каждого часа цена акций повышается, а потом спустя полчаса на сороковой минуте падает.</w:t>
      </w:r>
      <w:r w:rsidR="00741DB6" w:rsidRPr="00100EA4">
        <w:rPr>
          <w:rFonts w:ascii="Times New Roman" w:hAnsi="Times New Roman" w:cs="Times New Roman"/>
          <w:color w:val="000000" w:themeColor="text1"/>
          <w:sz w:val="24"/>
          <w:szCs w:val="24"/>
        </w:rPr>
        <w:t xml:space="preserve"> </w:t>
      </w:r>
      <w:r w:rsidR="00741DB6" w:rsidRPr="00100EA4">
        <w:rPr>
          <w:rFonts w:ascii="Times New Roman" w:hAnsi="Times New Roman" w:cs="Times New Roman"/>
          <w:color w:val="000000" w:themeColor="text1"/>
          <w:sz w:val="24"/>
          <w:szCs w:val="24"/>
        </w:rPr>
        <w:t>В</w:t>
      </w:r>
      <w:r w:rsidR="00741DB6" w:rsidRPr="00100EA4">
        <w:rPr>
          <w:rFonts w:ascii="Times New Roman" w:hAnsi="Times New Roman" w:cs="Times New Roman"/>
          <w:color w:val="000000" w:themeColor="text1"/>
          <w:sz w:val="24"/>
          <w:szCs w:val="24"/>
        </w:rPr>
        <w:t xml:space="preserve"> целом, в</w:t>
      </w:r>
      <w:r w:rsidR="00741DB6" w:rsidRPr="00100EA4">
        <w:rPr>
          <w:rFonts w:ascii="Times New Roman" w:hAnsi="Times New Roman" w:cs="Times New Roman"/>
          <w:color w:val="000000" w:themeColor="text1"/>
          <w:sz w:val="24"/>
          <w:szCs w:val="24"/>
        </w:rPr>
        <w:t xml:space="preserve"> часовых и дневных данных обнаружены паттерны, которые, возможно, улучшат качество модели. </w:t>
      </w:r>
    </w:p>
    <w:p w14:paraId="3C2704DC" w14:textId="77777777" w:rsidR="004E2488" w:rsidRPr="004E2488" w:rsidRDefault="004E2488" w:rsidP="004E2488">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noProof/>
          <w:color w:val="000000" w:themeColor="text1"/>
          <w:sz w:val="24"/>
          <w:szCs w:val="24"/>
        </w:rPr>
        <w:drawing>
          <wp:inline distT="0" distB="0" distL="0" distR="0" wp14:anchorId="6D0E5053" wp14:editId="592C6022">
            <wp:extent cx="5940425" cy="258381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583815"/>
                    </a:xfrm>
                    <a:prstGeom prst="rect">
                      <a:avLst/>
                    </a:prstGeom>
                    <a:noFill/>
                    <a:ln>
                      <a:noFill/>
                    </a:ln>
                  </pic:spPr>
                </pic:pic>
              </a:graphicData>
            </a:graphic>
          </wp:inline>
        </w:drawing>
      </w:r>
    </w:p>
    <w:p w14:paraId="14140C57" w14:textId="05D5A360" w:rsidR="000A4086" w:rsidRPr="00100EA4" w:rsidRDefault="004E2488" w:rsidP="00280653">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Рисунок </w:t>
      </w:r>
      <w:r w:rsidR="007C7A6A" w:rsidRPr="00100EA4">
        <w:rPr>
          <w:rFonts w:ascii="Times New Roman" w:hAnsi="Times New Roman" w:cs="Times New Roman"/>
          <w:color w:val="000000" w:themeColor="text1"/>
          <w:sz w:val="24"/>
          <w:szCs w:val="24"/>
        </w:rPr>
        <w:t>7</w:t>
      </w:r>
      <w:r w:rsidRPr="004E2488">
        <w:rPr>
          <w:rFonts w:ascii="Times New Roman" w:hAnsi="Times New Roman" w:cs="Times New Roman"/>
          <w:color w:val="000000" w:themeColor="text1"/>
          <w:sz w:val="24"/>
          <w:szCs w:val="24"/>
        </w:rPr>
        <w:t>. Часовая сезонность.</w:t>
      </w:r>
      <w:r w:rsidR="006C5667" w:rsidRPr="00100EA4">
        <w:rPr>
          <w:rFonts w:ascii="Times New Roman" w:hAnsi="Times New Roman" w:cs="Times New Roman"/>
          <w:color w:val="000000" w:themeColor="text1"/>
          <w:sz w:val="24"/>
          <w:szCs w:val="24"/>
        </w:rPr>
        <w:t xml:space="preserve"> </w:t>
      </w:r>
      <w:r w:rsidR="006C5667" w:rsidRPr="00100EA4">
        <w:rPr>
          <w:rFonts w:ascii="Times New Roman" w:hAnsi="Times New Roman" w:cs="Times New Roman"/>
          <w:color w:val="000000" w:themeColor="text1"/>
          <w:sz w:val="24"/>
          <w:szCs w:val="24"/>
        </w:rPr>
        <w:t>Источник: расчеты автора.</w:t>
      </w:r>
    </w:p>
    <w:p w14:paraId="1BCEE61D" w14:textId="4D2B6023" w:rsidR="0054154A" w:rsidRPr="00100EA4" w:rsidRDefault="0054154A" w:rsidP="0054154A">
      <w:pPr>
        <w:pStyle w:val="1"/>
        <w:rPr>
          <w:rFonts w:ascii="Times New Roman" w:hAnsi="Times New Roman" w:cs="Times New Roman"/>
          <w:color w:val="000000" w:themeColor="text1"/>
          <w:sz w:val="24"/>
          <w:szCs w:val="24"/>
        </w:rPr>
      </w:pPr>
      <w:bookmarkStart w:id="4" w:name="_Toc75211631"/>
      <w:r w:rsidRPr="00100EA4">
        <w:rPr>
          <w:rFonts w:ascii="Times New Roman" w:hAnsi="Times New Roman" w:cs="Times New Roman"/>
          <w:color w:val="000000" w:themeColor="text1"/>
          <w:sz w:val="24"/>
          <w:szCs w:val="24"/>
        </w:rPr>
        <w:lastRenderedPageBreak/>
        <w:t>Методология</w:t>
      </w:r>
      <w:bookmarkEnd w:id="4"/>
    </w:p>
    <w:p w14:paraId="4892BD80" w14:textId="650A9CB8" w:rsidR="000A4086" w:rsidRPr="00100EA4" w:rsidRDefault="000A4086" w:rsidP="000429D8">
      <w:pPr>
        <w:pStyle w:val="2"/>
        <w:rPr>
          <w:rFonts w:ascii="Times New Roman" w:hAnsi="Times New Roman" w:cs="Times New Roman"/>
          <w:color w:val="000000" w:themeColor="text1"/>
          <w:sz w:val="24"/>
          <w:szCs w:val="24"/>
        </w:rPr>
      </w:pPr>
      <w:bookmarkStart w:id="5" w:name="_Toc75211632"/>
      <w:r w:rsidRPr="00100EA4">
        <w:rPr>
          <w:rFonts w:ascii="Times New Roman" w:hAnsi="Times New Roman" w:cs="Times New Roman"/>
          <w:color w:val="000000" w:themeColor="text1"/>
          <w:sz w:val="24"/>
          <w:szCs w:val="24"/>
        </w:rPr>
        <w:t>Технические инд</w:t>
      </w:r>
      <w:r w:rsidR="000429D8" w:rsidRPr="00100EA4">
        <w:rPr>
          <w:rFonts w:ascii="Times New Roman" w:hAnsi="Times New Roman" w:cs="Times New Roman"/>
          <w:color w:val="000000" w:themeColor="text1"/>
          <w:sz w:val="24"/>
          <w:szCs w:val="24"/>
        </w:rPr>
        <w:t>икаторы</w:t>
      </w:r>
      <w:bookmarkEnd w:id="5"/>
    </w:p>
    <w:p w14:paraId="0F2627C1"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Технические индикаторы строятся на основе прошлых цен и объема торгов для предсказания цен, имеется множество теоретических и эмпирических подтверждений их предсказательной способности в литературе. Теоретическое объяснение этому сводится, как правило, к неэффективности финансового рынка. Однако, предложено несколько моделей, по-разному объясняющих данную взаимосвязь. Первый вид модели предполагает, что при помощи технических индикаторов можно извлечь непубличную информацию о фундаментальной стоимости ценной бумаги (</w:t>
      </w:r>
      <w:r w:rsidRPr="008D4507">
        <w:rPr>
          <w:rFonts w:ascii="Times New Roman" w:hAnsi="Times New Roman" w:cs="Times New Roman"/>
          <w:color w:val="000000" w:themeColor="text1"/>
          <w:sz w:val="24"/>
          <w:szCs w:val="24"/>
          <w:lang w:val="en-US"/>
        </w:rPr>
        <w:t>Treynor</w:t>
      </w:r>
      <w:r w:rsidRPr="008D4507">
        <w:rPr>
          <w:rFonts w:ascii="Times New Roman" w:hAnsi="Times New Roman" w:cs="Times New Roman"/>
          <w:color w:val="000000" w:themeColor="text1"/>
          <w:sz w:val="24"/>
          <w:szCs w:val="24"/>
        </w:rPr>
        <w:t>, 1985). Второй вид модели не утверждает наличие связи между техническими индикаторами и фундаментальной стоимостью, но говорит о том, что технические индикаторы формируют ожидания инвесторов и, как следствие, спекулятивное поведение, не связанное с фундаментальным анализом (</w:t>
      </w:r>
      <w:proofErr w:type="spellStart"/>
      <w:r w:rsidRPr="008D4507">
        <w:rPr>
          <w:rFonts w:ascii="Times New Roman" w:hAnsi="Times New Roman" w:cs="Times New Roman"/>
          <w:color w:val="000000" w:themeColor="text1"/>
          <w:sz w:val="24"/>
          <w:szCs w:val="24"/>
        </w:rPr>
        <w:t>Giovanni</w:t>
      </w:r>
      <w:proofErr w:type="spellEnd"/>
      <w:r w:rsidRPr="008D4507">
        <w:rPr>
          <w:rFonts w:ascii="Times New Roman" w:hAnsi="Times New Roman" w:cs="Times New Roman"/>
          <w:color w:val="000000" w:themeColor="text1"/>
          <w:sz w:val="24"/>
          <w:szCs w:val="24"/>
        </w:rPr>
        <w:t>, 2011). Третий вид модели заключается в том, что сделки, отражающие положительные ожидания инвесторов, могут вызывать чрезмерные или, наоборот, недостаточные реакции, что создает паттерны, которые технические индикаторы могут выявить (</w:t>
      </w:r>
      <w:proofErr w:type="spellStart"/>
      <w:r w:rsidRPr="008D4507">
        <w:rPr>
          <w:rFonts w:ascii="Times New Roman" w:hAnsi="Times New Roman" w:cs="Times New Roman"/>
          <w:color w:val="000000" w:themeColor="text1"/>
          <w:sz w:val="24"/>
          <w:szCs w:val="24"/>
        </w:rPr>
        <w:t>Hong</w:t>
      </w:r>
      <w:proofErr w:type="spellEnd"/>
      <w:r w:rsidRPr="008D4507">
        <w:rPr>
          <w:rFonts w:ascii="Times New Roman" w:hAnsi="Times New Roman" w:cs="Times New Roman"/>
          <w:color w:val="000000" w:themeColor="text1"/>
          <w:sz w:val="24"/>
          <w:szCs w:val="24"/>
        </w:rPr>
        <w:t xml:space="preserve">, 1999, </w:t>
      </w:r>
      <w:r w:rsidRPr="008D4507">
        <w:rPr>
          <w:rFonts w:ascii="Times New Roman" w:hAnsi="Times New Roman" w:cs="Times New Roman"/>
          <w:color w:val="000000" w:themeColor="text1"/>
          <w:sz w:val="24"/>
          <w:szCs w:val="24"/>
          <w:lang w:val="en-US"/>
        </w:rPr>
        <w:t>Soros</w:t>
      </w:r>
      <w:r w:rsidRPr="008D4507">
        <w:rPr>
          <w:rFonts w:ascii="Times New Roman" w:hAnsi="Times New Roman" w:cs="Times New Roman"/>
          <w:color w:val="000000" w:themeColor="text1"/>
          <w:sz w:val="24"/>
          <w:szCs w:val="24"/>
        </w:rPr>
        <w:t>, 2015). Четвертый тип модели относится к настроению инвесторов, исследователи пришли к выводу, что настроения инвесторов могут объяснить премию за риск, а технические индикаторы успешно предсказывают изменения в настроениях инвесторов (</w:t>
      </w:r>
      <w:r w:rsidRPr="008D4507">
        <w:rPr>
          <w:rFonts w:ascii="Times New Roman" w:hAnsi="Times New Roman" w:cs="Times New Roman"/>
          <w:color w:val="000000" w:themeColor="text1"/>
          <w:sz w:val="24"/>
          <w:szCs w:val="24"/>
          <w:lang w:val="en-US"/>
        </w:rPr>
        <w:t>Keynes</w:t>
      </w:r>
      <w:r w:rsidRPr="008D4507">
        <w:rPr>
          <w:rFonts w:ascii="Times New Roman" w:hAnsi="Times New Roman" w:cs="Times New Roman"/>
          <w:color w:val="000000" w:themeColor="text1"/>
          <w:sz w:val="24"/>
          <w:szCs w:val="24"/>
        </w:rPr>
        <w:t xml:space="preserve">, 1936, </w:t>
      </w:r>
      <w:r w:rsidRPr="008D4507">
        <w:rPr>
          <w:rFonts w:ascii="Times New Roman" w:hAnsi="Times New Roman" w:cs="Times New Roman"/>
          <w:color w:val="000000" w:themeColor="text1"/>
          <w:sz w:val="24"/>
          <w:szCs w:val="24"/>
          <w:lang w:val="en-US"/>
        </w:rPr>
        <w:t>Neely</w:t>
      </w:r>
      <w:r w:rsidRPr="008D4507">
        <w:rPr>
          <w:rFonts w:ascii="Times New Roman" w:hAnsi="Times New Roman" w:cs="Times New Roman"/>
          <w:color w:val="000000" w:themeColor="text1"/>
          <w:sz w:val="24"/>
          <w:szCs w:val="24"/>
        </w:rPr>
        <w:t xml:space="preserve">, 2014). </w:t>
      </w:r>
    </w:p>
    <w:p w14:paraId="45CFCE7C"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Большинство работ, которые предсказывают котировки по </w:t>
      </w:r>
      <w:r w:rsidRPr="008D4507">
        <w:rPr>
          <w:rFonts w:ascii="Times New Roman" w:hAnsi="Times New Roman" w:cs="Times New Roman"/>
          <w:color w:val="000000" w:themeColor="text1"/>
          <w:sz w:val="24"/>
          <w:szCs w:val="24"/>
          <w:lang w:val="en-US"/>
        </w:rPr>
        <w:t>LSTM</w:t>
      </w:r>
      <w:r w:rsidRPr="008D4507">
        <w:rPr>
          <w:rFonts w:ascii="Times New Roman" w:hAnsi="Times New Roman" w:cs="Times New Roman"/>
          <w:color w:val="000000" w:themeColor="text1"/>
          <w:sz w:val="24"/>
          <w:szCs w:val="24"/>
        </w:rPr>
        <w:t xml:space="preserve">-модели, включают так же технические индикаторы. Причем выбор количества технических индикаторов широко варьируется. Ниже приведены несколько работ, выпущенные за последние 5 лет, где моделью для предсказания являлась </w:t>
      </w:r>
      <w:r w:rsidRPr="008D4507">
        <w:rPr>
          <w:rFonts w:ascii="Times New Roman" w:hAnsi="Times New Roman" w:cs="Times New Roman"/>
          <w:color w:val="000000" w:themeColor="text1"/>
          <w:sz w:val="24"/>
          <w:szCs w:val="24"/>
          <w:lang w:val="en-US"/>
        </w:rPr>
        <w:t>LSTM</w:t>
      </w:r>
      <w:r w:rsidRPr="008D4507">
        <w:rPr>
          <w:rFonts w:ascii="Times New Roman" w:hAnsi="Times New Roman" w:cs="Times New Roman"/>
          <w:color w:val="000000" w:themeColor="text1"/>
          <w:sz w:val="24"/>
          <w:szCs w:val="24"/>
        </w:rPr>
        <w:t>.</w:t>
      </w:r>
    </w:p>
    <w:tbl>
      <w:tblPr>
        <w:tblStyle w:val="a3"/>
        <w:tblW w:w="0" w:type="auto"/>
        <w:tblLook w:val="04A0" w:firstRow="1" w:lastRow="0" w:firstColumn="1" w:lastColumn="0" w:noHBand="0" w:noVBand="1"/>
      </w:tblPr>
      <w:tblGrid>
        <w:gridCol w:w="952"/>
        <w:gridCol w:w="1595"/>
        <w:gridCol w:w="2125"/>
        <w:gridCol w:w="1079"/>
        <w:gridCol w:w="1860"/>
        <w:gridCol w:w="1734"/>
      </w:tblGrid>
      <w:tr w:rsidR="00100EA4" w:rsidRPr="00100EA4" w14:paraId="6D2F84CB" w14:textId="77777777" w:rsidTr="00465CD7">
        <w:trPr>
          <w:trHeight w:val="539"/>
        </w:trPr>
        <w:tc>
          <w:tcPr>
            <w:tcW w:w="952" w:type="dxa"/>
          </w:tcPr>
          <w:p w14:paraId="50314DCD"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Номер работы</w:t>
            </w:r>
          </w:p>
        </w:tc>
        <w:tc>
          <w:tcPr>
            <w:tcW w:w="1595" w:type="dxa"/>
          </w:tcPr>
          <w:p w14:paraId="0E829AC0" w14:textId="34EEF817" w:rsidR="008D4507" w:rsidRPr="008D4507" w:rsidRDefault="00EC5E81"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Работа</w:t>
            </w:r>
          </w:p>
        </w:tc>
        <w:tc>
          <w:tcPr>
            <w:tcW w:w="2125" w:type="dxa"/>
          </w:tcPr>
          <w:p w14:paraId="43777318"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Набор данных и изучаемый рынок</w:t>
            </w:r>
          </w:p>
        </w:tc>
        <w:tc>
          <w:tcPr>
            <w:tcW w:w="1079" w:type="dxa"/>
          </w:tcPr>
          <w:p w14:paraId="58873429" w14:textId="77777777" w:rsidR="008D4507" w:rsidRPr="008D4507" w:rsidRDefault="008D4507" w:rsidP="00AE735A">
            <w:pPr>
              <w:spacing w:line="360" w:lineRule="auto"/>
              <w:rPr>
                <w:rFonts w:ascii="Times New Roman" w:hAnsi="Times New Roman" w:cs="Times New Roman"/>
                <w:color w:val="000000" w:themeColor="text1"/>
                <w:sz w:val="24"/>
                <w:szCs w:val="24"/>
                <w:lang w:val="en-US"/>
              </w:rPr>
            </w:pPr>
            <w:r w:rsidRPr="008D4507">
              <w:rPr>
                <w:rFonts w:ascii="Times New Roman" w:hAnsi="Times New Roman" w:cs="Times New Roman"/>
                <w:color w:val="000000" w:themeColor="text1"/>
                <w:sz w:val="24"/>
                <w:szCs w:val="24"/>
              </w:rPr>
              <w:t>Период</w:t>
            </w:r>
          </w:p>
        </w:tc>
        <w:tc>
          <w:tcPr>
            <w:tcW w:w="1860" w:type="dxa"/>
          </w:tcPr>
          <w:p w14:paraId="55E8FDEE"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Тип данных</w:t>
            </w:r>
          </w:p>
        </w:tc>
        <w:tc>
          <w:tcPr>
            <w:tcW w:w="1734" w:type="dxa"/>
          </w:tcPr>
          <w:p w14:paraId="66628905"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Набор показателей</w:t>
            </w:r>
          </w:p>
        </w:tc>
      </w:tr>
      <w:tr w:rsidR="00100EA4" w:rsidRPr="00100EA4" w14:paraId="1DE047D9" w14:textId="77777777" w:rsidTr="00465CD7">
        <w:trPr>
          <w:trHeight w:val="522"/>
        </w:trPr>
        <w:tc>
          <w:tcPr>
            <w:tcW w:w="952" w:type="dxa"/>
          </w:tcPr>
          <w:p w14:paraId="530642E0" w14:textId="77777777" w:rsidR="008D4507" w:rsidRPr="008D4507" w:rsidRDefault="008D4507" w:rsidP="00EC5E81">
            <w:pPr>
              <w:spacing w:line="360" w:lineRule="auto"/>
              <w:jc w:val="center"/>
              <w:rPr>
                <w:rFonts w:ascii="Times New Roman" w:hAnsi="Times New Roman" w:cs="Times New Roman"/>
                <w:color w:val="000000" w:themeColor="text1"/>
                <w:sz w:val="24"/>
                <w:szCs w:val="24"/>
                <w:lang w:val="en-US"/>
              </w:rPr>
            </w:pPr>
            <w:r w:rsidRPr="008D4507">
              <w:rPr>
                <w:rFonts w:ascii="Times New Roman" w:hAnsi="Times New Roman" w:cs="Times New Roman"/>
                <w:color w:val="000000" w:themeColor="text1"/>
                <w:sz w:val="24"/>
                <w:szCs w:val="24"/>
              </w:rPr>
              <w:t>1</w:t>
            </w:r>
          </w:p>
        </w:tc>
        <w:tc>
          <w:tcPr>
            <w:tcW w:w="1595" w:type="dxa"/>
          </w:tcPr>
          <w:p w14:paraId="32407134" w14:textId="11BAD606" w:rsidR="008D4507" w:rsidRPr="008D4507" w:rsidRDefault="00AB15DD"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w:t>
            </w:r>
            <w:r w:rsidR="00B40F9C" w:rsidRPr="00100EA4">
              <w:rPr>
                <w:rFonts w:ascii="Times New Roman" w:hAnsi="Times New Roman" w:cs="Times New Roman"/>
                <w:color w:val="000000" w:themeColor="text1"/>
                <w:sz w:val="24"/>
                <w:szCs w:val="24"/>
                <w:lang w:val="en-US"/>
              </w:rPr>
              <w:t>Agrawal</w:t>
            </w:r>
            <w:r w:rsidR="00465CD7" w:rsidRPr="00100EA4">
              <w:rPr>
                <w:rFonts w:ascii="Times New Roman" w:hAnsi="Times New Roman" w:cs="Times New Roman"/>
                <w:color w:val="000000" w:themeColor="text1"/>
                <w:sz w:val="24"/>
                <w:szCs w:val="24"/>
                <w:lang w:val="en-US"/>
              </w:rPr>
              <w:t xml:space="preserve"> </w:t>
            </w:r>
            <w:r w:rsidR="00B40F9C" w:rsidRPr="00100EA4">
              <w:rPr>
                <w:rFonts w:ascii="Times New Roman" w:hAnsi="Times New Roman" w:cs="Times New Roman"/>
                <w:color w:val="000000" w:themeColor="text1"/>
                <w:sz w:val="24"/>
                <w:szCs w:val="24"/>
                <w:lang w:val="en-US"/>
              </w:rPr>
              <w:t>et al.</w:t>
            </w:r>
            <w:r w:rsidR="00B40F9C" w:rsidRPr="00100EA4">
              <w:rPr>
                <w:rFonts w:ascii="Times New Roman" w:hAnsi="Times New Roman" w:cs="Times New Roman"/>
                <w:color w:val="000000" w:themeColor="text1"/>
                <w:sz w:val="24"/>
                <w:szCs w:val="24"/>
              </w:rPr>
              <w:t>, 2019)</w:t>
            </w:r>
          </w:p>
        </w:tc>
        <w:tc>
          <w:tcPr>
            <w:tcW w:w="2125" w:type="dxa"/>
          </w:tcPr>
          <w:p w14:paraId="6D43ABF5"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3 акции на индийском рынке</w:t>
            </w:r>
          </w:p>
        </w:tc>
        <w:tc>
          <w:tcPr>
            <w:tcW w:w="1079" w:type="dxa"/>
          </w:tcPr>
          <w:p w14:paraId="5828CE9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2016</w:t>
            </w:r>
          </w:p>
        </w:tc>
        <w:tc>
          <w:tcPr>
            <w:tcW w:w="1860" w:type="dxa"/>
          </w:tcPr>
          <w:p w14:paraId="30894E31"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Дневные</w:t>
            </w:r>
          </w:p>
        </w:tc>
        <w:tc>
          <w:tcPr>
            <w:tcW w:w="1734" w:type="dxa"/>
          </w:tcPr>
          <w:p w14:paraId="1E898C83"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 xml:space="preserve">OHLCV </w:t>
            </w:r>
            <w:r w:rsidRPr="008D4507">
              <w:rPr>
                <w:rFonts w:ascii="Times New Roman" w:hAnsi="Times New Roman" w:cs="Times New Roman"/>
                <w:color w:val="000000" w:themeColor="text1"/>
                <w:sz w:val="24"/>
                <w:szCs w:val="24"/>
              </w:rPr>
              <w:t>и</w:t>
            </w:r>
            <w:r w:rsidRPr="008D4507">
              <w:rPr>
                <w:rFonts w:ascii="Times New Roman" w:hAnsi="Times New Roman" w:cs="Times New Roman"/>
                <w:color w:val="000000" w:themeColor="text1"/>
                <w:sz w:val="24"/>
                <w:szCs w:val="24"/>
                <w:lang w:val="en-US"/>
              </w:rPr>
              <w:t xml:space="preserve"> 2</w:t>
            </w:r>
            <w:r w:rsidRPr="008D4507">
              <w:rPr>
                <w:rFonts w:ascii="Times New Roman" w:hAnsi="Times New Roman" w:cs="Times New Roman"/>
                <w:color w:val="000000" w:themeColor="text1"/>
                <w:sz w:val="24"/>
                <w:szCs w:val="24"/>
              </w:rPr>
              <w:t xml:space="preserve"> ТИ</w:t>
            </w:r>
          </w:p>
        </w:tc>
      </w:tr>
      <w:tr w:rsidR="00100EA4" w:rsidRPr="00100EA4" w14:paraId="6095CB6C" w14:textId="77777777" w:rsidTr="00465CD7">
        <w:trPr>
          <w:trHeight w:val="539"/>
        </w:trPr>
        <w:tc>
          <w:tcPr>
            <w:tcW w:w="952" w:type="dxa"/>
          </w:tcPr>
          <w:p w14:paraId="40310388"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w:t>
            </w:r>
          </w:p>
        </w:tc>
        <w:tc>
          <w:tcPr>
            <w:tcW w:w="1595" w:type="dxa"/>
          </w:tcPr>
          <w:p w14:paraId="33615EFC" w14:textId="48D83A52" w:rsidR="008D4507" w:rsidRPr="008D4507" w:rsidRDefault="00465CD7" w:rsidP="00AE735A">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(Chen et al., 2015)</w:t>
            </w:r>
          </w:p>
        </w:tc>
        <w:tc>
          <w:tcPr>
            <w:tcW w:w="2125" w:type="dxa"/>
          </w:tcPr>
          <w:p w14:paraId="3985B693"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3049 акций на китайском рынке</w:t>
            </w:r>
          </w:p>
        </w:tc>
        <w:tc>
          <w:tcPr>
            <w:tcW w:w="1079" w:type="dxa"/>
          </w:tcPr>
          <w:p w14:paraId="59B9F4C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1990–2015</w:t>
            </w:r>
          </w:p>
        </w:tc>
        <w:tc>
          <w:tcPr>
            <w:tcW w:w="1860" w:type="dxa"/>
          </w:tcPr>
          <w:p w14:paraId="4DEF514D"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Дневные</w:t>
            </w:r>
          </w:p>
        </w:tc>
        <w:tc>
          <w:tcPr>
            <w:tcW w:w="1734" w:type="dxa"/>
          </w:tcPr>
          <w:p w14:paraId="710ED1DC"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OHLCV</w:t>
            </w:r>
          </w:p>
        </w:tc>
      </w:tr>
      <w:tr w:rsidR="00100EA4" w:rsidRPr="00100EA4" w14:paraId="3331D725" w14:textId="77777777" w:rsidTr="00465CD7">
        <w:trPr>
          <w:trHeight w:val="539"/>
        </w:trPr>
        <w:tc>
          <w:tcPr>
            <w:tcW w:w="952" w:type="dxa"/>
          </w:tcPr>
          <w:p w14:paraId="6DA9DAA7"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3</w:t>
            </w:r>
          </w:p>
        </w:tc>
        <w:tc>
          <w:tcPr>
            <w:tcW w:w="1595" w:type="dxa"/>
          </w:tcPr>
          <w:p w14:paraId="28363281" w14:textId="299902ED"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w:t>
            </w:r>
            <w:proofErr w:type="spellStart"/>
            <w:r w:rsidR="008E7B42" w:rsidRPr="00100EA4">
              <w:rPr>
                <w:rFonts w:ascii="Times New Roman" w:hAnsi="Times New Roman" w:cs="Times New Roman"/>
                <w:color w:val="000000" w:themeColor="text1"/>
                <w:sz w:val="24"/>
                <w:szCs w:val="24"/>
                <w:lang w:val="en-US"/>
              </w:rPr>
              <w:t>Dezsi</w:t>
            </w:r>
            <w:proofErr w:type="spellEnd"/>
            <w:r w:rsidRPr="00100EA4">
              <w:rPr>
                <w:rFonts w:ascii="Times New Roman" w:hAnsi="Times New Roman" w:cs="Times New Roman"/>
                <w:color w:val="000000" w:themeColor="text1"/>
                <w:sz w:val="24"/>
                <w:szCs w:val="24"/>
                <w:lang w:val="en-US"/>
              </w:rPr>
              <w:t>, 201</w:t>
            </w:r>
            <w:r w:rsidR="008E7B42" w:rsidRPr="00100EA4">
              <w:rPr>
                <w:rFonts w:ascii="Times New Roman" w:hAnsi="Times New Roman" w:cs="Times New Roman"/>
                <w:color w:val="000000" w:themeColor="text1"/>
                <w:sz w:val="24"/>
                <w:szCs w:val="24"/>
                <w:lang w:val="en-US"/>
              </w:rPr>
              <w:t>6</w:t>
            </w:r>
            <w:r w:rsidRPr="00100EA4">
              <w:rPr>
                <w:rFonts w:ascii="Times New Roman" w:hAnsi="Times New Roman" w:cs="Times New Roman"/>
                <w:color w:val="000000" w:themeColor="text1"/>
                <w:sz w:val="24"/>
                <w:szCs w:val="24"/>
                <w:lang w:val="en-US"/>
              </w:rPr>
              <w:t>)</w:t>
            </w:r>
          </w:p>
        </w:tc>
        <w:tc>
          <w:tcPr>
            <w:tcW w:w="2125" w:type="dxa"/>
          </w:tcPr>
          <w:p w14:paraId="423C3FD4"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1 акция на румынском рынке</w:t>
            </w:r>
          </w:p>
        </w:tc>
        <w:tc>
          <w:tcPr>
            <w:tcW w:w="1079" w:type="dxa"/>
          </w:tcPr>
          <w:p w14:paraId="1C696E0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2001–2016</w:t>
            </w:r>
          </w:p>
        </w:tc>
        <w:tc>
          <w:tcPr>
            <w:tcW w:w="1860" w:type="dxa"/>
          </w:tcPr>
          <w:p w14:paraId="13ADC281"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Дневные</w:t>
            </w:r>
          </w:p>
        </w:tc>
        <w:tc>
          <w:tcPr>
            <w:tcW w:w="1734" w:type="dxa"/>
          </w:tcPr>
          <w:p w14:paraId="0C0B93CD"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OHLCV</w:t>
            </w:r>
          </w:p>
        </w:tc>
      </w:tr>
      <w:tr w:rsidR="00100EA4" w:rsidRPr="00100EA4" w14:paraId="3D0D4C09" w14:textId="77777777" w:rsidTr="00465CD7">
        <w:trPr>
          <w:trHeight w:val="1062"/>
        </w:trPr>
        <w:tc>
          <w:tcPr>
            <w:tcW w:w="952" w:type="dxa"/>
          </w:tcPr>
          <w:p w14:paraId="1A177EB6"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4</w:t>
            </w:r>
          </w:p>
        </w:tc>
        <w:tc>
          <w:tcPr>
            <w:tcW w:w="1595" w:type="dxa"/>
          </w:tcPr>
          <w:p w14:paraId="1264BE8C" w14:textId="3C74ED93"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w:t>
            </w:r>
            <w:proofErr w:type="spellStart"/>
            <w:r w:rsidR="001B51DA" w:rsidRPr="00100EA4">
              <w:rPr>
                <w:rFonts w:ascii="Times New Roman" w:hAnsi="Times New Roman" w:cs="Times New Roman"/>
                <w:color w:val="000000" w:themeColor="text1"/>
                <w:sz w:val="24"/>
                <w:szCs w:val="24"/>
                <w:lang w:val="en-US"/>
              </w:rPr>
              <w:t>Borovkova</w:t>
            </w:r>
            <w:proofErr w:type="spellEnd"/>
            <w:r w:rsidRPr="00100EA4">
              <w:rPr>
                <w:rFonts w:ascii="Times New Roman" w:hAnsi="Times New Roman" w:cs="Times New Roman"/>
                <w:color w:val="000000" w:themeColor="text1"/>
                <w:sz w:val="24"/>
                <w:szCs w:val="24"/>
                <w:lang w:val="en-US"/>
              </w:rPr>
              <w:t>, 2015)</w:t>
            </w:r>
          </w:p>
        </w:tc>
        <w:tc>
          <w:tcPr>
            <w:tcW w:w="2125" w:type="dxa"/>
          </w:tcPr>
          <w:p w14:paraId="3DEEBDB4"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22 акций крупных компаний на </w:t>
            </w:r>
            <w:r w:rsidRPr="008D4507">
              <w:rPr>
                <w:rFonts w:ascii="Times New Roman" w:hAnsi="Times New Roman" w:cs="Times New Roman"/>
                <w:color w:val="000000" w:themeColor="text1"/>
                <w:sz w:val="24"/>
                <w:szCs w:val="24"/>
              </w:rPr>
              <w:lastRenderedPageBreak/>
              <w:t>американском рынке</w:t>
            </w:r>
          </w:p>
        </w:tc>
        <w:tc>
          <w:tcPr>
            <w:tcW w:w="1079" w:type="dxa"/>
          </w:tcPr>
          <w:p w14:paraId="0AF068C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lastRenderedPageBreak/>
              <w:t>2017</w:t>
            </w:r>
          </w:p>
        </w:tc>
        <w:tc>
          <w:tcPr>
            <w:tcW w:w="1860" w:type="dxa"/>
          </w:tcPr>
          <w:p w14:paraId="43EF56BB"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Пятиминутные</w:t>
            </w:r>
          </w:p>
        </w:tc>
        <w:tc>
          <w:tcPr>
            <w:tcW w:w="1734" w:type="dxa"/>
          </w:tcPr>
          <w:p w14:paraId="4FDF1AA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 xml:space="preserve">OHLCV </w:t>
            </w:r>
            <w:r w:rsidRPr="008D4507">
              <w:rPr>
                <w:rFonts w:ascii="Times New Roman" w:hAnsi="Times New Roman" w:cs="Times New Roman"/>
                <w:color w:val="000000" w:themeColor="text1"/>
                <w:sz w:val="24"/>
                <w:szCs w:val="24"/>
              </w:rPr>
              <w:t>и</w:t>
            </w:r>
            <w:r w:rsidRPr="008D4507">
              <w:rPr>
                <w:rFonts w:ascii="Times New Roman" w:hAnsi="Times New Roman" w:cs="Times New Roman"/>
                <w:color w:val="000000" w:themeColor="text1"/>
                <w:sz w:val="24"/>
                <w:szCs w:val="24"/>
                <w:lang w:val="en-US"/>
              </w:rPr>
              <w:t xml:space="preserve"> </w:t>
            </w:r>
            <w:r w:rsidRPr="008D4507">
              <w:rPr>
                <w:rFonts w:ascii="Times New Roman" w:hAnsi="Times New Roman" w:cs="Times New Roman"/>
                <w:color w:val="000000" w:themeColor="text1"/>
                <w:sz w:val="24"/>
                <w:szCs w:val="24"/>
              </w:rPr>
              <w:t>1</w:t>
            </w:r>
            <w:r w:rsidRPr="008D4507">
              <w:rPr>
                <w:rFonts w:ascii="Times New Roman" w:hAnsi="Times New Roman" w:cs="Times New Roman"/>
                <w:color w:val="000000" w:themeColor="text1"/>
                <w:sz w:val="24"/>
                <w:szCs w:val="24"/>
                <w:lang w:val="en-US"/>
              </w:rPr>
              <w:t>2</w:t>
            </w:r>
            <w:r w:rsidRPr="008D4507">
              <w:rPr>
                <w:rFonts w:ascii="Times New Roman" w:hAnsi="Times New Roman" w:cs="Times New Roman"/>
                <w:color w:val="000000" w:themeColor="text1"/>
                <w:sz w:val="24"/>
                <w:szCs w:val="24"/>
              </w:rPr>
              <w:t xml:space="preserve"> ТИ</w:t>
            </w:r>
          </w:p>
        </w:tc>
      </w:tr>
      <w:tr w:rsidR="00100EA4" w:rsidRPr="00100EA4" w14:paraId="42602AA4" w14:textId="77777777" w:rsidTr="00465CD7">
        <w:trPr>
          <w:trHeight w:val="809"/>
        </w:trPr>
        <w:tc>
          <w:tcPr>
            <w:tcW w:w="952" w:type="dxa"/>
          </w:tcPr>
          <w:p w14:paraId="422ABBED"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5</w:t>
            </w:r>
          </w:p>
        </w:tc>
        <w:tc>
          <w:tcPr>
            <w:tcW w:w="1595" w:type="dxa"/>
          </w:tcPr>
          <w:p w14:paraId="7C7857F3" w14:textId="49E7375D"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(Chen et al., 201</w:t>
            </w:r>
            <w:r w:rsidR="007A074C" w:rsidRPr="00100EA4">
              <w:rPr>
                <w:rFonts w:ascii="Times New Roman" w:hAnsi="Times New Roman" w:cs="Times New Roman"/>
                <w:color w:val="000000" w:themeColor="text1"/>
                <w:sz w:val="24"/>
                <w:szCs w:val="24"/>
                <w:lang w:val="en-US"/>
              </w:rPr>
              <w:t>8</w:t>
            </w:r>
            <w:r w:rsidRPr="00100EA4">
              <w:rPr>
                <w:rFonts w:ascii="Times New Roman" w:hAnsi="Times New Roman" w:cs="Times New Roman"/>
                <w:color w:val="000000" w:themeColor="text1"/>
                <w:sz w:val="24"/>
                <w:szCs w:val="24"/>
                <w:lang w:val="en-US"/>
              </w:rPr>
              <w:t>)</w:t>
            </w:r>
          </w:p>
        </w:tc>
        <w:tc>
          <w:tcPr>
            <w:tcW w:w="2125" w:type="dxa"/>
          </w:tcPr>
          <w:p w14:paraId="2FD2F1DA"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1 фьючерс на китайский индекс CSI 300</w:t>
            </w:r>
          </w:p>
        </w:tc>
        <w:tc>
          <w:tcPr>
            <w:tcW w:w="1079" w:type="dxa"/>
          </w:tcPr>
          <w:p w14:paraId="4A94F35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2017</w:t>
            </w:r>
          </w:p>
        </w:tc>
        <w:tc>
          <w:tcPr>
            <w:tcW w:w="1860" w:type="dxa"/>
          </w:tcPr>
          <w:p w14:paraId="4F4729F7"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Минутные</w:t>
            </w:r>
          </w:p>
        </w:tc>
        <w:tc>
          <w:tcPr>
            <w:tcW w:w="1734" w:type="dxa"/>
          </w:tcPr>
          <w:p w14:paraId="7821C3C4" w14:textId="77777777" w:rsidR="008D4507" w:rsidRPr="008D4507" w:rsidRDefault="008D4507" w:rsidP="00AE735A">
            <w:pPr>
              <w:spacing w:line="360" w:lineRule="auto"/>
              <w:rPr>
                <w:rFonts w:ascii="Times New Roman" w:hAnsi="Times New Roman" w:cs="Times New Roman"/>
                <w:color w:val="000000" w:themeColor="text1"/>
                <w:sz w:val="24"/>
                <w:szCs w:val="24"/>
                <w:lang w:val="en-US"/>
              </w:rPr>
            </w:pPr>
            <w:r w:rsidRPr="008D4507">
              <w:rPr>
                <w:rFonts w:ascii="Times New Roman" w:hAnsi="Times New Roman" w:cs="Times New Roman"/>
                <w:color w:val="000000" w:themeColor="text1"/>
                <w:sz w:val="24"/>
                <w:szCs w:val="24"/>
                <w:lang w:val="en-US"/>
              </w:rPr>
              <w:t>OHLCV</w:t>
            </w:r>
            <w:r w:rsidRPr="008D4507">
              <w:rPr>
                <w:rFonts w:ascii="Times New Roman" w:hAnsi="Times New Roman" w:cs="Times New Roman"/>
                <w:color w:val="000000" w:themeColor="text1"/>
                <w:sz w:val="24"/>
                <w:szCs w:val="24"/>
              </w:rPr>
              <w:t xml:space="preserve"> и</w:t>
            </w:r>
            <w:r w:rsidRPr="008D4507">
              <w:rPr>
                <w:rFonts w:ascii="Times New Roman" w:hAnsi="Times New Roman" w:cs="Times New Roman"/>
                <w:color w:val="000000" w:themeColor="text1"/>
                <w:sz w:val="24"/>
                <w:szCs w:val="24"/>
                <w:lang w:val="en-US"/>
              </w:rPr>
              <w:t xml:space="preserve"> 1 </w:t>
            </w:r>
            <w:r w:rsidRPr="008D4507">
              <w:rPr>
                <w:rFonts w:ascii="Times New Roman" w:hAnsi="Times New Roman" w:cs="Times New Roman"/>
                <w:color w:val="000000" w:themeColor="text1"/>
                <w:sz w:val="24"/>
                <w:szCs w:val="24"/>
              </w:rPr>
              <w:t>ТИ</w:t>
            </w:r>
          </w:p>
        </w:tc>
      </w:tr>
      <w:tr w:rsidR="00100EA4" w:rsidRPr="00100EA4" w14:paraId="56B92E42" w14:textId="77777777" w:rsidTr="00465CD7">
        <w:trPr>
          <w:trHeight w:val="269"/>
        </w:trPr>
        <w:tc>
          <w:tcPr>
            <w:tcW w:w="952" w:type="dxa"/>
          </w:tcPr>
          <w:p w14:paraId="7E50B9E7"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6</w:t>
            </w:r>
          </w:p>
        </w:tc>
        <w:tc>
          <w:tcPr>
            <w:tcW w:w="1595" w:type="dxa"/>
          </w:tcPr>
          <w:p w14:paraId="79F8DB6F" w14:textId="0A2E2E24"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w:t>
            </w:r>
            <w:r w:rsidR="00FB5120" w:rsidRPr="00100EA4">
              <w:rPr>
                <w:rFonts w:ascii="Times New Roman" w:hAnsi="Times New Roman" w:cs="Times New Roman"/>
                <w:color w:val="000000" w:themeColor="text1"/>
                <w:sz w:val="24"/>
                <w:szCs w:val="24"/>
                <w:lang w:val="en-US"/>
              </w:rPr>
              <w:t>Nelson</w:t>
            </w:r>
            <w:r w:rsidR="00FB5120" w:rsidRPr="00100EA4">
              <w:rPr>
                <w:rFonts w:ascii="Times New Roman" w:hAnsi="Times New Roman" w:cs="Times New Roman"/>
                <w:color w:val="000000" w:themeColor="text1"/>
                <w:sz w:val="24"/>
                <w:szCs w:val="24"/>
                <w:lang w:val="en-US"/>
              </w:rPr>
              <w:t xml:space="preserve"> </w:t>
            </w:r>
            <w:r w:rsidRPr="00100EA4">
              <w:rPr>
                <w:rFonts w:ascii="Times New Roman" w:hAnsi="Times New Roman" w:cs="Times New Roman"/>
                <w:color w:val="000000" w:themeColor="text1"/>
                <w:sz w:val="24"/>
                <w:szCs w:val="24"/>
                <w:lang w:val="en-US"/>
              </w:rPr>
              <w:t>et al., 201</w:t>
            </w:r>
            <w:r w:rsidR="00FB5120" w:rsidRPr="00100EA4">
              <w:rPr>
                <w:rFonts w:ascii="Times New Roman" w:hAnsi="Times New Roman" w:cs="Times New Roman"/>
                <w:color w:val="000000" w:themeColor="text1"/>
                <w:sz w:val="24"/>
                <w:szCs w:val="24"/>
                <w:lang w:val="en-US"/>
              </w:rPr>
              <w:t>7</w:t>
            </w:r>
            <w:r w:rsidRPr="00100EA4">
              <w:rPr>
                <w:rFonts w:ascii="Times New Roman" w:hAnsi="Times New Roman" w:cs="Times New Roman"/>
                <w:color w:val="000000" w:themeColor="text1"/>
                <w:sz w:val="24"/>
                <w:szCs w:val="24"/>
                <w:lang w:val="en-US"/>
              </w:rPr>
              <w:t>)</w:t>
            </w:r>
          </w:p>
        </w:tc>
        <w:tc>
          <w:tcPr>
            <w:tcW w:w="2125" w:type="dxa"/>
          </w:tcPr>
          <w:p w14:paraId="5B072FBA"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5 акций на бразильском рынке</w:t>
            </w:r>
          </w:p>
        </w:tc>
        <w:tc>
          <w:tcPr>
            <w:tcW w:w="1079" w:type="dxa"/>
          </w:tcPr>
          <w:p w14:paraId="3DBEDCE5"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2008–2015</w:t>
            </w:r>
          </w:p>
        </w:tc>
        <w:tc>
          <w:tcPr>
            <w:tcW w:w="1860" w:type="dxa"/>
          </w:tcPr>
          <w:p w14:paraId="5E2D0D5D" w14:textId="77777777" w:rsidR="008D4507" w:rsidRPr="008D4507" w:rsidRDefault="008D4507" w:rsidP="00AE735A">
            <w:pPr>
              <w:spacing w:line="360" w:lineRule="auto"/>
              <w:rPr>
                <w:rFonts w:ascii="Times New Roman" w:hAnsi="Times New Roman" w:cs="Times New Roman"/>
                <w:color w:val="000000" w:themeColor="text1"/>
                <w:sz w:val="24"/>
                <w:szCs w:val="24"/>
              </w:rPr>
            </w:pPr>
            <w:proofErr w:type="gramStart"/>
            <w:r w:rsidRPr="008D4507">
              <w:rPr>
                <w:rFonts w:ascii="Times New Roman" w:hAnsi="Times New Roman" w:cs="Times New Roman"/>
                <w:color w:val="000000" w:themeColor="text1"/>
                <w:sz w:val="24"/>
                <w:szCs w:val="24"/>
              </w:rPr>
              <w:t>Пятнадцати-минутные</w:t>
            </w:r>
            <w:proofErr w:type="gramEnd"/>
          </w:p>
        </w:tc>
        <w:tc>
          <w:tcPr>
            <w:tcW w:w="1734" w:type="dxa"/>
          </w:tcPr>
          <w:p w14:paraId="01669044"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OHLCV</w:t>
            </w:r>
            <w:r w:rsidRPr="008D4507">
              <w:rPr>
                <w:rFonts w:ascii="Times New Roman" w:hAnsi="Times New Roman" w:cs="Times New Roman"/>
                <w:color w:val="000000" w:themeColor="text1"/>
                <w:sz w:val="24"/>
                <w:szCs w:val="24"/>
              </w:rPr>
              <w:t xml:space="preserve"> и 175 ТИ</w:t>
            </w:r>
          </w:p>
        </w:tc>
      </w:tr>
      <w:tr w:rsidR="00100EA4" w:rsidRPr="00100EA4" w14:paraId="351BE76C" w14:textId="77777777" w:rsidTr="00465CD7">
        <w:trPr>
          <w:trHeight w:val="252"/>
        </w:trPr>
        <w:tc>
          <w:tcPr>
            <w:tcW w:w="952" w:type="dxa"/>
          </w:tcPr>
          <w:p w14:paraId="1930849A"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7</w:t>
            </w:r>
          </w:p>
        </w:tc>
        <w:tc>
          <w:tcPr>
            <w:tcW w:w="1595" w:type="dxa"/>
          </w:tcPr>
          <w:p w14:paraId="755BD917" w14:textId="6F6B29C8"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w:t>
            </w:r>
            <w:r w:rsidR="000E153D" w:rsidRPr="00100EA4">
              <w:rPr>
                <w:rFonts w:ascii="Times New Roman" w:hAnsi="Times New Roman" w:cs="Times New Roman"/>
                <w:color w:val="000000" w:themeColor="text1"/>
                <w:sz w:val="24"/>
                <w:szCs w:val="24"/>
                <w:lang w:val="en-US"/>
              </w:rPr>
              <w:t>Zhou</w:t>
            </w:r>
            <w:r w:rsidR="000E153D" w:rsidRPr="00100EA4">
              <w:rPr>
                <w:rFonts w:ascii="Times New Roman" w:hAnsi="Times New Roman" w:cs="Times New Roman"/>
                <w:color w:val="000000" w:themeColor="text1"/>
                <w:sz w:val="24"/>
                <w:szCs w:val="24"/>
                <w:lang w:val="en-US"/>
              </w:rPr>
              <w:t xml:space="preserve"> </w:t>
            </w:r>
            <w:r w:rsidRPr="00100EA4">
              <w:rPr>
                <w:rFonts w:ascii="Times New Roman" w:hAnsi="Times New Roman" w:cs="Times New Roman"/>
                <w:color w:val="000000" w:themeColor="text1"/>
                <w:sz w:val="24"/>
                <w:szCs w:val="24"/>
                <w:lang w:val="en-US"/>
              </w:rPr>
              <w:t>et al., 201</w:t>
            </w:r>
            <w:r w:rsidR="000E153D" w:rsidRPr="00100EA4">
              <w:rPr>
                <w:rFonts w:ascii="Times New Roman" w:hAnsi="Times New Roman" w:cs="Times New Roman"/>
                <w:color w:val="000000" w:themeColor="text1"/>
                <w:sz w:val="24"/>
                <w:szCs w:val="24"/>
                <w:lang w:val="en-US"/>
              </w:rPr>
              <w:t>8</w:t>
            </w:r>
            <w:r w:rsidRPr="00100EA4">
              <w:rPr>
                <w:rFonts w:ascii="Times New Roman" w:hAnsi="Times New Roman" w:cs="Times New Roman"/>
                <w:color w:val="000000" w:themeColor="text1"/>
                <w:sz w:val="24"/>
                <w:szCs w:val="24"/>
                <w:lang w:val="en-US"/>
              </w:rPr>
              <w:t>)</w:t>
            </w:r>
          </w:p>
        </w:tc>
        <w:tc>
          <w:tcPr>
            <w:tcW w:w="2125" w:type="dxa"/>
          </w:tcPr>
          <w:p w14:paraId="5FA43CB1"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42 акции на китайском рынке</w:t>
            </w:r>
          </w:p>
        </w:tc>
        <w:tc>
          <w:tcPr>
            <w:tcW w:w="1079" w:type="dxa"/>
          </w:tcPr>
          <w:p w14:paraId="3AB93D86"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2016</w:t>
            </w:r>
          </w:p>
        </w:tc>
        <w:tc>
          <w:tcPr>
            <w:tcW w:w="1860" w:type="dxa"/>
          </w:tcPr>
          <w:p w14:paraId="6F7A14BE"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Минутные</w:t>
            </w:r>
          </w:p>
        </w:tc>
        <w:tc>
          <w:tcPr>
            <w:tcW w:w="1734" w:type="dxa"/>
          </w:tcPr>
          <w:p w14:paraId="397ABFC6"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OHLCV</w:t>
            </w:r>
            <w:r w:rsidRPr="008D4507">
              <w:rPr>
                <w:rFonts w:ascii="Times New Roman" w:hAnsi="Times New Roman" w:cs="Times New Roman"/>
                <w:color w:val="000000" w:themeColor="text1"/>
                <w:sz w:val="24"/>
                <w:szCs w:val="24"/>
              </w:rPr>
              <w:t xml:space="preserve"> и 9 ТИ</w:t>
            </w:r>
          </w:p>
        </w:tc>
      </w:tr>
      <w:tr w:rsidR="00100EA4" w:rsidRPr="00100EA4" w14:paraId="7A74E7F2" w14:textId="77777777" w:rsidTr="00465CD7">
        <w:trPr>
          <w:trHeight w:val="269"/>
        </w:trPr>
        <w:tc>
          <w:tcPr>
            <w:tcW w:w="952" w:type="dxa"/>
          </w:tcPr>
          <w:p w14:paraId="0A89E192"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8</w:t>
            </w:r>
          </w:p>
        </w:tc>
        <w:tc>
          <w:tcPr>
            <w:tcW w:w="1595" w:type="dxa"/>
          </w:tcPr>
          <w:p w14:paraId="669F4E84" w14:textId="7CBA6023"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w:t>
            </w:r>
            <w:r w:rsidR="00214219" w:rsidRPr="00100EA4">
              <w:rPr>
                <w:rFonts w:ascii="Times New Roman" w:hAnsi="Times New Roman" w:cs="Times New Roman"/>
                <w:color w:val="000000" w:themeColor="text1"/>
                <w:sz w:val="24"/>
                <w:szCs w:val="24"/>
                <w:lang w:val="en-US"/>
              </w:rPr>
              <w:t>Tan</w:t>
            </w:r>
            <w:r w:rsidR="00214219" w:rsidRPr="00100EA4">
              <w:rPr>
                <w:rFonts w:ascii="Times New Roman" w:hAnsi="Times New Roman" w:cs="Times New Roman"/>
                <w:color w:val="000000" w:themeColor="text1"/>
                <w:sz w:val="24"/>
                <w:szCs w:val="24"/>
                <w:lang w:val="en-US"/>
              </w:rPr>
              <w:t xml:space="preserve"> </w:t>
            </w:r>
            <w:r w:rsidRPr="00100EA4">
              <w:rPr>
                <w:rFonts w:ascii="Times New Roman" w:hAnsi="Times New Roman" w:cs="Times New Roman"/>
                <w:color w:val="000000" w:themeColor="text1"/>
                <w:sz w:val="24"/>
                <w:szCs w:val="24"/>
                <w:lang w:val="en-US"/>
              </w:rPr>
              <w:t>et al., 20</w:t>
            </w:r>
            <w:r w:rsidR="007813E2" w:rsidRPr="00100EA4">
              <w:rPr>
                <w:rFonts w:ascii="Times New Roman" w:hAnsi="Times New Roman" w:cs="Times New Roman"/>
                <w:color w:val="000000" w:themeColor="text1"/>
                <w:sz w:val="24"/>
                <w:szCs w:val="24"/>
                <w:lang w:val="en-US"/>
              </w:rPr>
              <w:t>20</w:t>
            </w:r>
            <w:r w:rsidRPr="00100EA4">
              <w:rPr>
                <w:rFonts w:ascii="Times New Roman" w:hAnsi="Times New Roman" w:cs="Times New Roman"/>
                <w:color w:val="000000" w:themeColor="text1"/>
                <w:sz w:val="24"/>
                <w:szCs w:val="24"/>
                <w:lang w:val="en-US"/>
              </w:rPr>
              <w:t>)</w:t>
            </w:r>
          </w:p>
        </w:tc>
        <w:tc>
          <w:tcPr>
            <w:tcW w:w="2125" w:type="dxa"/>
          </w:tcPr>
          <w:p w14:paraId="08940BCD" w14:textId="77777777" w:rsidR="008D4507" w:rsidRPr="008D4507" w:rsidRDefault="008D4507" w:rsidP="00AE735A">
            <w:pPr>
              <w:spacing w:line="360" w:lineRule="auto"/>
              <w:rPr>
                <w:rFonts w:ascii="Times New Roman" w:hAnsi="Times New Roman" w:cs="Times New Roman"/>
                <w:color w:val="000000" w:themeColor="text1"/>
                <w:sz w:val="24"/>
                <w:szCs w:val="24"/>
                <w:lang w:val="en-US"/>
              </w:rPr>
            </w:pPr>
            <w:r w:rsidRPr="008D4507">
              <w:rPr>
                <w:rFonts w:ascii="Times New Roman" w:hAnsi="Times New Roman" w:cs="Times New Roman"/>
                <w:color w:val="000000" w:themeColor="text1"/>
                <w:sz w:val="24"/>
                <w:szCs w:val="24"/>
              </w:rPr>
              <w:t>1 фьючерс на китайском рынке</w:t>
            </w:r>
          </w:p>
        </w:tc>
        <w:tc>
          <w:tcPr>
            <w:tcW w:w="1079" w:type="dxa"/>
          </w:tcPr>
          <w:p w14:paraId="329575E4"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2016</w:t>
            </w:r>
          </w:p>
        </w:tc>
        <w:tc>
          <w:tcPr>
            <w:tcW w:w="1860" w:type="dxa"/>
          </w:tcPr>
          <w:p w14:paraId="2AD86B12"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Получасовые</w:t>
            </w:r>
          </w:p>
        </w:tc>
        <w:tc>
          <w:tcPr>
            <w:tcW w:w="1734" w:type="dxa"/>
          </w:tcPr>
          <w:p w14:paraId="4B9050B4"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lang w:val="en-US"/>
              </w:rPr>
              <w:t>OHLCV</w:t>
            </w:r>
            <w:r w:rsidRPr="008D4507">
              <w:rPr>
                <w:rFonts w:ascii="Times New Roman" w:hAnsi="Times New Roman" w:cs="Times New Roman"/>
                <w:color w:val="000000" w:themeColor="text1"/>
                <w:sz w:val="24"/>
                <w:szCs w:val="24"/>
              </w:rPr>
              <w:t xml:space="preserve"> и 21 ТИ</w:t>
            </w:r>
          </w:p>
        </w:tc>
      </w:tr>
      <w:tr w:rsidR="00100EA4" w:rsidRPr="00100EA4" w14:paraId="5008AEAD" w14:textId="77777777" w:rsidTr="00465CD7">
        <w:trPr>
          <w:trHeight w:val="269"/>
        </w:trPr>
        <w:tc>
          <w:tcPr>
            <w:tcW w:w="952" w:type="dxa"/>
          </w:tcPr>
          <w:p w14:paraId="71F337F5" w14:textId="77777777" w:rsidR="008D4507" w:rsidRPr="008D4507" w:rsidRDefault="008D4507" w:rsidP="00EC5E81">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9</w:t>
            </w:r>
          </w:p>
        </w:tc>
        <w:tc>
          <w:tcPr>
            <w:tcW w:w="1595" w:type="dxa"/>
          </w:tcPr>
          <w:p w14:paraId="1AB69463" w14:textId="44CB2114" w:rsidR="008D4507" w:rsidRPr="008D4507" w:rsidRDefault="00465CD7" w:rsidP="00AE735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w:t>
            </w:r>
            <w:proofErr w:type="spellStart"/>
            <w:r w:rsidR="00A5562D" w:rsidRPr="00100EA4">
              <w:rPr>
                <w:rFonts w:ascii="Times New Roman" w:hAnsi="Times New Roman" w:cs="Times New Roman"/>
                <w:color w:val="000000" w:themeColor="text1"/>
                <w:sz w:val="24"/>
                <w:szCs w:val="24"/>
                <w:lang w:val="en-US"/>
              </w:rPr>
              <w:t>Khare</w:t>
            </w:r>
            <w:proofErr w:type="spellEnd"/>
            <w:r w:rsidR="00A5562D" w:rsidRPr="00100EA4">
              <w:rPr>
                <w:rFonts w:ascii="Times New Roman" w:hAnsi="Times New Roman" w:cs="Times New Roman"/>
                <w:color w:val="000000" w:themeColor="text1"/>
                <w:sz w:val="24"/>
                <w:szCs w:val="24"/>
                <w:lang w:val="en-US"/>
              </w:rPr>
              <w:t xml:space="preserve"> </w:t>
            </w:r>
            <w:r w:rsidRPr="00100EA4">
              <w:rPr>
                <w:rFonts w:ascii="Times New Roman" w:hAnsi="Times New Roman" w:cs="Times New Roman"/>
                <w:color w:val="000000" w:themeColor="text1"/>
                <w:sz w:val="24"/>
                <w:szCs w:val="24"/>
                <w:lang w:val="en-US"/>
              </w:rPr>
              <w:t>et al., 201</w:t>
            </w:r>
            <w:r w:rsidR="00A5562D" w:rsidRPr="00100EA4">
              <w:rPr>
                <w:rFonts w:ascii="Times New Roman" w:hAnsi="Times New Roman" w:cs="Times New Roman"/>
                <w:color w:val="000000" w:themeColor="text1"/>
                <w:sz w:val="24"/>
                <w:szCs w:val="24"/>
                <w:lang w:val="en-US"/>
              </w:rPr>
              <w:t>7</w:t>
            </w:r>
            <w:r w:rsidRPr="00100EA4">
              <w:rPr>
                <w:rFonts w:ascii="Times New Roman" w:hAnsi="Times New Roman" w:cs="Times New Roman"/>
                <w:color w:val="000000" w:themeColor="text1"/>
                <w:sz w:val="24"/>
                <w:szCs w:val="24"/>
                <w:lang w:val="en-US"/>
              </w:rPr>
              <w:t>)</w:t>
            </w:r>
          </w:p>
        </w:tc>
        <w:tc>
          <w:tcPr>
            <w:tcW w:w="2125" w:type="dxa"/>
          </w:tcPr>
          <w:p w14:paraId="69676078"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10 акций на Нью-Йоркской бирже</w:t>
            </w:r>
          </w:p>
        </w:tc>
        <w:tc>
          <w:tcPr>
            <w:tcW w:w="1079" w:type="dxa"/>
          </w:tcPr>
          <w:p w14:paraId="3DECD8E0"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1 год</w:t>
            </w:r>
          </w:p>
        </w:tc>
        <w:tc>
          <w:tcPr>
            <w:tcW w:w="1860" w:type="dxa"/>
          </w:tcPr>
          <w:p w14:paraId="4248D7D3"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Минутные</w:t>
            </w:r>
          </w:p>
        </w:tc>
        <w:tc>
          <w:tcPr>
            <w:tcW w:w="1734" w:type="dxa"/>
          </w:tcPr>
          <w:p w14:paraId="7F8C9A4E" w14:textId="2D7E004F"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Цены закрытия и 8 </w:t>
            </w:r>
            <w:r w:rsidR="00AE735A" w:rsidRPr="00100EA4">
              <w:rPr>
                <w:rFonts w:ascii="Times New Roman" w:hAnsi="Times New Roman" w:cs="Times New Roman"/>
                <w:color w:val="000000" w:themeColor="text1"/>
                <w:sz w:val="24"/>
                <w:szCs w:val="24"/>
              </w:rPr>
              <w:t>ТИ</w:t>
            </w:r>
          </w:p>
        </w:tc>
      </w:tr>
    </w:tbl>
    <w:p w14:paraId="6CEEFD87" w14:textId="61FC01E1" w:rsidR="00280653" w:rsidRPr="00100EA4"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Таблица</w:t>
      </w:r>
      <w:r w:rsidR="00AE735A" w:rsidRPr="00100EA4">
        <w:rPr>
          <w:rFonts w:ascii="Times New Roman" w:hAnsi="Times New Roman" w:cs="Times New Roman"/>
          <w:color w:val="000000" w:themeColor="text1"/>
          <w:sz w:val="24"/>
          <w:szCs w:val="24"/>
        </w:rPr>
        <w:t xml:space="preserve"> </w:t>
      </w:r>
      <w:r w:rsidR="007C7A6A" w:rsidRPr="00100EA4">
        <w:rPr>
          <w:rFonts w:ascii="Times New Roman" w:hAnsi="Times New Roman" w:cs="Times New Roman"/>
          <w:color w:val="000000" w:themeColor="text1"/>
          <w:sz w:val="24"/>
          <w:szCs w:val="24"/>
        </w:rPr>
        <w:t>1</w:t>
      </w:r>
      <w:r w:rsidR="00AE735A" w:rsidRPr="00100EA4">
        <w:rPr>
          <w:rFonts w:ascii="Times New Roman" w:hAnsi="Times New Roman" w:cs="Times New Roman"/>
          <w:color w:val="000000" w:themeColor="text1"/>
          <w:sz w:val="24"/>
          <w:szCs w:val="24"/>
        </w:rPr>
        <w:t xml:space="preserve">. </w:t>
      </w:r>
      <w:r w:rsidR="00013CCD" w:rsidRPr="00100EA4">
        <w:rPr>
          <w:rFonts w:ascii="Times New Roman" w:hAnsi="Times New Roman" w:cs="Times New Roman"/>
          <w:color w:val="000000" w:themeColor="text1"/>
          <w:sz w:val="24"/>
          <w:szCs w:val="24"/>
        </w:rPr>
        <w:t>Примеры работ по применению моделей глубокого обучения</w:t>
      </w:r>
      <w:r w:rsidR="00FA6BE6" w:rsidRPr="00100EA4">
        <w:rPr>
          <w:rFonts w:ascii="Times New Roman" w:hAnsi="Times New Roman" w:cs="Times New Roman"/>
          <w:color w:val="000000" w:themeColor="text1"/>
          <w:sz w:val="24"/>
          <w:szCs w:val="24"/>
        </w:rPr>
        <w:t xml:space="preserve"> для предсказания финансовых временных рядов.</w:t>
      </w:r>
      <w:r w:rsidR="00280653" w:rsidRPr="00100EA4">
        <w:rPr>
          <w:rFonts w:ascii="Times New Roman" w:hAnsi="Times New Roman" w:cs="Times New Roman"/>
          <w:color w:val="000000" w:themeColor="text1"/>
          <w:sz w:val="24"/>
          <w:szCs w:val="24"/>
        </w:rPr>
        <w:t xml:space="preserve"> </w:t>
      </w:r>
    </w:p>
    <w:p w14:paraId="4C23EF62" w14:textId="33194EC0"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Как видно, число включенных технических индикаторов не связано с количеством выбранных бумаг или типом данных. В основном же исследователи ограничиваются использованием 12 индикаторами. Довольно много работ ограничиваются только </w:t>
      </w:r>
      <w:r w:rsidRPr="008D4507">
        <w:rPr>
          <w:rFonts w:ascii="Times New Roman" w:hAnsi="Times New Roman" w:cs="Times New Roman"/>
          <w:color w:val="000000" w:themeColor="text1"/>
          <w:sz w:val="24"/>
          <w:szCs w:val="24"/>
          <w:lang w:val="en-US"/>
        </w:rPr>
        <w:t>OHLCV</w:t>
      </w:r>
      <w:r w:rsidRPr="008D4507">
        <w:rPr>
          <w:rFonts w:ascii="Times New Roman" w:hAnsi="Times New Roman" w:cs="Times New Roman"/>
          <w:color w:val="000000" w:themeColor="text1"/>
          <w:sz w:val="24"/>
          <w:szCs w:val="24"/>
        </w:rPr>
        <w:t xml:space="preserve">-переменными, но, если технические индикаторы все-таки добавляются к набору данных, их число, как правило, составляет от 9 до 12. </w:t>
      </w:r>
    </w:p>
    <w:p w14:paraId="19A36309"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Кроме того, существует несколько видов технических индикаторов: индикаторы тренда, индикаторы скорости изменения, осцилляторы. Индикаторы тренда используются для выявления тренда, могут быть неэффективны, когда цена акции на протяжение долгого времени находится внутри канала, то есть колеблется в одном интервале. Во время выбранного периода практически все цены акций имели понижающийся или повышающийся тренд, поэтому данная группа индикаторов скорее всего будет уместна.</w:t>
      </w:r>
    </w:p>
    <w:p w14:paraId="2C1B2158" w14:textId="77777777" w:rsidR="008D4507" w:rsidRPr="008D4507" w:rsidRDefault="008D4507" w:rsidP="00AE735A">
      <w:pPr>
        <w:spacing w:line="360" w:lineRule="auto"/>
        <w:jc w:val="center"/>
        <w:rPr>
          <w:rFonts w:ascii="Times New Roman" w:hAnsi="Times New Roman" w:cs="Times New Roman"/>
          <w:color w:val="000000" w:themeColor="text1"/>
          <w:sz w:val="24"/>
          <w:szCs w:val="24"/>
        </w:rPr>
      </w:pPr>
      <w:r w:rsidRPr="008D4507">
        <w:rPr>
          <w:rFonts w:ascii="Times New Roman" w:hAnsi="Times New Roman" w:cs="Times New Roman"/>
          <w:noProof/>
          <w:color w:val="000000" w:themeColor="text1"/>
          <w:sz w:val="24"/>
          <w:szCs w:val="24"/>
        </w:rPr>
        <w:lastRenderedPageBreak/>
        <w:drawing>
          <wp:inline distT="0" distB="0" distL="0" distR="0" wp14:anchorId="59F18D71" wp14:editId="22CC20B0">
            <wp:extent cx="5940425" cy="5758815"/>
            <wp:effectExtent l="0" t="0" r="3175" b="0"/>
            <wp:docPr id="15" name="Рисунок 15" descr="Изображение выглядит как диван,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ван, другой&#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758815"/>
                    </a:xfrm>
                    <a:prstGeom prst="rect">
                      <a:avLst/>
                    </a:prstGeom>
                    <a:noFill/>
                    <a:ln>
                      <a:noFill/>
                    </a:ln>
                  </pic:spPr>
                </pic:pic>
              </a:graphicData>
            </a:graphic>
          </wp:inline>
        </w:drawing>
      </w:r>
    </w:p>
    <w:p w14:paraId="530A716F" w14:textId="1A4237B2" w:rsidR="00F4670D" w:rsidRPr="004E2488" w:rsidRDefault="00F4670D" w:rsidP="00F4670D">
      <w:pPr>
        <w:spacing w:line="360" w:lineRule="auto"/>
        <w:rPr>
          <w:rFonts w:ascii="Times New Roman" w:hAnsi="Times New Roman" w:cs="Times New Roman"/>
          <w:color w:val="000000" w:themeColor="text1"/>
          <w:sz w:val="24"/>
          <w:szCs w:val="24"/>
        </w:rPr>
      </w:pPr>
      <w:r w:rsidRPr="004E2488">
        <w:rPr>
          <w:rFonts w:ascii="Times New Roman" w:hAnsi="Times New Roman" w:cs="Times New Roman"/>
          <w:color w:val="000000" w:themeColor="text1"/>
          <w:sz w:val="24"/>
          <w:szCs w:val="24"/>
        </w:rPr>
        <w:t xml:space="preserve">Рисунок </w:t>
      </w:r>
      <w:r w:rsidRPr="00100EA4">
        <w:rPr>
          <w:rFonts w:ascii="Times New Roman" w:hAnsi="Times New Roman" w:cs="Times New Roman"/>
          <w:color w:val="000000" w:themeColor="text1"/>
          <w:sz w:val="24"/>
          <w:szCs w:val="24"/>
        </w:rPr>
        <w:t>8</w:t>
      </w:r>
      <w:r w:rsidRPr="004E2488">
        <w:rPr>
          <w:rFonts w:ascii="Times New Roman" w:hAnsi="Times New Roman" w:cs="Times New Roman"/>
          <w:color w:val="000000" w:themeColor="text1"/>
          <w:sz w:val="24"/>
          <w:szCs w:val="24"/>
        </w:rPr>
        <w:t>. Котировки 20 выбранных акций за период с августа по декабрь 2020 года.</w:t>
      </w:r>
      <w:r w:rsidRPr="00100EA4">
        <w:rPr>
          <w:rFonts w:ascii="Times New Roman" w:hAnsi="Times New Roman" w:cs="Times New Roman"/>
          <w:color w:val="000000" w:themeColor="text1"/>
          <w:sz w:val="24"/>
          <w:szCs w:val="24"/>
        </w:rPr>
        <w:t xml:space="preserve"> Источник: Инвестиционная компания «ФИНАМ» [Электронный ресурс] //: https://www.finam.ru/profile/moex-akcii/alrosa-ao/export/ (дата обращения: 24.02.2021).</w:t>
      </w:r>
    </w:p>
    <w:p w14:paraId="15F4E3A7"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Другой тип индикаторов – индикаторы скорости изменения или индикаторы </w:t>
      </w:r>
      <w:proofErr w:type="spellStart"/>
      <w:r w:rsidRPr="008D4507">
        <w:rPr>
          <w:rFonts w:ascii="Times New Roman" w:hAnsi="Times New Roman" w:cs="Times New Roman"/>
          <w:color w:val="000000" w:themeColor="text1"/>
          <w:sz w:val="24"/>
          <w:szCs w:val="24"/>
        </w:rPr>
        <w:t>моментума</w:t>
      </w:r>
      <w:proofErr w:type="spellEnd"/>
      <w:r w:rsidRPr="008D4507">
        <w:rPr>
          <w:rFonts w:ascii="Times New Roman" w:hAnsi="Times New Roman" w:cs="Times New Roman"/>
          <w:color w:val="000000" w:themeColor="text1"/>
          <w:sz w:val="24"/>
          <w:szCs w:val="24"/>
        </w:rPr>
        <w:t xml:space="preserve"> – указывает на скорость изменения цены бумаги. На основе данного индикатора можно судить об изменении тренда. Кроме того, данный тип индикаторов лучше интерпретируется совместно с индикаторами тренда, так их пересечение говорит об изменении тренда, то есть совместное использование данных индикаторов в модели может значительно улучшить ее. Осцилляторы, третий тип индикаторов, показывают на отклонение цены от среднего значения. Они указывают на приближение коррекции или направление фазы колебания цены. Осцилляторы полезны для анализа в периоды </w:t>
      </w:r>
      <w:r w:rsidRPr="008D4507">
        <w:rPr>
          <w:rFonts w:ascii="Times New Roman" w:hAnsi="Times New Roman" w:cs="Times New Roman"/>
          <w:color w:val="000000" w:themeColor="text1"/>
          <w:sz w:val="24"/>
          <w:szCs w:val="24"/>
        </w:rPr>
        <w:lastRenderedPageBreak/>
        <w:t>отсутствия выраженных трендов. Данные периоды визуально нечасто встречаются выбранном периоде.</w:t>
      </w:r>
    </w:p>
    <w:p w14:paraId="49B9ED06" w14:textId="483DF463"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Одним из самых часто используемых в литературе набором технических индикаторов является набор из работы «</w:t>
      </w:r>
      <w:proofErr w:type="spellStart"/>
      <w:r w:rsidRPr="008D4507">
        <w:rPr>
          <w:rFonts w:ascii="Times New Roman" w:hAnsi="Times New Roman" w:cs="Times New Roman"/>
          <w:color w:val="000000" w:themeColor="text1"/>
          <w:sz w:val="24"/>
          <w:szCs w:val="24"/>
        </w:rPr>
        <w:t>Predicting</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direction</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of</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stock</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price</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index</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movement</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using</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artificial</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neural</w:t>
      </w:r>
      <w:proofErr w:type="spellEnd"/>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networks</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and</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support</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vector</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machines</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The</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sample</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of</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the</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Istanbul</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Stock</w:t>
      </w:r>
      <w:r w:rsidRPr="008D4507">
        <w:rPr>
          <w:rFonts w:ascii="Times New Roman" w:hAnsi="Times New Roman" w:cs="Times New Roman"/>
          <w:color w:val="000000" w:themeColor="text1"/>
          <w:sz w:val="24"/>
          <w:szCs w:val="24"/>
        </w:rPr>
        <w:t xml:space="preserve"> </w:t>
      </w:r>
      <w:r w:rsidRPr="008D4507">
        <w:rPr>
          <w:rFonts w:ascii="Times New Roman" w:hAnsi="Times New Roman" w:cs="Times New Roman"/>
          <w:color w:val="000000" w:themeColor="text1"/>
          <w:sz w:val="24"/>
          <w:szCs w:val="24"/>
          <w:lang w:val="en-US"/>
        </w:rPr>
        <w:t>Exchange</w:t>
      </w:r>
      <w:r w:rsidRPr="008D4507">
        <w:rPr>
          <w:rFonts w:ascii="Times New Roman" w:hAnsi="Times New Roman" w:cs="Times New Roman"/>
          <w:color w:val="000000" w:themeColor="text1"/>
          <w:sz w:val="24"/>
          <w:szCs w:val="24"/>
        </w:rPr>
        <w:t>» (</w:t>
      </w:r>
      <w:r w:rsidRPr="008D4507">
        <w:rPr>
          <w:rFonts w:ascii="Times New Roman" w:hAnsi="Times New Roman" w:cs="Times New Roman"/>
          <w:color w:val="000000" w:themeColor="text1"/>
          <w:sz w:val="24"/>
          <w:szCs w:val="24"/>
          <w:lang w:val="en-US"/>
        </w:rPr>
        <w:t>Kara</w:t>
      </w:r>
      <w:r w:rsidRPr="008D4507">
        <w:rPr>
          <w:rFonts w:ascii="Times New Roman" w:hAnsi="Times New Roman" w:cs="Times New Roman"/>
          <w:color w:val="000000" w:themeColor="text1"/>
          <w:sz w:val="24"/>
          <w:szCs w:val="24"/>
        </w:rPr>
        <w:t>, 2011).</w:t>
      </w:r>
      <w:r w:rsidR="00F4670D" w:rsidRPr="00100EA4">
        <w:rPr>
          <w:rFonts w:ascii="Times New Roman" w:hAnsi="Times New Roman" w:cs="Times New Roman"/>
          <w:color w:val="000000" w:themeColor="text1"/>
          <w:sz w:val="24"/>
          <w:szCs w:val="24"/>
        </w:rPr>
        <w:t xml:space="preserve"> Из данного наборы удалены </w:t>
      </w:r>
      <w:r w:rsidR="00794074" w:rsidRPr="00100EA4">
        <w:rPr>
          <w:rFonts w:ascii="Times New Roman" w:hAnsi="Times New Roman" w:cs="Times New Roman"/>
          <w:color w:val="000000" w:themeColor="text1"/>
          <w:sz w:val="24"/>
          <w:szCs w:val="24"/>
        </w:rPr>
        <w:t xml:space="preserve">индикаторы, в которых отсутствует временное окно, так как они не входят в </w:t>
      </w:r>
      <w:r w:rsidR="00376125" w:rsidRPr="00100EA4">
        <w:rPr>
          <w:rFonts w:ascii="Times New Roman" w:hAnsi="Times New Roman" w:cs="Times New Roman"/>
          <w:color w:val="000000" w:themeColor="text1"/>
          <w:sz w:val="24"/>
          <w:szCs w:val="24"/>
        </w:rPr>
        <w:t xml:space="preserve">сферу данного исследования. Кроме того, добавлены технические индикаторы из </w:t>
      </w:r>
      <w:r w:rsidR="00E54C93" w:rsidRPr="00100EA4">
        <w:rPr>
          <w:rFonts w:ascii="Times New Roman" w:hAnsi="Times New Roman" w:cs="Times New Roman"/>
          <w:color w:val="000000" w:themeColor="text1"/>
          <w:sz w:val="24"/>
          <w:szCs w:val="24"/>
        </w:rPr>
        <w:t xml:space="preserve">исследования о </w:t>
      </w:r>
      <w:r w:rsidR="003C73EE" w:rsidRPr="00100EA4">
        <w:rPr>
          <w:rFonts w:ascii="Times New Roman" w:hAnsi="Times New Roman" w:cs="Times New Roman"/>
          <w:color w:val="000000" w:themeColor="text1"/>
          <w:sz w:val="24"/>
          <w:szCs w:val="24"/>
        </w:rPr>
        <w:t>связи</w:t>
      </w:r>
      <w:r w:rsidR="00E54C93" w:rsidRPr="00100EA4">
        <w:rPr>
          <w:rFonts w:ascii="Times New Roman" w:hAnsi="Times New Roman" w:cs="Times New Roman"/>
          <w:color w:val="000000" w:themeColor="text1"/>
          <w:sz w:val="24"/>
          <w:szCs w:val="24"/>
        </w:rPr>
        <w:t xml:space="preserve"> длинны временного окна технического индикатора</w:t>
      </w:r>
      <w:r w:rsidR="003C73EE" w:rsidRPr="00100EA4">
        <w:rPr>
          <w:rFonts w:ascii="Times New Roman" w:hAnsi="Times New Roman" w:cs="Times New Roman"/>
          <w:color w:val="000000" w:themeColor="text1"/>
          <w:sz w:val="24"/>
          <w:szCs w:val="24"/>
        </w:rPr>
        <w:t xml:space="preserve"> и горизонта предсказания </w:t>
      </w:r>
      <w:r w:rsidR="00ED7ADC" w:rsidRPr="00100EA4">
        <w:rPr>
          <w:rFonts w:ascii="Times New Roman" w:hAnsi="Times New Roman" w:cs="Times New Roman"/>
          <w:color w:val="000000" w:themeColor="text1"/>
          <w:sz w:val="24"/>
          <w:szCs w:val="24"/>
        </w:rPr>
        <w:t>(</w:t>
      </w:r>
      <w:proofErr w:type="spellStart"/>
      <w:r w:rsidR="00ED7ADC" w:rsidRPr="00100EA4">
        <w:rPr>
          <w:rFonts w:ascii="Times New Roman" w:hAnsi="Times New Roman" w:cs="Times New Roman"/>
          <w:color w:val="000000" w:themeColor="text1"/>
          <w:sz w:val="24"/>
          <w:szCs w:val="24"/>
          <w:lang w:val="en-US"/>
        </w:rPr>
        <w:t>Shynkevich</w:t>
      </w:r>
      <w:proofErr w:type="spellEnd"/>
      <w:r w:rsidR="00ED7ADC" w:rsidRPr="00100EA4">
        <w:rPr>
          <w:rFonts w:ascii="Times New Roman" w:hAnsi="Times New Roman" w:cs="Times New Roman"/>
          <w:color w:val="000000" w:themeColor="text1"/>
          <w:sz w:val="24"/>
          <w:szCs w:val="24"/>
        </w:rPr>
        <w:t>, 2017)</w:t>
      </w:r>
      <w:r w:rsidR="00EE2ADC" w:rsidRPr="00100EA4">
        <w:rPr>
          <w:rFonts w:ascii="Times New Roman" w:hAnsi="Times New Roman" w:cs="Times New Roman"/>
          <w:color w:val="000000" w:themeColor="text1"/>
          <w:sz w:val="24"/>
          <w:szCs w:val="24"/>
        </w:rPr>
        <w:t>, а именно</w:t>
      </w:r>
      <w:r w:rsidR="00ED7ADC" w:rsidRPr="00100EA4">
        <w:rPr>
          <w:rFonts w:ascii="Times New Roman" w:hAnsi="Times New Roman" w:cs="Times New Roman"/>
          <w:color w:val="000000" w:themeColor="text1"/>
          <w:sz w:val="24"/>
          <w:szCs w:val="24"/>
        </w:rPr>
        <w:t xml:space="preserve"> </w:t>
      </w:r>
      <w:proofErr w:type="spellStart"/>
      <w:r w:rsidR="00536D60" w:rsidRPr="008D4507">
        <w:rPr>
          <w:rFonts w:ascii="Times New Roman" w:hAnsi="Times New Roman" w:cs="Times New Roman"/>
          <w:color w:val="000000" w:themeColor="text1"/>
          <w:sz w:val="24"/>
          <w:szCs w:val="24"/>
        </w:rPr>
        <w:t>Average</w:t>
      </w:r>
      <w:proofErr w:type="spellEnd"/>
      <w:r w:rsidR="00536D60" w:rsidRPr="008D4507">
        <w:rPr>
          <w:rFonts w:ascii="Times New Roman" w:hAnsi="Times New Roman" w:cs="Times New Roman"/>
          <w:color w:val="000000" w:themeColor="text1"/>
          <w:sz w:val="24"/>
          <w:szCs w:val="24"/>
        </w:rPr>
        <w:t xml:space="preserve"> </w:t>
      </w:r>
      <w:proofErr w:type="spellStart"/>
      <w:r w:rsidR="00536D60" w:rsidRPr="008D4507">
        <w:rPr>
          <w:rFonts w:ascii="Times New Roman" w:hAnsi="Times New Roman" w:cs="Times New Roman"/>
          <w:color w:val="000000" w:themeColor="text1"/>
          <w:sz w:val="24"/>
          <w:szCs w:val="24"/>
        </w:rPr>
        <w:t>Directional</w:t>
      </w:r>
      <w:proofErr w:type="spellEnd"/>
      <w:r w:rsidR="00536D60" w:rsidRPr="008D4507">
        <w:rPr>
          <w:rFonts w:ascii="Times New Roman" w:hAnsi="Times New Roman" w:cs="Times New Roman"/>
          <w:color w:val="000000" w:themeColor="text1"/>
          <w:sz w:val="24"/>
          <w:szCs w:val="24"/>
        </w:rPr>
        <w:t xml:space="preserve"> </w:t>
      </w:r>
      <w:proofErr w:type="spellStart"/>
      <w:r w:rsidR="00536D60" w:rsidRPr="008D4507">
        <w:rPr>
          <w:rFonts w:ascii="Times New Roman" w:hAnsi="Times New Roman" w:cs="Times New Roman"/>
          <w:color w:val="000000" w:themeColor="text1"/>
          <w:sz w:val="24"/>
          <w:szCs w:val="24"/>
        </w:rPr>
        <w:t>Movement</w:t>
      </w:r>
      <w:proofErr w:type="spellEnd"/>
      <w:r w:rsidR="00536D60" w:rsidRPr="008D4507">
        <w:rPr>
          <w:rFonts w:ascii="Times New Roman" w:hAnsi="Times New Roman" w:cs="Times New Roman"/>
          <w:color w:val="000000" w:themeColor="text1"/>
          <w:sz w:val="24"/>
          <w:szCs w:val="24"/>
        </w:rPr>
        <w:t xml:space="preserve"> Index</w:t>
      </w:r>
      <w:r w:rsidR="00536D60" w:rsidRPr="00100EA4">
        <w:rPr>
          <w:rFonts w:ascii="Times New Roman" w:hAnsi="Times New Roman" w:cs="Times New Roman"/>
          <w:color w:val="000000" w:themeColor="text1"/>
          <w:sz w:val="24"/>
          <w:szCs w:val="24"/>
        </w:rPr>
        <w:t xml:space="preserve"> и </w:t>
      </w:r>
      <w:proofErr w:type="spellStart"/>
      <w:r w:rsidR="00536D60" w:rsidRPr="008D4507">
        <w:rPr>
          <w:rFonts w:ascii="Times New Roman" w:hAnsi="Times New Roman" w:cs="Times New Roman"/>
          <w:color w:val="000000" w:themeColor="text1"/>
          <w:sz w:val="24"/>
          <w:szCs w:val="24"/>
        </w:rPr>
        <w:t>Exponential</w:t>
      </w:r>
      <w:proofErr w:type="spellEnd"/>
      <w:r w:rsidR="00536D60" w:rsidRPr="008D4507">
        <w:rPr>
          <w:rFonts w:ascii="Times New Roman" w:hAnsi="Times New Roman" w:cs="Times New Roman"/>
          <w:color w:val="000000" w:themeColor="text1"/>
          <w:sz w:val="24"/>
          <w:szCs w:val="24"/>
        </w:rPr>
        <w:t xml:space="preserve"> </w:t>
      </w:r>
      <w:proofErr w:type="spellStart"/>
      <w:r w:rsidR="00536D60" w:rsidRPr="008D4507">
        <w:rPr>
          <w:rFonts w:ascii="Times New Roman" w:hAnsi="Times New Roman" w:cs="Times New Roman"/>
          <w:color w:val="000000" w:themeColor="text1"/>
          <w:sz w:val="24"/>
          <w:szCs w:val="24"/>
        </w:rPr>
        <w:t>Moving</w:t>
      </w:r>
      <w:proofErr w:type="spellEnd"/>
      <w:r w:rsidR="00536D60" w:rsidRPr="008D4507">
        <w:rPr>
          <w:rFonts w:ascii="Times New Roman" w:hAnsi="Times New Roman" w:cs="Times New Roman"/>
          <w:color w:val="000000" w:themeColor="text1"/>
          <w:sz w:val="24"/>
          <w:szCs w:val="24"/>
        </w:rPr>
        <w:t xml:space="preserve"> </w:t>
      </w:r>
      <w:proofErr w:type="spellStart"/>
      <w:r w:rsidR="00536D60" w:rsidRPr="008D4507">
        <w:rPr>
          <w:rFonts w:ascii="Times New Roman" w:hAnsi="Times New Roman" w:cs="Times New Roman"/>
          <w:color w:val="000000" w:themeColor="text1"/>
          <w:sz w:val="24"/>
          <w:szCs w:val="24"/>
        </w:rPr>
        <w:t>Average</w:t>
      </w:r>
      <w:proofErr w:type="spellEnd"/>
      <w:r w:rsidR="00536D60" w:rsidRPr="00100EA4">
        <w:rPr>
          <w:rFonts w:ascii="Times New Roman" w:hAnsi="Times New Roman" w:cs="Times New Roman"/>
          <w:color w:val="000000" w:themeColor="text1"/>
          <w:sz w:val="24"/>
          <w:szCs w:val="24"/>
        </w:rPr>
        <w:t>.</w:t>
      </w:r>
      <w:r w:rsidR="00075E88" w:rsidRPr="00075E88">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В</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упомянутом</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выше</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популярном</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наборе</w:t>
      </w:r>
      <w:r w:rsidR="00075E88"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был</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один</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индикатор</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объема</w:t>
      </w:r>
      <w:r w:rsidR="00AB56E0" w:rsidRPr="00AB56E0">
        <w:rPr>
          <w:rFonts w:ascii="Times New Roman" w:hAnsi="Times New Roman" w:cs="Times New Roman"/>
          <w:color w:val="000000" w:themeColor="text1"/>
          <w:sz w:val="24"/>
          <w:szCs w:val="24"/>
        </w:rPr>
        <w:t xml:space="preserve">, </w:t>
      </w:r>
      <w:r w:rsidR="00AB56E0">
        <w:rPr>
          <w:rFonts w:ascii="Times New Roman" w:hAnsi="Times New Roman" w:cs="Times New Roman"/>
          <w:color w:val="000000" w:themeColor="text1"/>
          <w:sz w:val="24"/>
          <w:szCs w:val="24"/>
        </w:rPr>
        <w:t>но у него отсутствовал</w:t>
      </w:r>
      <w:r w:rsidR="006C5332">
        <w:rPr>
          <w:rFonts w:ascii="Times New Roman" w:hAnsi="Times New Roman" w:cs="Times New Roman"/>
          <w:color w:val="000000" w:themeColor="text1"/>
          <w:sz w:val="24"/>
          <w:szCs w:val="24"/>
        </w:rPr>
        <w:t xml:space="preserve">о временное окно, поэтому взят произвольный индикатор с временным окном </w:t>
      </w:r>
      <w:r w:rsidR="006C5332" w:rsidRPr="008D4507">
        <w:rPr>
          <w:rFonts w:ascii="Times New Roman" w:hAnsi="Times New Roman" w:cs="Times New Roman"/>
          <w:color w:val="000000" w:themeColor="text1"/>
          <w:sz w:val="24"/>
          <w:szCs w:val="24"/>
        </w:rPr>
        <w:t>Force Index</w:t>
      </w:r>
      <w:r w:rsidR="006C5332">
        <w:rPr>
          <w:rFonts w:ascii="Times New Roman" w:hAnsi="Times New Roman" w:cs="Times New Roman"/>
          <w:color w:val="000000" w:themeColor="text1"/>
          <w:sz w:val="24"/>
          <w:szCs w:val="24"/>
        </w:rPr>
        <w:t>.</w:t>
      </w:r>
    </w:p>
    <w:tbl>
      <w:tblPr>
        <w:tblStyle w:val="-1"/>
        <w:tblW w:w="0" w:type="auto"/>
        <w:tblLook w:val="04A0" w:firstRow="1" w:lastRow="0" w:firstColumn="1" w:lastColumn="0" w:noHBand="0" w:noVBand="1"/>
      </w:tblPr>
      <w:tblGrid>
        <w:gridCol w:w="2892"/>
        <w:gridCol w:w="1618"/>
        <w:gridCol w:w="1859"/>
        <w:gridCol w:w="2976"/>
      </w:tblGrid>
      <w:tr w:rsidR="00100EA4" w:rsidRPr="00100EA4" w14:paraId="4AE58783" w14:textId="77777777" w:rsidTr="006C5332">
        <w:trPr>
          <w:cnfStyle w:val="100000000000" w:firstRow="1" w:lastRow="0" w:firstColumn="0" w:lastColumn="0" w:oddVBand="0" w:evenVBand="0" w:oddHBand="0"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017" w:type="dxa"/>
          </w:tcPr>
          <w:p w14:paraId="7CC6D2B9"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Индикаторы тренда</w:t>
            </w:r>
          </w:p>
        </w:tc>
        <w:tc>
          <w:tcPr>
            <w:tcW w:w="1494" w:type="dxa"/>
          </w:tcPr>
          <w:p w14:paraId="728EF159" w14:textId="77777777" w:rsidR="008D4507" w:rsidRPr="008D4507" w:rsidRDefault="008D4507" w:rsidP="00AE735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Индикаторы объема</w:t>
            </w:r>
          </w:p>
        </w:tc>
        <w:tc>
          <w:tcPr>
            <w:tcW w:w="1718" w:type="dxa"/>
          </w:tcPr>
          <w:p w14:paraId="70CDE422" w14:textId="77777777" w:rsidR="008D4507" w:rsidRPr="008D4507" w:rsidRDefault="008D4507" w:rsidP="00AE735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Индикаторы волатильности</w:t>
            </w:r>
          </w:p>
        </w:tc>
        <w:tc>
          <w:tcPr>
            <w:tcW w:w="3110" w:type="dxa"/>
          </w:tcPr>
          <w:p w14:paraId="25B5CF7C" w14:textId="77777777" w:rsidR="008D4507" w:rsidRPr="008D4507" w:rsidRDefault="008D4507" w:rsidP="00AE735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Индикаторы </w:t>
            </w:r>
            <w:proofErr w:type="spellStart"/>
            <w:r w:rsidRPr="008D4507">
              <w:rPr>
                <w:rFonts w:ascii="Times New Roman" w:hAnsi="Times New Roman" w:cs="Times New Roman"/>
                <w:color w:val="000000" w:themeColor="text1"/>
                <w:sz w:val="24"/>
                <w:szCs w:val="24"/>
              </w:rPr>
              <w:t>моментум</w:t>
            </w:r>
            <w:proofErr w:type="spellEnd"/>
          </w:p>
        </w:tc>
      </w:tr>
      <w:tr w:rsidR="00100EA4" w:rsidRPr="00100EA4" w14:paraId="75838916" w14:textId="77777777" w:rsidTr="006C5332">
        <w:trPr>
          <w:trHeight w:val="804"/>
        </w:trPr>
        <w:tc>
          <w:tcPr>
            <w:cnfStyle w:val="001000000000" w:firstRow="0" w:lastRow="0" w:firstColumn="1" w:lastColumn="0" w:oddVBand="0" w:evenVBand="0" w:oddHBand="0" w:evenHBand="0" w:firstRowFirstColumn="0" w:firstRowLastColumn="0" w:lastRowFirstColumn="0" w:lastRowLastColumn="0"/>
            <w:tcW w:w="3017" w:type="dxa"/>
          </w:tcPr>
          <w:p w14:paraId="628C80A8" w14:textId="77777777" w:rsidR="008D4507" w:rsidRPr="008D4507" w:rsidRDefault="008D4507" w:rsidP="00AE735A">
            <w:pPr>
              <w:spacing w:line="360" w:lineRule="auto"/>
              <w:rPr>
                <w:rFonts w:ascii="Times New Roman" w:hAnsi="Times New Roman" w:cs="Times New Roman"/>
                <w:b w:val="0"/>
                <w:bCs w:val="0"/>
                <w:color w:val="000000" w:themeColor="text1"/>
                <w:sz w:val="24"/>
                <w:szCs w:val="24"/>
              </w:rPr>
            </w:pPr>
            <w:r w:rsidRPr="008D4507">
              <w:rPr>
                <w:rFonts w:ascii="Times New Roman" w:hAnsi="Times New Roman" w:cs="Times New Roman"/>
                <w:b w:val="0"/>
                <w:bCs w:val="0"/>
                <w:color w:val="000000" w:themeColor="text1"/>
                <w:sz w:val="24"/>
                <w:szCs w:val="24"/>
              </w:rPr>
              <w:t xml:space="preserve">Simple </w:t>
            </w:r>
            <w:proofErr w:type="spellStart"/>
            <w:r w:rsidRPr="008D4507">
              <w:rPr>
                <w:rFonts w:ascii="Times New Roman" w:hAnsi="Times New Roman" w:cs="Times New Roman"/>
                <w:b w:val="0"/>
                <w:bCs w:val="0"/>
                <w:color w:val="000000" w:themeColor="text1"/>
                <w:sz w:val="24"/>
                <w:szCs w:val="24"/>
              </w:rPr>
              <w:t>Moving</w:t>
            </w:r>
            <w:proofErr w:type="spellEnd"/>
            <w:r w:rsidRPr="008D4507">
              <w:rPr>
                <w:rFonts w:ascii="Times New Roman" w:hAnsi="Times New Roman" w:cs="Times New Roman"/>
                <w:b w:val="0"/>
                <w:bCs w:val="0"/>
                <w:color w:val="000000" w:themeColor="text1"/>
                <w:sz w:val="24"/>
                <w:szCs w:val="24"/>
              </w:rPr>
              <w:t xml:space="preserve"> </w:t>
            </w:r>
            <w:proofErr w:type="spellStart"/>
            <w:r w:rsidRPr="008D4507">
              <w:rPr>
                <w:rFonts w:ascii="Times New Roman" w:hAnsi="Times New Roman" w:cs="Times New Roman"/>
                <w:b w:val="0"/>
                <w:bCs w:val="0"/>
                <w:color w:val="000000" w:themeColor="text1"/>
                <w:sz w:val="24"/>
                <w:szCs w:val="24"/>
              </w:rPr>
              <w:t>Average</w:t>
            </w:r>
            <w:proofErr w:type="spellEnd"/>
          </w:p>
        </w:tc>
        <w:tc>
          <w:tcPr>
            <w:tcW w:w="1494" w:type="dxa"/>
          </w:tcPr>
          <w:p w14:paraId="4330A597"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Force Index</w:t>
            </w:r>
          </w:p>
        </w:tc>
        <w:tc>
          <w:tcPr>
            <w:tcW w:w="1718" w:type="dxa"/>
          </w:tcPr>
          <w:p w14:paraId="3C4D75A9"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8D4507">
              <w:rPr>
                <w:rFonts w:ascii="Times New Roman" w:hAnsi="Times New Roman" w:cs="Times New Roman"/>
                <w:color w:val="000000" w:themeColor="text1"/>
                <w:sz w:val="24"/>
                <w:szCs w:val="24"/>
              </w:rPr>
              <w:t>Average</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True</w:t>
            </w:r>
            <w:proofErr w:type="spellEnd"/>
            <w:r w:rsidRPr="008D4507">
              <w:rPr>
                <w:rFonts w:ascii="Times New Roman" w:hAnsi="Times New Roman" w:cs="Times New Roman"/>
                <w:color w:val="000000" w:themeColor="text1"/>
                <w:sz w:val="24"/>
                <w:szCs w:val="24"/>
              </w:rPr>
              <w:t xml:space="preserve"> Range</w:t>
            </w:r>
          </w:p>
        </w:tc>
        <w:tc>
          <w:tcPr>
            <w:tcW w:w="3110" w:type="dxa"/>
          </w:tcPr>
          <w:p w14:paraId="02A7AC24"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8D4507">
              <w:rPr>
                <w:rFonts w:ascii="Times New Roman" w:hAnsi="Times New Roman" w:cs="Times New Roman"/>
                <w:color w:val="000000" w:themeColor="text1"/>
                <w:sz w:val="24"/>
                <w:szCs w:val="24"/>
              </w:rPr>
              <w:t>Relative</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Strength</w:t>
            </w:r>
            <w:proofErr w:type="spellEnd"/>
            <w:r w:rsidRPr="008D4507">
              <w:rPr>
                <w:rFonts w:ascii="Times New Roman" w:hAnsi="Times New Roman" w:cs="Times New Roman"/>
                <w:color w:val="000000" w:themeColor="text1"/>
                <w:sz w:val="24"/>
                <w:szCs w:val="24"/>
              </w:rPr>
              <w:t xml:space="preserve"> Index</w:t>
            </w:r>
          </w:p>
        </w:tc>
      </w:tr>
      <w:tr w:rsidR="00100EA4" w:rsidRPr="00100EA4" w14:paraId="7F34B5C4" w14:textId="77777777" w:rsidTr="006C5332">
        <w:trPr>
          <w:trHeight w:val="814"/>
        </w:trPr>
        <w:tc>
          <w:tcPr>
            <w:cnfStyle w:val="001000000000" w:firstRow="0" w:lastRow="0" w:firstColumn="1" w:lastColumn="0" w:oddVBand="0" w:evenVBand="0" w:oddHBand="0" w:evenHBand="0" w:firstRowFirstColumn="0" w:firstRowLastColumn="0" w:lastRowFirstColumn="0" w:lastRowLastColumn="0"/>
            <w:tcW w:w="3017" w:type="dxa"/>
          </w:tcPr>
          <w:p w14:paraId="522F110C" w14:textId="77777777" w:rsidR="008D4507" w:rsidRPr="008D4507" w:rsidRDefault="008D4507" w:rsidP="00AE735A">
            <w:pPr>
              <w:spacing w:line="360" w:lineRule="auto"/>
              <w:rPr>
                <w:rFonts w:ascii="Times New Roman" w:hAnsi="Times New Roman" w:cs="Times New Roman"/>
                <w:b w:val="0"/>
                <w:bCs w:val="0"/>
                <w:color w:val="000000" w:themeColor="text1"/>
                <w:sz w:val="24"/>
                <w:szCs w:val="24"/>
              </w:rPr>
            </w:pPr>
            <w:proofErr w:type="spellStart"/>
            <w:r w:rsidRPr="008D4507">
              <w:rPr>
                <w:rFonts w:ascii="Times New Roman" w:hAnsi="Times New Roman" w:cs="Times New Roman"/>
                <w:b w:val="0"/>
                <w:bCs w:val="0"/>
                <w:color w:val="000000" w:themeColor="text1"/>
                <w:sz w:val="24"/>
                <w:szCs w:val="24"/>
              </w:rPr>
              <w:t>Exponential</w:t>
            </w:r>
            <w:proofErr w:type="spellEnd"/>
            <w:r w:rsidRPr="008D4507">
              <w:rPr>
                <w:rFonts w:ascii="Times New Roman" w:hAnsi="Times New Roman" w:cs="Times New Roman"/>
                <w:b w:val="0"/>
                <w:bCs w:val="0"/>
                <w:color w:val="000000" w:themeColor="text1"/>
                <w:sz w:val="24"/>
                <w:szCs w:val="24"/>
              </w:rPr>
              <w:t xml:space="preserve"> </w:t>
            </w:r>
            <w:proofErr w:type="spellStart"/>
            <w:r w:rsidRPr="008D4507">
              <w:rPr>
                <w:rFonts w:ascii="Times New Roman" w:hAnsi="Times New Roman" w:cs="Times New Roman"/>
                <w:b w:val="0"/>
                <w:bCs w:val="0"/>
                <w:color w:val="000000" w:themeColor="text1"/>
                <w:sz w:val="24"/>
                <w:szCs w:val="24"/>
              </w:rPr>
              <w:t>Moving</w:t>
            </w:r>
            <w:proofErr w:type="spellEnd"/>
            <w:r w:rsidRPr="008D4507">
              <w:rPr>
                <w:rFonts w:ascii="Times New Roman" w:hAnsi="Times New Roman" w:cs="Times New Roman"/>
                <w:b w:val="0"/>
                <w:bCs w:val="0"/>
                <w:color w:val="000000" w:themeColor="text1"/>
                <w:sz w:val="24"/>
                <w:szCs w:val="24"/>
              </w:rPr>
              <w:t xml:space="preserve"> </w:t>
            </w:r>
            <w:proofErr w:type="spellStart"/>
            <w:r w:rsidRPr="008D4507">
              <w:rPr>
                <w:rFonts w:ascii="Times New Roman" w:hAnsi="Times New Roman" w:cs="Times New Roman"/>
                <w:b w:val="0"/>
                <w:bCs w:val="0"/>
                <w:color w:val="000000" w:themeColor="text1"/>
                <w:sz w:val="24"/>
                <w:szCs w:val="24"/>
              </w:rPr>
              <w:t>Average</w:t>
            </w:r>
            <w:proofErr w:type="spellEnd"/>
          </w:p>
        </w:tc>
        <w:tc>
          <w:tcPr>
            <w:tcW w:w="1494" w:type="dxa"/>
          </w:tcPr>
          <w:p w14:paraId="72ADD418"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718" w:type="dxa"/>
          </w:tcPr>
          <w:p w14:paraId="11AE9BA7"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w:t>
            </w:r>
          </w:p>
        </w:tc>
        <w:tc>
          <w:tcPr>
            <w:tcW w:w="3110" w:type="dxa"/>
          </w:tcPr>
          <w:p w14:paraId="7295FDC0"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The </w:t>
            </w:r>
            <w:proofErr w:type="spellStart"/>
            <w:r w:rsidRPr="008D4507">
              <w:rPr>
                <w:rFonts w:ascii="Times New Roman" w:hAnsi="Times New Roman" w:cs="Times New Roman"/>
                <w:color w:val="000000" w:themeColor="text1"/>
                <w:sz w:val="24"/>
                <w:szCs w:val="24"/>
              </w:rPr>
              <w:t>William’s</w:t>
            </w:r>
            <w:proofErr w:type="spellEnd"/>
            <w:r w:rsidRPr="008D4507">
              <w:rPr>
                <w:rFonts w:ascii="Times New Roman" w:hAnsi="Times New Roman" w:cs="Times New Roman"/>
                <w:color w:val="000000" w:themeColor="text1"/>
                <w:sz w:val="24"/>
                <w:szCs w:val="24"/>
              </w:rPr>
              <w:t xml:space="preserve"> %R </w:t>
            </w:r>
            <w:proofErr w:type="spellStart"/>
            <w:r w:rsidRPr="008D4507">
              <w:rPr>
                <w:rFonts w:ascii="Times New Roman" w:hAnsi="Times New Roman" w:cs="Times New Roman"/>
                <w:color w:val="000000" w:themeColor="text1"/>
                <w:sz w:val="24"/>
                <w:szCs w:val="24"/>
              </w:rPr>
              <w:t>oscillator</w:t>
            </w:r>
            <w:proofErr w:type="spellEnd"/>
          </w:p>
        </w:tc>
      </w:tr>
      <w:tr w:rsidR="00100EA4" w:rsidRPr="00100EA4" w14:paraId="7C5CE452" w14:textId="77777777" w:rsidTr="006C5332">
        <w:trPr>
          <w:trHeight w:val="814"/>
        </w:trPr>
        <w:tc>
          <w:tcPr>
            <w:cnfStyle w:val="001000000000" w:firstRow="0" w:lastRow="0" w:firstColumn="1" w:lastColumn="0" w:oddVBand="0" w:evenVBand="0" w:oddHBand="0" w:evenHBand="0" w:firstRowFirstColumn="0" w:firstRowLastColumn="0" w:lastRowFirstColumn="0" w:lastRowLastColumn="0"/>
            <w:tcW w:w="3017" w:type="dxa"/>
          </w:tcPr>
          <w:p w14:paraId="242E2CB2" w14:textId="77777777" w:rsidR="008D4507" w:rsidRPr="008D4507" w:rsidRDefault="008D4507" w:rsidP="00AE735A">
            <w:pPr>
              <w:spacing w:line="360" w:lineRule="auto"/>
              <w:rPr>
                <w:rFonts w:ascii="Times New Roman" w:hAnsi="Times New Roman" w:cs="Times New Roman"/>
                <w:b w:val="0"/>
                <w:bCs w:val="0"/>
                <w:color w:val="000000" w:themeColor="text1"/>
                <w:sz w:val="24"/>
                <w:szCs w:val="24"/>
              </w:rPr>
            </w:pPr>
            <w:bookmarkStart w:id="6" w:name="_Hlk74838357"/>
            <w:proofErr w:type="spellStart"/>
            <w:r w:rsidRPr="008D4507">
              <w:rPr>
                <w:rFonts w:ascii="Times New Roman" w:hAnsi="Times New Roman" w:cs="Times New Roman"/>
                <w:b w:val="0"/>
                <w:bCs w:val="0"/>
                <w:color w:val="000000" w:themeColor="text1"/>
                <w:sz w:val="24"/>
                <w:szCs w:val="24"/>
              </w:rPr>
              <w:t>Average</w:t>
            </w:r>
            <w:proofErr w:type="spellEnd"/>
            <w:r w:rsidRPr="008D4507">
              <w:rPr>
                <w:rFonts w:ascii="Times New Roman" w:hAnsi="Times New Roman" w:cs="Times New Roman"/>
                <w:b w:val="0"/>
                <w:bCs w:val="0"/>
                <w:color w:val="000000" w:themeColor="text1"/>
                <w:sz w:val="24"/>
                <w:szCs w:val="24"/>
              </w:rPr>
              <w:t xml:space="preserve"> </w:t>
            </w:r>
            <w:proofErr w:type="spellStart"/>
            <w:r w:rsidRPr="008D4507">
              <w:rPr>
                <w:rFonts w:ascii="Times New Roman" w:hAnsi="Times New Roman" w:cs="Times New Roman"/>
                <w:b w:val="0"/>
                <w:bCs w:val="0"/>
                <w:color w:val="000000" w:themeColor="text1"/>
                <w:sz w:val="24"/>
                <w:szCs w:val="24"/>
              </w:rPr>
              <w:t>Directional</w:t>
            </w:r>
            <w:proofErr w:type="spellEnd"/>
            <w:r w:rsidRPr="008D4507">
              <w:rPr>
                <w:rFonts w:ascii="Times New Roman" w:hAnsi="Times New Roman" w:cs="Times New Roman"/>
                <w:b w:val="0"/>
                <w:bCs w:val="0"/>
                <w:color w:val="000000" w:themeColor="text1"/>
                <w:sz w:val="24"/>
                <w:szCs w:val="24"/>
              </w:rPr>
              <w:t xml:space="preserve"> </w:t>
            </w:r>
            <w:proofErr w:type="spellStart"/>
            <w:r w:rsidRPr="008D4507">
              <w:rPr>
                <w:rFonts w:ascii="Times New Roman" w:hAnsi="Times New Roman" w:cs="Times New Roman"/>
                <w:b w:val="0"/>
                <w:bCs w:val="0"/>
                <w:color w:val="000000" w:themeColor="text1"/>
                <w:sz w:val="24"/>
                <w:szCs w:val="24"/>
              </w:rPr>
              <w:t>Movement</w:t>
            </w:r>
            <w:proofErr w:type="spellEnd"/>
            <w:r w:rsidRPr="008D4507">
              <w:rPr>
                <w:rFonts w:ascii="Times New Roman" w:hAnsi="Times New Roman" w:cs="Times New Roman"/>
                <w:b w:val="0"/>
                <w:bCs w:val="0"/>
                <w:color w:val="000000" w:themeColor="text1"/>
                <w:sz w:val="24"/>
                <w:szCs w:val="24"/>
              </w:rPr>
              <w:t xml:space="preserve"> Index</w:t>
            </w:r>
            <w:bookmarkEnd w:id="6"/>
          </w:p>
        </w:tc>
        <w:tc>
          <w:tcPr>
            <w:tcW w:w="1494" w:type="dxa"/>
          </w:tcPr>
          <w:p w14:paraId="1A757252"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718" w:type="dxa"/>
          </w:tcPr>
          <w:p w14:paraId="26AF7C79"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w:t>
            </w:r>
          </w:p>
        </w:tc>
        <w:tc>
          <w:tcPr>
            <w:tcW w:w="3110" w:type="dxa"/>
          </w:tcPr>
          <w:p w14:paraId="3546E8C7"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Price </w:t>
            </w:r>
            <w:proofErr w:type="spellStart"/>
            <w:r w:rsidRPr="008D4507">
              <w:rPr>
                <w:rFonts w:ascii="Times New Roman" w:hAnsi="Times New Roman" w:cs="Times New Roman"/>
                <w:color w:val="000000" w:themeColor="text1"/>
                <w:sz w:val="24"/>
                <w:szCs w:val="24"/>
              </w:rPr>
              <w:t>rate-of-change</w:t>
            </w:r>
            <w:proofErr w:type="spellEnd"/>
          </w:p>
        </w:tc>
      </w:tr>
      <w:tr w:rsidR="00100EA4" w:rsidRPr="00100EA4" w14:paraId="2AD21B80" w14:textId="77777777" w:rsidTr="006C5332">
        <w:trPr>
          <w:trHeight w:val="804"/>
        </w:trPr>
        <w:tc>
          <w:tcPr>
            <w:cnfStyle w:val="001000000000" w:firstRow="0" w:lastRow="0" w:firstColumn="1" w:lastColumn="0" w:oddVBand="0" w:evenVBand="0" w:oddHBand="0" w:evenHBand="0" w:firstRowFirstColumn="0" w:firstRowLastColumn="0" w:lastRowFirstColumn="0" w:lastRowLastColumn="0"/>
            <w:tcW w:w="3017" w:type="dxa"/>
          </w:tcPr>
          <w:p w14:paraId="12B00950" w14:textId="77777777" w:rsidR="008D4507" w:rsidRPr="008D4507" w:rsidRDefault="008D4507" w:rsidP="00AE735A">
            <w:pPr>
              <w:spacing w:line="360" w:lineRule="auto"/>
              <w:rPr>
                <w:rFonts w:ascii="Times New Roman" w:hAnsi="Times New Roman" w:cs="Times New Roman"/>
                <w:b w:val="0"/>
                <w:bCs w:val="0"/>
                <w:color w:val="000000" w:themeColor="text1"/>
                <w:sz w:val="24"/>
                <w:szCs w:val="24"/>
              </w:rPr>
            </w:pPr>
            <w:proofErr w:type="spellStart"/>
            <w:r w:rsidRPr="008D4507">
              <w:rPr>
                <w:rFonts w:ascii="Times New Roman" w:hAnsi="Times New Roman" w:cs="Times New Roman"/>
                <w:b w:val="0"/>
                <w:bCs w:val="0"/>
                <w:color w:val="000000" w:themeColor="text1"/>
                <w:sz w:val="24"/>
                <w:szCs w:val="24"/>
              </w:rPr>
              <w:t>Commodity</w:t>
            </w:r>
            <w:proofErr w:type="spellEnd"/>
            <w:r w:rsidRPr="008D4507">
              <w:rPr>
                <w:rFonts w:ascii="Times New Roman" w:hAnsi="Times New Roman" w:cs="Times New Roman"/>
                <w:b w:val="0"/>
                <w:bCs w:val="0"/>
                <w:color w:val="000000" w:themeColor="text1"/>
                <w:sz w:val="24"/>
                <w:szCs w:val="24"/>
              </w:rPr>
              <w:t xml:space="preserve"> Channel Index</w:t>
            </w:r>
          </w:p>
        </w:tc>
        <w:tc>
          <w:tcPr>
            <w:tcW w:w="1494" w:type="dxa"/>
          </w:tcPr>
          <w:p w14:paraId="06620EB8"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718" w:type="dxa"/>
          </w:tcPr>
          <w:p w14:paraId="7ADB5559"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w:t>
            </w:r>
          </w:p>
        </w:tc>
        <w:tc>
          <w:tcPr>
            <w:tcW w:w="3110" w:type="dxa"/>
          </w:tcPr>
          <w:p w14:paraId="4B66337D"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8D4507">
              <w:rPr>
                <w:rFonts w:ascii="Times New Roman" w:hAnsi="Times New Roman" w:cs="Times New Roman"/>
                <w:color w:val="000000" w:themeColor="text1"/>
                <w:sz w:val="24"/>
                <w:szCs w:val="24"/>
              </w:rPr>
              <w:t>Stochastic</w:t>
            </w:r>
            <w:proofErr w:type="spellEnd"/>
            <w:r w:rsidRPr="008D4507">
              <w:rPr>
                <w:rFonts w:ascii="Times New Roman" w:hAnsi="Times New Roman" w:cs="Times New Roman"/>
                <w:color w:val="000000" w:themeColor="text1"/>
                <w:sz w:val="24"/>
                <w:szCs w:val="24"/>
              </w:rPr>
              <w:t xml:space="preserve"> %K</w:t>
            </w:r>
          </w:p>
        </w:tc>
      </w:tr>
      <w:tr w:rsidR="00100EA4" w:rsidRPr="00100EA4" w14:paraId="6E207F43" w14:textId="77777777" w:rsidTr="006C5332">
        <w:trPr>
          <w:trHeight w:val="417"/>
        </w:trPr>
        <w:tc>
          <w:tcPr>
            <w:cnfStyle w:val="001000000000" w:firstRow="0" w:lastRow="0" w:firstColumn="1" w:lastColumn="0" w:oddVBand="0" w:evenVBand="0" w:oddHBand="0" w:evenHBand="0" w:firstRowFirstColumn="0" w:firstRowLastColumn="0" w:lastRowFirstColumn="0" w:lastRowLastColumn="0"/>
            <w:tcW w:w="3017" w:type="dxa"/>
          </w:tcPr>
          <w:p w14:paraId="5975D637" w14:textId="77777777" w:rsidR="008D4507" w:rsidRPr="008D4507" w:rsidRDefault="008D4507" w:rsidP="00AE735A">
            <w:pPr>
              <w:spacing w:line="360" w:lineRule="auto"/>
              <w:rPr>
                <w:rFonts w:ascii="Times New Roman" w:hAnsi="Times New Roman" w:cs="Times New Roman"/>
                <w:b w:val="0"/>
                <w:bCs w:val="0"/>
                <w:color w:val="000000" w:themeColor="text1"/>
                <w:sz w:val="24"/>
                <w:szCs w:val="24"/>
              </w:rPr>
            </w:pPr>
          </w:p>
        </w:tc>
        <w:tc>
          <w:tcPr>
            <w:tcW w:w="1494" w:type="dxa"/>
          </w:tcPr>
          <w:p w14:paraId="18A7D838"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718" w:type="dxa"/>
          </w:tcPr>
          <w:p w14:paraId="7A1EA6D2"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110" w:type="dxa"/>
          </w:tcPr>
          <w:p w14:paraId="04F2B543" w14:textId="77777777" w:rsidR="008D4507" w:rsidRPr="008D4507" w:rsidRDefault="008D4507" w:rsidP="00AE73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8D4507">
              <w:rPr>
                <w:rFonts w:ascii="Times New Roman" w:hAnsi="Times New Roman" w:cs="Times New Roman"/>
                <w:color w:val="000000" w:themeColor="text1"/>
                <w:sz w:val="24"/>
                <w:szCs w:val="24"/>
              </w:rPr>
              <w:t>Stochastic</w:t>
            </w:r>
            <w:proofErr w:type="spellEnd"/>
            <w:r w:rsidRPr="008D4507">
              <w:rPr>
                <w:rFonts w:ascii="Times New Roman" w:hAnsi="Times New Roman" w:cs="Times New Roman"/>
                <w:color w:val="000000" w:themeColor="text1"/>
                <w:sz w:val="24"/>
                <w:szCs w:val="24"/>
              </w:rPr>
              <w:t xml:space="preserve"> %D</w:t>
            </w:r>
          </w:p>
        </w:tc>
      </w:tr>
    </w:tbl>
    <w:p w14:paraId="6FBF28D2" w14:textId="18FC7C9A"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Таблица </w:t>
      </w:r>
      <w:r w:rsidR="00F4670D" w:rsidRPr="00100EA4">
        <w:rPr>
          <w:rFonts w:ascii="Times New Roman" w:hAnsi="Times New Roman" w:cs="Times New Roman"/>
          <w:color w:val="000000" w:themeColor="text1"/>
          <w:sz w:val="24"/>
          <w:szCs w:val="24"/>
        </w:rPr>
        <w:t>2</w:t>
      </w:r>
      <w:r w:rsidRPr="008D4507">
        <w:rPr>
          <w:rFonts w:ascii="Times New Roman" w:hAnsi="Times New Roman" w:cs="Times New Roman"/>
          <w:color w:val="000000" w:themeColor="text1"/>
          <w:sz w:val="24"/>
          <w:szCs w:val="24"/>
        </w:rPr>
        <w:t>. Набор</w:t>
      </w:r>
      <w:r w:rsidR="00F4670D" w:rsidRPr="00100EA4">
        <w:rPr>
          <w:rFonts w:ascii="Times New Roman" w:hAnsi="Times New Roman" w:cs="Times New Roman"/>
          <w:color w:val="000000" w:themeColor="text1"/>
          <w:sz w:val="24"/>
          <w:szCs w:val="24"/>
        </w:rPr>
        <w:t xml:space="preserve"> построенных</w:t>
      </w:r>
      <w:r w:rsidRPr="008D4507">
        <w:rPr>
          <w:rFonts w:ascii="Times New Roman" w:hAnsi="Times New Roman" w:cs="Times New Roman"/>
          <w:color w:val="000000" w:themeColor="text1"/>
          <w:sz w:val="24"/>
          <w:szCs w:val="24"/>
        </w:rPr>
        <w:t xml:space="preserve"> индикаторов и их типы.</w:t>
      </w:r>
    </w:p>
    <w:p w14:paraId="138DE752" w14:textId="77777777" w:rsidR="008D4507"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Формулы для расчета технических индикаторов в среде </w:t>
      </w:r>
      <w:r w:rsidRPr="008D4507">
        <w:rPr>
          <w:rFonts w:ascii="Times New Roman" w:hAnsi="Times New Roman" w:cs="Times New Roman"/>
          <w:color w:val="000000" w:themeColor="text1"/>
          <w:sz w:val="24"/>
          <w:szCs w:val="24"/>
          <w:lang w:val="en-US"/>
        </w:rPr>
        <w:t>Python</w:t>
      </w:r>
      <w:r w:rsidRPr="008D4507">
        <w:rPr>
          <w:rFonts w:ascii="Times New Roman" w:hAnsi="Times New Roman" w:cs="Times New Roman"/>
          <w:color w:val="000000" w:themeColor="text1"/>
          <w:sz w:val="24"/>
          <w:szCs w:val="24"/>
        </w:rPr>
        <w:t xml:space="preserve"> представлены ниже.</w:t>
      </w:r>
    </w:p>
    <w:p w14:paraId="45EFDEF9" w14:textId="77777777" w:rsidR="008D4507" w:rsidRPr="008D4507" w:rsidRDefault="008D4507" w:rsidP="00AE735A">
      <w:pPr>
        <w:numPr>
          <w:ilvl w:val="0"/>
          <w:numId w:val="5"/>
        </w:numPr>
        <w:spacing w:line="360" w:lineRule="auto"/>
        <w:contextualSpacing/>
        <w:rPr>
          <w:rFonts w:ascii="Times New Roman" w:hAnsi="Times New Roman" w:cs="Times New Roman"/>
          <w:color w:val="000000" w:themeColor="text1"/>
          <w:sz w:val="24"/>
          <w:szCs w:val="24"/>
        </w:rPr>
      </w:pPr>
      <w:r w:rsidRPr="008D4507">
        <w:rPr>
          <w:rFonts w:ascii="Times New Roman" w:hAnsi="Times New Roman" w:cs="Times New Roman"/>
          <w:color w:val="000000" w:themeColor="text1"/>
          <w:sz w:val="24"/>
          <w:szCs w:val="24"/>
        </w:rPr>
        <w:t xml:space="preserve">Простое скользящее среднее (Simple </w:t>
      </w:r>
      <w:proofErr w:type="spellStart"/>
      <w:r w:rsidRPr="008D4507">
        <w:rPr>
          <w:rFonts w:ascii="Times New Roman" w:hAnsi="Times New Roman" w:cs="Times New Roman"/>
          <w:color w:val="000000" w:themeColor="text1"/>
          <w:sz w:val="24"/>
          <w:szCs w:val="24"/>
        </w:rPr>
        <w:t>Moving</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Average</w:t>
      </w:r>
      <w:proofErr w:type="spellEnd"/>
      <w:r w:rsidRPr="008D4507">
        <w:rPr>
          <w:rFonts w:ascii="Times New Roman" w:hAnsi="Times New Roman" w:cs="Times New Roman"/>
          <w:color w:val="000000" w:themeColor="text1"/>
          <w:sz w:val="24"/>
          <w:szCs w:val="24"/>
        </w:rPr>
        <w:t>) является среднем значением цены за определенный период:</w:t>
      </w:r>
    </w:p>
    <w:p w14:paraId="1E49DA6A"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SM</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n</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n</m:t>
              </m:r>
            </m:den>
          </m:f>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n-1</m:t>
              </m:r>
            </m:sup>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t-i</m:t>
                  </m:r>
                </m:sub>
              </m:sSub>
            </m:e>
          </m:nary>
          <m:r>
            <w:rPr>
              <w:rFonts w:ascii="Cambria Math" w:eastAsiaTheme="minorEastAsia" w:hAnsi="Cambria Math" w:cs="Times New Roman"/>
              <w:color w:val="000000" w:themeColor="text1"/>
              <w:sz w:val="24"/>
              <w:szCs w:val="24"/>
            </w:rPr>
            <m:t>,</m:t>
          </m:r>
        </m:oMath>
      </m:oMathPara>
    </w:p>
    <w:p w14:paraId="124CD3D3"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 xml:space="preserve">где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m:t>
            </m:r>
          </m:sub>
        </m:sSub>
      </m:oMath>
      <w:r w:rsidRPr="008D4507">
        <w:rPr>
          <w:rFonts w:ascii="Times New Roman" w:eastAsiaTheme="minorEastAsia" w:hAnsi="Times New Roman" w:cs="Times New Roman"/>
          <w:color w:val="000000" w:themeColor="text1"/>
          <w:sz w:val="24"/>
          <w:szCs w:val="24"/>
        </w:rPr>
        <w:t xml:space="preserve"> это цена закрытия дня </w:t>
      </w:r>
      <w:r w:rsidRPr="008D4507">
        <w:rPr>
          <w:rFonts w:ascii="Times New Roman" w:eastAsiaTheme="minorEastAsia" w:hAnsi="Times New Roman" w:cs="Times New Roman"/>
          <w:color w:val="000000" w:themeColor="text1"/>
          <w:sz w:val="24"/>
          <w:szCs w:val="24"/>
          <w:lang w:val="en-US"/>
        </w:rPr>
        <w:t>t</w:t>
      </w:r>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n</w:t>
      </w:r>
      <w:r w:rsidRPr="008D4507">
        <w:rPr>
          <w:rFonts w:ascii="Times New Roman" w:eastAsiaTheme="minorEastAsia" w:hAnsi="Times New Roman" w:cs="Times New Roman"/>
          <w:color w:val="000000" w:themeColor="text1"/>
          <w:sz w:val="24"/>
          <w:szCs w:val="24"/>
        </w:rPr>
        <w:t xml:space="preserve"> – временное окно индикатора.</w:t>
      </w:r>
    </w:p>
    <w:p w14:paraId="28670BC9" w14:textId="77777777" w:rsidR="008D4507" w:rsidRPr="008D4507" w:rsidRDefault="008D4507" w:rsidP="00AE735A">
      <w:pPr>
        <w:numPr>
          <w:ilvl w:val="0"/>
          <w:numId w:val="5"/>
        </w:numPr>
        <w:spacing w:line="360" w:lineRule="auto"/>
        <w:contextualSpacing/>
        <w:rPr>
          <w:rFonts w:ascii="Times New Roman" w:eastAsiaTheme="minorEastAsia" w:hAnsi="Times New Roman" w:cs="Times New Roman"/>
          <w:color w:val="000000" w:themeColor="text1"/>
          <w:sz w:val="24"/>
          <w:szCs w:val="24"/>
        </w:rPr>
      </w:pPr>
      <w:r w:rsidRPr="008D4507">
        <w:rPr>
          <w:rFonts w:ascii="Times New Roman" w:hAnsi="Times New Roman" w:cs="Times New Roman"/>
          <w:color w:val="000000" w:themeColor="text1"/>
          <w:sz w:val="24"/>
          <w:szCs w:val="24"/>
        </w:rPr>
        <w:lastRenderedPageBreak/>
        <w:t>Экспоненциальное скользящее среднее (</w:t>
      </w:r>
      <w:proofErr w:type="spellStart"/>
      <w:r w:rsidRPr="008D4507">
        <w:rPr>
          <w:rFonts w:ascii="Times New Roman" w:hAnsi="Times New Roman" w:cs="Times New Roman"/>
          <w:color w:val="000000" w:themeColor="text1"/>
          <w:sz w:val="24"/>
          <w:szCs w:val="24"/>
        </w:rPr>
        <w:t>Exponential</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Moving</w:t>
      </w:r>
      <w:proofErr w:type="spellEnd"/>
      <w:r w:rsidRPr="008D4507">
        <w:rPr>
          <w:rFonts w:ascii="Times New Roman" w:hAnsi="Times New Roman" w:cs="Times New Roman"/>
          <w:color w:val="000000" w:themeColor="text1"/>
          <w:sz w:val="24"/>
          <w:szCs w:val="24"/>
        </w:rPr>
        <w:t xml:space="preserve"> </w:t>
      </w:r>
      <w:proofErr w:type="spellStart"/>
      <w:r w:rsidRPr="008D4507">
        <w:rPr>
          <w:rFonts w:ascii="Times New Roman" w:hAnsi="Times New Roman" w:cs="Times New Roman"/>
          <w:color w:val="000000" w:themeColor="text1"/>
          <w:sz w:val="24"/>
          <w:szCs w:val="24"/>
        </w:rPr>
        <w:t>Average</w:t>
      </w:r>
      <w:proofErr w:type="spellEnd"/>
      <w:r w:rsidRPr="008D4507">
        <w:rPr>
          <w:rFonts w:ascii="Times New Roman" w:hAnsi="Times New Roman" w:cs="Times New Roman"/>
          <w:color w:val="000000" w:themeColor="text1"/>
          <w:sz w:val="24"/>
          <w:szCs w:val="24"/>
        </w:rPr>
        <w:t xml:space="preserve">) отличается от простого скользящего среднего тем, что веса предыдущих цен </w:t>
      </w:r>
      <m:oMath>
        <m:r>
          <w:rPr>
            <w:rFonts w:ascii="Cambria Math"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ω</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m:t>
        </m:r>
      </m:oMath>
      <w:r w:rsidRPr="008D4507">
        <w:rPr>
          <w:rFonts w:ascii="Times New Roman" w:hAnsi="Times New Roman" w:cs="Times New Roman"/>
          <w:color w:val="000000" w:themeColor="text1"/>
          <w:sz w:val="24"/>
          <w:szCs w:val="24"/>
        </w:rPr>
        <w:t xml:space="preserve"> экспоненциально уменьшаются:</w:t>
      </w:r>
    </w:p>
    <w:p w14:paraId="143BF876"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EM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m:t>
          </m:r>
          <w:bookmarkStart w:id="7" w:name="_Hlk66737701"/>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n-1</m:t>
              </m:r>
            </m:sup>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ω</m:t>
                  </m:r>
                </m:e>
                <m:sub>
                  <m:r>
                    <w:rPr>
                      <w:rFonts w:ascii="Cambria Math" w:eastAsiaTheme="minorEastAsia" w:hAnsi="Cambria Math" w:cs="Times New Roman"/>
                      <w:color w:val="000000" w:themeColor="text1"/>
                      <w:sz w:val="24"/>
                      <w:szCs w:val="24"/>
                    </w:rPr>
                    <m:t>i</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t-i</m:t>
                  </m:r>
                </m:sub>
              </m:sSub>
              <m:r>
                <w:rPr>
                  <w:rFonts w:ascii="Cambria Math" w:eastAsiaTheme="minorEastAsia" w:hAnsi="Cambria Math" w:cs="Times New Roman"/>
                  <w:color w:val="000000" w:themeColor="text1"/>
                  <w:sz w:val="24"/>
                  <w:szCs w:val="24"/>
                </w:rPr>
                <m:t>,</m:t>
              </m:r>
            </m:e>
          </m:nary>
        </m:oMath>
      </m:oMathPara>
      <w:bookmarkEnd w:id="7"/>
    </w:p>
    <w:p w14:paraId="5BB7838F"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 xml:space="preserve">где </w:t>
      </w:r>
      <m:oMath>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n-1</m:t>
            </m:r>
          </m:sup>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ω</m:t>
                </m:r>
              </m:e>
              <m:sub>
                <m:r>
                  <w:rPr>
                    <w:rFonts w:ascii="Cambria Math" w:eastAsiaTheme="minorEastAsia" w:hAnsi="Cambria Math" w:cs="Times New Roman"/>
                    <w:color w:val="000000" w:themeColor="text1"/>
                    <w:sz w:val="24"/>
                    <w:szCs w:val="24"/>
                  </w:rPr>
                  <m:t>i</m:t>
                </m:r>
              </m:sub>
            </m:sSub>
            <m:r>
              <w:rPr>
                <w:rFonts w:ascii="Cambria Math" w:eastAsiaTheme="minorEastAsia" w:hAnsi="Cambria Math" w:cs="Times New Roman"/>
                <w:color w:val="000000" w:themeColor="text1"/>
                <w:sz w:val="24"/>
                <w:szCs w:val="24"/>
              </w:rPr>
              <m:t>=1</m:t>
            </m:r>
          </m:e>
        </m:nary>
      </m:oMath>
      <w:r w:rsidRPr="008D4507">
        <w:rPr>
          <w:rFonts w:ascii="Times New Roman" w:eastAsiaTheme="minorEastAsia" w:hAnsi="Times New Roman" w:cs="Times New Roman"/>
          <w:color w:val="000000" w:themeColor="text1"/>
          <w:sz w:val="24"/>
          <w:szCs w:val="24"/>
        </w:rPr>
        <w:t xml:space="preserve"> и </w:t>
      </w:r>
      <w:r w:rsidRPr="008D4507">
        <w:rPr>
          <w:rFonts w:ascii="Times New Roman" w:eastAsiaTheme="minorEastAsia" w:hAnsi="Times New Roman" w:cs="Times New Roman"/>
          <w:color w:val="000000" w:themeColor="text1"/>
          <w:sz w:val="24"/>
          <w:szCs w:val="24"/>
          <w:lang w:val="en-US"/>
        </w:rPr>
        <w:t>n</w:t>
      </w:r>
      <w:r w:rsidRPr="008D4507">
        <w:rPr>
          <w:rFonts w:ascii="Times New Roman" w:eastAsiaTheme="minorEastAsia" w:hAnsi="Times New Roman" w:cs="Times New Roman"/>
          <w:color w:val="000000" w:themeColor="text1"/>
          <w:sz w:val="24"/>
          <w:szCs w:val="24"/>
        </w:rPr>
        <w:t xml:space="preserve"> – временное окно индикатора</w:t>
      </w:r>
    </w:p>
    <w:p w14:paraId="2A3EE3BC" w14:textId="77777777" w:rsidR="008D4507" w:rsidRPr="008D4507" w:rsidRDefault="008D4507" w:rsidP="00AE735A">
      <w:pPr>
        <w:numPr>
          <w:ilvl w:val="0"/>
          <w:numId w:val="5"/>
        </w:numPr>
        <w:spacing w:line="360" w:lineRule="auto"/>
        <w:contextualSpacing/>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Средний истинный диапазон (</w:t>
      </w:r>
      <w:r w:rsidRPr="008D4507">
        <w:rPr>
          <w:rFonts w:ascii="Times New Roman" w:eastAsiaTheme="minorEastAsia" w:hAnsi="Times New Roman" w:cs="Times New Roman"/>
          <w:color w:val="000000" w:themeColor="text1"/>
          <w:sz w:val="24"/>
          <w:szCs w:val="24"/>
          <w:lang w:val="en-US"/>
        </w:rPr>
        <w:t>A</w:t>
      </w:r>
      <w:proofErr w:type="spellStart"/>
      <w:r w:rsidRPr="008D4507">
        <w:rPr>
          <w:rFonts w:ascii="Times New Roman" w:eastAsiaTheme="minorEastAsia" w:hAnsi="Times New Roman" w:cs="Times New Roman"/>
          <w:color w:val="000000" w:themeColor="text1"/>
          <w:sz w:val="24"/>
          <w:szCs w:val="24"/>
        </w:rPr>
        <w:t>verage</w:t>
      </w:r>
      <w:proofErr w:type="spellEnd"/>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T</w:t>
      </w:r>
      <w:proofErr w:type="spellStart"/>
      <w:r w:rsidRPr="008D4507">
        <w:rPr>
          <w:rFonts w:ascii="Times New Roman" w:eastAsiaTheme="minorEastAsia" w:hAnsi="Times New Roman" w:cs="Times New Roman"/>
          <w:color w:val="000000" w:themeColor="text1"/>
          <w:sz w:val="24"/>
          <w:szCs w:val="24"/>
        </w:rPr>
        <w:t>rue</w:t>
      </w:r>
      <w:proofErr w:type="spellEnd"/>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R</w:t>
      </w:r>
      <w:proofErr w:type="spellStart"/>
      <w:r w:rsidRPr="008D4507">
        <w:rPr>
          <w:rFonts w:ascii="Times New Roman" w:eastAsiaTheme="minorEastAsia" w:hAnsi="Times New Roman" w:cs="Times New Roman"/>
          <w:color w:val="000000" w:themeColor="text1"/>
          <w:sz w:val="24"/>
          <w:szCs w:val="24"/>
        </w:rPr>
        <w:t>ang</w:t>
      </w:r>
      <w:proofErr w:type="spellEnd"/>
      <w:r w:rsidRPr="008D4507">
        <w:rPr>
          <w:rFonts w:ascii="Times New Roman" w:eastAsiaTheme="minorEastAsia" w:hAnsi="Times New Roman" w:cs="Times New Roman"/>
          <w:color w:val="000000" w:themeColor="text1"/>
          <w:sz w:val="24"/>
          <w:szCs w:val="24"/>
          <w:lang w:val="en-US"/>
        </w:rPr>
        <w:t>e</w:t>
      </w:r>
      <w:r w:rsidRPr="008D4507">
        <w:rPr>
          <w:rFonts w:ascii="Times New Roman" w:eastAsiaTheme="minorEastAsia" w:hAnsi="Times New Roman" w:cs="Times New Roman"/>
          <w:color w:val="000000" w:themeColor="text1"/>
          <w:sz w:val="24"/>
          <w:szCs w:val="24"/>
        </w:rPr>
        <w:t>) отражает волатильность цены:</w:t>
      </w:r>
    </w:p>
    <w:p w14:paraId="49B37485"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AT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 xml:space="preserve"> = EM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lang w:val="en-US"/>
                </w:rPr>
                <m:t>n</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 xml:space="preserve">max </m:t>
              </m:r>
              <m:d>
                <m:dPr>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 xml:space="preserve"> -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L</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 xml:space="preserve"> -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-1</m:t>
                      </m:r>
                    </m:e>
                  </m:d>
                  <m:r>
                    <w:rPr>
                      <w:rFonts w:ascii="Cambria Math" w:eastAsiaTheme="minorEastAsia" w:hAnsi="Cambria Math" w:cs="Times New Roman"/>
                      <w:color w:val="000000" w:themeColor="text1"/>
                      <w:sz w:val="24"/>
                      <w:szCs w:val="24"/>
                    </w:rPr>
                    <m:t xml:space="preserve">, </m:t>
                  </m:r>
                  <m:d>
                    <m:dPr>
                      <m:begChr m:val="|"/>
                      <m:endChr m:val="|"/>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L</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 xml:space="preserve"> -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-1</m:t>
                      </m:r>
                    </m:e>
                  </m:d>
                </m:e>
              </m:d>
            </m:e>
          </m:d>
          <m:r>
            <w:rPr>
              <w:rFonts w:ascii="Cambria Math" w:eastAsiaTheme="minorEastAsia" w:hAnsi="Cambria Math" w:cs="Times New Roman"/>
              <w:color w:val="000000" w:themeColor="text1"/>
              <w:sz w:val="24"/>
              <w:szCs w:val="24"/>
            </w:rPr>
            <m:t>,</m:t>
          </m:r>
        </m:oMath>
      </m:oMathPara>
    </w:p>
    <w:p w14:paraId="0489E843"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 xml:space="preserve">где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t</m:t>
            </m:r>
          </m:sub>
        </m:sSub>
      </m:oMath>
      <w:r w:rsidRPr="008D4507">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L</m:t>
            </m:r>
          </m:e>
          <m:sub>
            <m:r>
              <w:rPr>
                <w:rFonts w:ascii="Cambria Math" w:eastAsiaTheme="minorEastAsia" w:hAnsi="Cambria Math" w:cs="Times New Roman"/>
                <w:color w:val="000000" w:themeColor="text1"/>
                <w:sz w:val="24"/>
                <w:szCs w:val="24"/>
              </w:rPr>
              <m:t>t</m:t>
            </m:r>
          </m:sub>
        </m:sSub>
      </m:oMath>
      <w:r w:rsidRPr="008D4507">
        <w:rPr>
          <w:rFonts w:ascii="Times New Roman" w:eastAsiaTheme="minorEastAsia" w:hAnsi="Times New Roman" w:cs="Times New Roman"/>
          <w:color w:val="000000" w:themeColor="text1"/>
          <w:sz w:val="24"/>
          <w:szCs w:val="24"/>
        </w:rPr>
        <w:t xml:space="preserve"> и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m:t>
            </m:r>
          </m:sub>
        </m:sSub>
      </m:oMath>
      <w:r w:rsidRPr="008D4507">
        <w:rPr>
          <w:rFonts w:ascii="Times New Roman" w:eastAsiaTheme="minorEastAsia" w:hAnsi="Times New Roman" w:cs="Times New Roman"/>
          <w:color w:val="000000" w:themeColor="text1"/>
          <w:sz w:val="24"/>
          <w:szCs w:val="24"/>
        </w:rPr>
        <w:t xml:space="preserve"> это максимальное, минимальное значение цены и цена закрытия за минуту </w:t>
      </w:r>
      <w:r w:rsidRPr="008D4507">
        <w:rPr>
          <w:rFonts w:ascii="Times New Roman" w:eastAsiaTheme="minorEastAsia" w:hAnsi="Times New Roman" w:cs="Times New Roman"/>
          <w:color w:val="000000" w:themeColor="text1"/>
          <w:sz w:val="24"/>
          <w:szCs w:val="24"/>
          <w:lang w:val="en-US"/>
        </w:rPr>
        <w:t>t</w:t>
      </w:r>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n</w:t>
      </w:r>
      <w:r w:rsidRPr="008D4507">
        <w:rPr>
          <w:rFonts w:ascii="Times New Roman" w:eastAsiaTheme="minorEastAsia" w:hAnsi="Times New Roman" w:cs="Times New Roman"/>
          <w:color w:val="000000" w:themeColor="text1"/>
          <w:sz w:val="24"/>
          <w:szCs w:val="24"/>
        </w:rPr>
        <w:t xml:space="preserve"> – временное окно индикатора.</w:t>
      </w:r>
    </w:p>
    <w:p w14:paraId="39A012EE" w14:textId="77777777" w:rsidR="008D4507" w:rsidRPr="008D4507" w:rsidRDefault="008D4507" w:rsidP="00AE735A">
      <w:pPr>
        <w:numPr>
          <w:ilvl w:val="0"/>
          <w:numId w:val="5"/>
        </w:numPr>
        <w:spacing w:line="360" w:lineRule="auto"/>
        <w:contextualSpacing/>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Индекс Среднего Направления Движения (</w:t>
      </w:r>
      <w:proofErr w:type="spellStart"/>
      <w:r w:rsidRPr="008D4507">
        <w:rPr>
          <w:rFonts w:ascii="Times New Roman" w:eastAsiaTheme="minorEastAsia" w:hAnsi="Times New Roman" w:cs="Times New Roman"/>
          <w:color w:val="000000" w:themeColor="text1"/>
          <w:sz w:val="24"/>
          <w:szCs w:val="24"/>
        </w:rPr>
        <w:t>Average</w:t>
      </w:r>
      <w:proofErr w:type="spellEnd"/>
      <w:r w:rsidRPr="008D4507">
        <w:rPr>
          <w:rFonts w:ascii="Times New Roman" w:eastAsiaTheme="minorEastAsia" w:hAnsi="Times New Roman" w:cs="Times New Roman"/>
          <w:color w:val="000000" w:themeColor="text1"/>
          <w:sz w:val="24"/>
          <w:szCs w:val="24"/>
        </w:rPr>
        <w:t xml:space="preserve"> </w:t>
      </w:r>
      <w:proofErr w:type="spellStart"/>
      <w:r w:rsidRPr="008D4507">
        <w:rPr>
          <w:rFonts w:ascii="Times New Roman" w:eastAsiaTheme="minorEastAsia" w:hAnsi="Times New Roman" w:cs="Times New Roman"/>
          <w:color w:val="000000" w:themeColor="text1"/>
          <w:sz w:val="24"/>
          <w:szCs w:val="24"/>
        </w:rPr>
        <w:t>Directional</w:t>
      </w:r>
      <w:proofErr w:type="spellEnd"/>
      <w:r w:rsidRPr="008D4507">
        <w:rPr>
          <w:rFonts w:ascii="Times New Roman" w:eastAsiaTheme="minorEastAsia" w:hAnsi="Times New Roman" w:cs="Times New Roman"/>
          <w:color w:val="000000" w:themeColor="text1"/>
          <w:sz w:val="24"/>
          <w:szCs w:val="24"/>
        </w:rPr>
        <w:t xml:space="preserve"> </w:t>
      </w:r>
      <w:proofErr w:type="spellStart"/>
      <w:r w:rsidRPr="008D4507">
        <w:rPr>
          <w:rFonts w:ascii="Times New Roman" w:eastAsiaTheme="minorEastAsia" w:hAnsi="Times New Roman" w:cs="Times New Roman"/>
          <w:color w:val="000000" w:themeColor="text1"/>
          <w:sz w:val="24"/>
          <w:szCs w:val="24"/>
        </w:rPr>
        <w:t>Movement</w:t>
      </w:r>
      <w:proofErr w:type="spellEnd"/>
      <w:r w:rsidRPr="008D4507">
        <w:rPr>
          <w:rFonts w:ascii="Times New Roman" w:eastAsiaTheme="minorEastAsia" w:hAnsi="Times New Roman" w:cs="Times New Roman"/>
          <w:color w:val="000000" w:themeColor="text1"/>
          <w:sz w:val="24"/>
          <w:szCs w:val="24"/>
        </w:rPr>
        <w:t xml:space="preserve"> Index) помогает определить наличие ценовой тенденции. Он составляется на основе положительно и отрицательно направленных движений индикаторов:</w:t>
      </w:r>
    </w:p>
    <w:p w14:paraId="4D02FDF7"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ADM</m:t>
          </m:r>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rPr>
                <m:t>I</m:t>
              </m:r>
              <m:ctrlPr>
                <w:rPr>
                  <w:rFonts w:ascii="Cambria Math" w:eastAsiaTheme="minorEastAsia" w:hAnsi="Cambria Math" w:cs="Times New Roman"/>
                  <w:i/>
                  <w:color w:val="000000" w:themeColor="text1"/>
                  <w:sz w:val="24"/>
                  <w:szCs w:val="24"/>
                </w:rPr>
              </m:ctrlP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 xml:space="preserve"> = 100 *( 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r>
            <w:rPr>
              <w:rFonts w:ascii="Cambria Math" w:eastAsiaTheme="minorEastAsia" w:hAnsi="Cambria Math" w:cs="Times New Roman"/>
              <w:color w:val="000000" w:themeColor="text1"/>
              <w:sz w:val="24"/>
              <w:szCs w:val="24"/>
            </w:rPr>
            <m:t xml:space="preserve"> - 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r>
            <w:rPr>
              <w:rFonts w:ascii="Cambria Math" w:eastAsiaTheme="minorEastAsia" w:hAnsi="Cambria Math" w:cs="Times New Roman"/>
              <w:color w:val="000000" w:themeColor="text1"/>
              <w:sz w:val="24"/>
              <w:szCs w:val="24"/>
            </w:rPr>
            <m:t xml:space="preserve"> )/ ( 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r>
            <w:rPr>
              <w:rFonts w:ascii="Cambria Math" w:eastAsiaTheme="minorEastAsia" w:hAnsi="Cambria Math" w:cs="Times New Roman"/>
              <w:color w:val="000000" w:themeColor="text1"/>
              <w:sz w:val="24"/>
              <w:szCs w:val="24"/>
            </w:rPr>
            <m:t>+ 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r>
            <w:rPr>
              <w:rFonts w:ascii="Cambria Math" w:eastAsiaTheme="minorEastAsia" w:hAnsi="Cambria Math" w:cs="Times New Roman"/>
              <w:color w:val="000000" w:themeColor="text1"/>
              <w:sz w:val="24"/>
              <w:szCs w:val="24"/>
            </w:rPr>
            <m:t xml:space="preserve"> ) , </m:t>
          </m:r>
        </m:oMath>
      </m:oMathPara>
    </w:p>
    <w:p w14:paraId="06D5CDD7"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r>
            <m:rPr>
              <m:sty m:val="p"/>
            </m:rPr>
            <w:rPr>
              <w:rFonts w:ascii="Cambria Math" w:hAnsi="Cambria Math" w:cs="Times New Roman"/>
              <w:color w:val="000000" w:themeColor="text1"/>
              <w:sz w:val="24"/>
              <w:szCs w:val="24"/>
            </w:rPr>
            <m:t xml:space="preserve"> = 100 *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EMA</m:t>
              </m:r>
            </m:e>
            <m:sub>
              <m:r>
                <m:rPr>
                  <m:sty m:val="p"/>
                </m:rP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DM</m:t>
                  </m:r>
                </m:e>
                <m:sup>
                  <m:r>
                    <m:rPr>
                      <m:sty m:val="p"/>
                    </m:rPr>
                    <w:rPr>
                      <w:rFonts w:ascii="Cambria Math" w:hAnsi="Cambria Math" w:cs="Times New Roman"/>
                      <w:color w:val="000000" w:themeColor="text1"/>
                      <w:sz w:val="24"/>
                      <w:szCs w:val="24"/>
                    </w:rPr>
                    <m:t>+</m:t>
                  </m:r>
                </m:sup>
              </m:sSup>
            </m:num>
            <m:den>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ATR</m:t>
                  </m:r>
                </m:e>
                <m:sub>
                  <m:r>
                    <m:rPr>
                      <m:sty m:val="p"/>
                    </m:rPr>
                    <w:rPr>
                      <w:rFonts w:ascii="Cambria Math" w:hAnsi="Cambria Math" w:cs="Times New Roman"/>
                      <w:color w:val="000000" w:themeColor="text1"/>
                      <w:sz w:val="24"/>
                      <w:szCs w:val="24"/>
                    </w:rPr>
                    <m:t>n</m:t>
                  </m:r>
                </m:sub>
              </m:sSub>
            </m:den>
          </m:f>
          <m:r>
            <m:rPr>
              <m:sty m:val="p"/>
            </m:rPr>
            <w:rPr>
              <w:rFonts w:ascii="Cambria Math" w:hAnsi="Cambria Math" w:cs="Times New Roman"/>
              <w:color w:val="000000" w:themeColor="text1"/>
              <w:sz w:val="24"/>
              <w:szCs w:val="24"/>
            </w:rPr>
            <m:t>,</m:t>
          </m:r>
        </m:oMath>
      </m:oMathPara>
    </w:p>
    <w:p w14:paraId="5346742A"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r>
            <m:rPr>
              <m:sty m:val="p"/>
            </m:rPr>
            <w:rPr>
              <w:rFonts w:ascii="Cambria Math" w:hAnsi="Cambria Math" w:cs="Times New Roman"/>
              <w:color w:val="000000" w:themeColor="text1"/>
              <w:sz w:val="24"/>
              <w:szCs w:val="24"/>
            </w:rPr>
            <m:t xml:space="preserve"> = 100 *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EMA</m:t>
              </m:r>
            </m:e>
            <m:sub>
              <m:r>
                <m:rPr>
                  <m:sty m:val="p"/>
                </m:rPr>
                <w:rPr>
                  <w:rFonts w:ascii="Cambria Math" w:hAnsi="Cambria Math" w:cs="Times New Roman"/>
                  <w:color w:val="000000" w:themeColor="text1"/>
                  <w:sz w:val="24"/>
                  <w:szCs w:val="24"/>
                </w:rPr>
                <m:t>n</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DM</m:t>
                  </m:r>
                </m:e>
                <m:sup>
                  <m:r>
                    <m:rPr>
                      <m:sty m:val="p"/>
                    </m:rPr>
                    <w:rPr>
                      <w:rFonts w:ascii="Cambria Math" w:hAnsi="Cambria Math" w:cs="Times New Roman"/>
                      <w:color w:val="000000" w:themeColor="text1"/>
                      <w:sz w:val="24"/>
                      <w:szCs w:val="24"/>
                    </w:rPr>
                    <m:t>-</m:t>
                  </m:r>
                </m:sup>
              </m:sSup>
            </m:num>
            <m:den>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ATR</m:t>
                  </m:r>
                </m:e>
                <m:sub>
                  <m:r>
                    <m:rPr>
                      <m:sty m:val="p"/>
                    </m:rPr>
                    <w:rPr>
                      <w:rFonts w:ascii="Cambria Math" w:hAnsi="Cambria Math" w:cs="Times New Roman"/>
                      <w:color w:val="000000" w:themeColor="text1"/>
                      <w:sz w:val="24"/>
                      <w:szCs w:val="24"/>
                    </w:rPr>
                    <m:t>n</m:t>
                  </m:r>
                </m:sub>
              </m:sSub>
            </m:den>
          </m:f>
          <m:r>
            <m:rPr>
              <m:sty m:val="p"/>
            </m:rPr>
            <w:rPr>
              <w:rFonts w:ascii="Cambria Math" w:hAnsi="Cambria Math" w:cs="Times New Roman"/>
              <w:color w:val="000000" w:themeColor="text1"/>
              <w:sz w:val="24"/>
              <w:szCs w:val="24"/>
            </w:rPr>
            <m:t>,</m:t>
          </m:r>
        </m:oMath>
      </m:oMathPara>
    </w:p>
    <w:p w14:paraId="50E35EE6"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 xml:space="preserve">где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DM</m:t>
            </m:r>
          </m:e>
          <m:sup>
            <m:r>
              <m:rPr>
                <m:sty m:val="p"/>
              </m:rPr>
              <w:rPr>
                <w:rFonts w:ascii="Cambria Math" w:hAnsi="Cambria Math" w:cs="Times New Roman"/>
                <w:color w:val="000000" w:themeColor="text1"/>
                <w:sz w:val="24"/>
                <w:szCs w:val="24"/>
              </w:rPr>
              <m:t>+</m:t>
            </m:r>
          </m:sup>
        </m:sSup>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m</m:t>
        </m:r>
        <m:r>
          <w:rPr>
            <w:rFonts w:ascii="Cambria Math" w:hAnsi="Cambria Math" w:cs="Times New Roman"/>
            <w:color w:val="000000" w:themeColor="text1"/>
            <w:sz w:val="24"/>
            <w:szCs w:val="24"/>
          </w:rPr>
          <m:t>ax</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C</m:t>
            </m:r>
          </m:e>
          <m:sub>
            <m:r>
              <m:rPr>
                <m:sty m:val="p"/>
              </m:rPr>
              <w:rPr>
                <w:rFonts w:ascii="Cambria Math" w:hAnsi="Cambria Math" w:cs="Times New Roman"/>
                <w:color w:val="000000" w:themeColor="text1"/>
                <w:sz w:val="24"/>
                <w:szCs w:val="24"/>
              </w:rPr>
              <m:t>t</m:t>
            </m:r>
          </m:sub>
        </m:sSub>
        <m:r>
          <m:rPr>
            <m:sty m:val="p"/>
          </m:rPr>
          <w:rPr>
            <w:rFonts w:ascii="Cambria Math" w:hAnsi="Cambria Math" w:cs="Times New Roman"/>
            <w:color w:val="000000" w:themeColor="text1"/>
            <w:sz w:val="24"/>
            <w:szCs w:val="24"/>
          </w:rPr>
          <m:t xml:space="preserve"> -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C</m:t>
            </m:r>
          </m:e>
          <m:sub>
            <m:r>
              <m:rPr>
                <m:sty m:val="p"/>
              </m:rPr>
              <w:rPr>
                <w:rFonts w:ascii="Cambria Math" w:hAnsi="Cambria Math" w:cs="Times New Roman"/>
                <w:color w:val="000000" w:themeColor="text1"/>
                <w:sz w:val="24"/>
                <w:szCs w:val="24"/>
              </w:rPr>
              <m:t>t-1</m:t>
            </m:r>
          </m:sub>
        </m:sSub>
        <m:r>
          <m:rPr>
            <m:sty m:val="p"/>
          </m:rPr>
          <w:rPr>
            <w:rFonts w:ascii="Cambria Math" w:hAnsi="Cambria Math" w:cs="Times New Roman"/>
            <w:color w:val="000000" w:themeColor="text1"/>
            <w:sz w:val="24"/>
            <w:szCs w:val="24"/>
          </w:rPr>
          <m:t xml:space="preserve"> , 0)</m:t>
        </m:r>
      </m:oMath>
      <w:r w:rsidRPr="008D4507">
        <w:rPr>
          <w:rFonts w:ascii="Times New Roman" w:eastAsiaTheme="minorEastAsia" w:hAnsi="Times New Roman" w:cs="Times New Roman"/>
          <w:color w:val="000000" w:themeColor="text1"/>
          <w:sz w:val="24"/>
          <w:szCs w:val="24"/>
        </w:rPr>
        <w:t xml:space="preserve"> и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DM</m:t>
            </m:r>
          </m:e>
          <m:sup>
            <m:r>
              <m:rPr>
                <m:sty m:val="p"/>
              </m:rPr>
              <w:rPr>
                <w:rFonts w:ascii="Cambria Math" w:hAnsi="Cambria Math" w:cs="Times New Roman"/>
                <w:color w:val="000000" w:themeColor="text1"/>
                <w:sz w:val="24"/>
                <w:szCs w:val="24"/>
              </w:rPr>
              <m:t>-</m:t>
            </m:r>
          </m:sup>
        </m:sSup>
        <m:r>
          <w:rPr>
            <w:rFonts w:ascii="Cambria Math" w:hAnsi="Cambria Math" w:cs="Times New Roman"/>
            <w:color w:val="000000" w:themeColor="text1"/>
            <w:sz w:val="24"/>
            <w:szCs w:val="24"/>
          </w:rPr>
          <m:t>=</m:t>
        </m:r>
        <m:r>
          <w:rPr>
            <w:rFonts w:ascii="Cambria Math" w:hAnsi="Cambria Math" w:cs="Times New Roman"/>
            <w:color w:val="000000" w:themeColor="text1"/>
            <w:sz w:val="24"/>
            <w:szCs w:val="24"/>
            <w:lang w:val="en-US"/>
          </w:rPr>
          <m:t>min</m:t>
        </m:r>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C</m:t>
            </m:r>
          </m:e>
          <m:sub>
            <m:r>
              <m:rPr>
                <m:sty m:val="p"/>
              </m:rPr>
              <w:rPr>
                <w:rFonts w:ascii="Cambria Math" w:hAnsi="Cambria Math" w:cs="Times New Roman"/>
                <w:color w:val="000000" w:themeColor="text1"/>
                <w:sz w:val="24"/>
                <w:szCs w:val="24"/>
              </w:rPr>
              <m:t>t</m:t>
            </m:r>
          </m:sub>
        </m:sSub>
        <m:r>
          <m:rPr>
            <m:sty m:val="p"/>
          </m:rPr>
          <w:rPr>
            <w:rFonts w:ascii="Cambria Math" w:hAnsi="Cambria Math" w:cs="Times New Roman"/>
            <w:color w:val="000000" w:themeColor="text1"/>
            <w:sz w:val="24"/>
            <w:szCs w:val="24"/>
          </w:rPr>
          <m:t xml:space="preserve"> -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C</m:t>
            </m:r>
          </m:e>
          <m:sub>
            <m:r>
              <m:rPr>
                <m:sty m:val="p"/>
              </m:rPr>
              <w:rPr>
                <w:rFonts w:ascii="Cambria Math" w:hAnsi="Cambria Math" w:cs="Times New Roman"/>
                <w:color w:val="000000" w:themeColor="text1"/>
                <w:sz w:val="24"/>
                <w:szCs w:val="24"/>
              </w:rPr>
              <m:t>t-1</m:t>
            </m:r>
          </m:sub>
        </m:sSub>
        <m:r>
          <m:rPr>
            <m:sty m:val="p"/>
          </m:rPr>
          <w:rPr>
            <w:rFonts w:ascii="Cambria Math" w:hAnsi="Cambria Math" w:cs="Times New Roman"/>
            <w:color w:val="000000" w:themeColor="text1"/>
            <w:sz w:val="24"/>
            <w:szCs w:val="24"/>
          </w:rPr>
          <m:t xml:space="preserve"> , 0)</m:t>
        </m:r>
      </m:oMath>
      <w:r w:rsidRPr="008D4507">
        <w:rPr>
          <w:rFonts w:ascii="Times New Roman" w:eastAsiaTheme="minorEastAsia" w:hAnsi="Times New Roman" w:cs="Times New Roman"/>
          <w:color w:val="000000" w:themeColor="text1"/>
          <w:sz w:val="24"/>
          <w:szCs w:val="24"/>
        </w:rPr>
        <w:t xml:space="preserve"> представляют собой положительно и негативно направленные движения.</w:t>
      </w:r>
    </w:p>
    <w:p w14:paraId="3DBC901F" w14:textId="77777777" w:rsidR="008D4507" w:rsidRPr="008D4507" w:rsidRDefault="008D4507" w:rsidP="00AE735A">
      <w:pPr>
        <w:numPr>
          <w:ilvl w:val="0"/>
          <w:numId w:val="5"/>
        </w:numPr>
        <w:spacing w:line="360" w:lineRule="auto"/>
        <w:contextualSpacing/>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Индекс Товарного Канала (</w:t>
      </w:r>
      <w:proofErr w:type="spellStart"/>
      <w:r w:rsidRPr="008D4507">
        <w:rPr>
          <w:rFonts w:ascii="Times New Roman" w:eastAsiaTheme="minorEastAsia" w:hAnsi="Times New Roman" w:cs="Times New Roman"/>
          <w:color w:val="000000" w:themeColor="text1"/>
          <w:sz w:val="24"/>
          <w:szCs w:val="24"/>
        </w:rPr>
        <w:t>Commodity</w:t>
      </w:r>
      <w:proofErr w:type="spellEnd"/>
      <w:r w:rsidRPr="008D4507">
        <w:rPr>
          <w:rFonts w:ascii="Times New Roman" w:eastAsiaTheme="minorEastAsia" w:hAnsi="Times New Roman" w:cs="Times New Roman"/>
          <w:color w:val="000000" w:themeColor="text1"/>
          <w:sz w:val="24"/>
          <w:szCs w:val="24"/>
        </w:rPr>
        <w:t xml:space="preserve"> Channel Index) измеряет отклонение цены инструмента от его среднестатистической цены, то есть занижена или завышена ли цена на основе скользящей средней:</w:t>
      </w:r>
    </w:p>
    <w:p w14:paraId="05F1C4B1"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CC</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lang w:val="en-US"/>
            </w:rPr>
            <m:t>=</m:t>
          </m:r>
          <m:f>
            <m:fPr>
              <m:ctrlPr>
                <w:rPr>
                  <w:rFonts w:ascii="Cambria Math" w:eastAsiaTheme="minorEastAsia" w:hAnsi="Cambria Math" w:cs="Times New Roman"/>
                  <w:i/>
                  <w:color w:val="000000" w:themeColor="text1"/>
                  <w:sz w:val="24"/>
                  <w:szCs w:val="24"/>
                  <w:lang w:val="en-US"/>
                </w:rPr>
              </m:ctrlPr>
            </m:fPr>
            <m:num>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t</m:t>
                  </m:r>
                </m:sup>
              </m:sSup>
              <m:r>
                <w:rPr>
                  <w:rFonts w:ascii="Cambria Math" w:eastAsiaTheme="minorEastAsia" w:hAnsi="Cambria Math" w:cs="Times New Roman"/>
                  <w:color w:val="000000" w:themeColor="text1"/>
                  <w:sz w:val="24"/>
                  <w:szCs w:val="24"/>
                  <w:lang w:val="en-US"/>
                </w:rPr>
                <m:t>-</m:t>
              </m:r>
              <m:r>
                <w:rPr>
                  <w:rFonts w:ascii="Cambria Math" w:eastAsiaTheme="minorEastAsia" w:hAnsi="Cambria Math" w:cs="Times New Roman"/>
                  <w:color w:val="000000" w:themeColor="text1"/>
                  <w:sz w:val="24"/>
                  <w:szCs w:val="24"/>
                </w:rPr>
                <m:t>SM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t</m:t>
                      </m:r>
                    </m:sup>
                  </m:sSup>
                </m:e>
              </m:d>
              <m:ctrlPr>
                <w:rPr>
                  <w:rFonts w:ascii="Cambria Math" w:eastAsiaTheme="minorEastAsia" w:hAnsi="Cambria Math" w:cs="Times New Roman"/>
                  <w:i/>
                  <w:color w:val="000000" w:themeColor="text1"/>
                  <w:sz w:val="24"/>
                  <w:szCs w:val="24"/>
                </w:rPr>
              </m:ctrlPr>
            </m:num>
            <m:den>
              <m:d>
                <m:dPr>
                  <m:begChr m:val="["/>
                  <m:endChr m:val="]"/>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0,015</m:t>
                      </m:r>
                    </m:num>
                    <m:den>
                      <m:r>
                        <w:rPr>
                          <w:rFonts w:ascii="Cambria Math" w:eastAsiaTheme="minorEastAsia" w:hAnsi="Cambria Math" w:cs="Times New Roman"/>
                          <w:color w:val="000000" w:themeColor="text1"/>
                          <w:sz w:val="24"/>
                          <w:szCs w:val="24"/>
                        </w:rPr>
                        <m:t>n</m:t>
                      </m:r>
                    </m:den>
                  </m:f>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i=1</m:t>
                      </m:r>
                    </m:sub>
                    <m:sup>
                      <m:r>
                        <w:rPr>
                          <w:rFonts w:ascii="Cambria Math" w:eastAsiaTheme="minorEastAsia" w:hAnsi="Cambria Math" w:cs="Times New Roman"/>
                          <w:color w:val="000000" w:themeColor="text1"/>
                          <w:sz w:val="24"/>
                          <w:szCs w:val="24"/>
                        </w:rPr>
                        <m:t>n</m:t>
                      </m:r>
                    </m:sup>
                    <m:e>
                      <m:d>
                        <m:dPr>
                          <m:begChr m:val="|"/>
                          <m:endChr m:val="|"/>
                          <m:ctrlPr>
                            <w:rPr>
                              <w:rFonts w:ascii="Cambria Math" w:eastAsiaTheme="minorEastAsia" w:hAnsi="Cambria Math" w:cs="Times New Roman"/>
                              <w:i/>
                              <w:color w:val="000000" w:themeColor="text1"/>
                              <w:sz w:val="24"/>
                              <w:szCs w:val="24"/>
                            </w:rPr>
                          </m:ctrlPr>
                        </m:dPr>
                        <m:e>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M</m:t>
                              </m:r>
                            </m:e>
                            <m:sub>
                              <m:r>
                                <w:rPr>
                                  <w:rFonts w:ascii="Cambria Math" w:eastAsiaTheme="minorEastAsia" w:hAnsi="Cambria Math" w:cs="Times New Roman"/>
                                  <w:color w:val="000000" w:themeColor="text1"/>
                                  <w:sz w:val="24"/>
                                  <w:szCs w:val="24"/>
                                </w:rPr>
                                <m:t>t-i+1</m:t>
                              </m:r>
                            </m:sub>
                          </m:sSub>
                          <m:r>
                            <w:rPr>
                              <w:rFonts w:ascii="Cambria Math" w:eastAsiaTheme="minorEastAsia" w:hAnsi="Cambria Math" w:cs="Times New Roman"/>
                              <w:color w:val="000000" w:themeColor="text1"/>
                              <w:sz w:val="24"/>
                              <w:szCs w:val="24"/>
                            </w:rPr>
                            <m:t>-SM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t</m:t>
                                  </m:r>
                                </m:sup>
                              </m:sSup>
                            </m:e>
                          </m:d>
                        </m:e>
                      </m:d>
                    </m:e>
                  </m:nary>
                </m:e>
              </m:d>
            </m:den>
          </m:f>
          <m:r>
            <w:rPr>
              <w:rFonts w:ascii="Cambria Math" w:eastAsiaTheme="minorEastAsia" w:hAnsi="Cambria Math" w:cs="Times New Roman"/>
              <w:color w:val="000000" w:themeColor="text1"/>
              <w:sz w:val="24"/>
              <w:szCs w:val="24"/>
            </w:rPr>
            <m:t>,</m:t>
          </m:r>
        </m:oMath>
      </m:oMathPara>
    </w:p>
    <w:p w14:paraId="27135C18"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 xml:space="preserve">где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t</m:t>
            </m:r>
          </m:sup>
        </m:sSup>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H</m:t>
            </m:r>
          </m:e>
          <m:sub>
            <m:r>
              <m:rPr>
                <m:sty m:val="p"/>
              </m:rPr>
              <w:rPr>
                <w:rFonts w:ascii="Cambria Math" w:hAnsi="Cambria Math" w:cs="Times New Roman"/>
                <w:color w:val="000000" w:themeColor="text1"/>
                <w:sz w:val="24"/>
                <w:szCs w:val="24"/>
              </w:rPr>
              <m:t>t</m:t>
            </m:r>
          </m:sub>
        </m:sSub>
        <m:r>
          <m:rPr>
            <m:sty m:val="p"/>
          </m:rPr>
          <w:rPr>
            <w:rFonts w:ascii="Cambria Math" w:hAnsi="Cambria Math" w:cs="Times New Roman"/>
            <w:color w:val="000000" w:themeColor="text1"/>
            <w:sz w:val="24"/>
            <w:szCs w:val="24"/>
          </w:rPr>
          <m:t xml:space="preserve"> +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L</m:t>
            </m:r>
          </m:e>
          <m:sub>
            <m:r>
              <m:rPr>
                <m:sty m:val="p"/>
              </m:rPr>
              <w:rPr>
                <w:rFonts w:ascii="Cambria Math" w:hAnsi="Cambria Math" w:cs="Times New Roman"/>
                <w:color w:val="000000" w:themeColor="text1"/>
                <w:sz w:val="24"/>
                <w:szCs w:val="24"/>
              </w:rPr>
              <m:t>t</m:t>
            </m:r>
          </m:sub>
        </m:sSub>
        <m:r>
          <m:rPr>
            <m:sty m:val="p"/>
          </m:rPr>
          <w:rPr>
            <w:rFonts w:ascii="Cambria Math" w:hAnsi="Cambria Math" w:cs="Times New Roman"/>
            <w:color w:val="000000" w:themeColor="text1"/>
            <w:sz w:val="24"/>
            <w:szCs w:val="24"/>
          </w:rPr>
          <m:t xml:space="preserve"> +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C</m:t>
            </m:r>
          </m:e>
          <m:sub>
            <m:r>
              <m:rPr>
                <m:sty m:val="p"/>
              </m:rPr>
              <w:rPr>
                <w:rFonts w:ascii="Cambria Math" w:hAnsi="Cambria Math" w:cs="Times New Roman"/>
                <w:color w:val="000000" w:themeColor="text1"/>
                <w:sz w:val="24"/>
                <w:szCs w:val="24"/>
              </w:rPr>
              <m:t>t</m:t>
            </m:r>
          </m:sub>
        </m:sSub>
      </m:oMath>
      <w:r w:rsidRPr="008D4507">
        <w:rPr>
          <w:rFonts w:ascii="Times New Roman" w:eastAsiaTheme="minorEastAsia" w:hAnsi="Times New Roman" w:cs="Times New Roman"/>
          <w:color w:val="000000" w:themeColor="text1"/>
          <w:sz w:val="24"/>
          <w:szCs w:val="24"/>
        </w:rPr>
        <w:t xml:space="preserve"> и </w:t>
      </w:r>
      <m:oMath>
        <m:r>
          <w:rPr>
            <w:rFonts w:ascii="Cambria Math" w:eastAsiaTheme="minorEastAsia" w:hAnsi="Cambria Math" w:cs="Times New Roman"/>
            <w:color w:val="000000" w:themeColor="text1"/>
            <w:sz w:val="24"/>
            <w:szCs w:val="24"/>
          </w:rPr>
          <m:t>SM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t</m:t>
                </m:r>
              </m:sup>
            </m:sSup>
          </m:e>
        </m:d>
      </m:oMath>
      <w:r w:rsidRPr="008D4507">
        <w:rPr>
          <w:rFonts w:ascii="Times New Roman" w:eastAsiaTheme="minorEastAsia" w:hAnsi="Times New Roman" w:cs="Times New Roman"/>
          <w:color w:val="000000" w:themeColor="text1"/>
          <w:sz w:val="24"/>
          <w:szCs w:val="24"/>
        </w:rPr>
        <w:t xml:space="preserve"> равно простому скользящему среднему значений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M</m:t>
            </m:r>
          </m:e>
          <m:sup>
            <m:r>
              <w:rPr>
                <w:rFonts w:ascii="Cambria Math" w:eastAsiaTheme="minorEastAsia" w:hAnsi="Cambria Math" w:cs="Times New Roman"/>
                <w:color w:val="000000" w:themeColor="text1"/>
                <w:sz w:val="24"/>
                <w:szCs w:val="24"/>
              </w:rPr>
              <m:t>t</m:t>
            </m:r>
          </m:sup>
        </m:sSup>
      </m:oMath>
      <w:r w:rsidRPr="008D4507">
        <w:rPr>
          <w:rFonts w:ascii="Times New Roman" w:eastAsiaTheme="minorEastAsia" w:hAnsi="Times New Roman" w:cs="Times New Roman"/>
          <w:color w:val="000000" w:themeColor="text1"/>
          <w:sz w:val="24"/>
          <w:szCs w:val="24"/>
        </w:rPr>
        <w:t xml:space="preserve"> за </w:t>
      </w:r>
      <w:r w:rsidRPr="008D4507">
        <w:rPr>
          <w:rFonts w:ascii="Times New Roman" w:eastAsiaTheme="minorEastAsia" w:hAnsi="Times New Roman" w:cs="Times New Roman"/>
          <w:color w:val="000000" w:themeColor="text1"/>
          <w:sz w:val="24"/>
          <w:szCs w:val="24"/>
          <w:lang w:val="en-US"/>
        </w:rPr>
        <w:t>n</w:t>
      </w:r>
      <w:r w:rsidRPr="008D4507">
        <w:rPr>
          <w:rFonts w:ascii="Times New Roman" w:eastAsiaTheme="minorEastAsia" w:hAnsi="Times New Roman" w:cs="Times New Roman"/>
          <w:color w:val="000000" w:themeColor="text1"/>
          <w:sz w:val="24"/>
          <w:szCs w:val="24"/>
        </w:rPr>
        <w:t xml:space="preserve"> минут в соответствии с временным окном.</w:t>
      </w:r>
    </w:p>
    <w:p w14:paraId="2CC0DB7D" w14:textId="32354EB4" w:rsidR="008D4507" w:rsidRPr="008D4507" w:rsidRDefault="008D4507" w:rsidP="00AE735A">
      <w:pPr>
        <w:numPr>
          <w:ilvl w:val="0"/>
          <w:numId w:val="5"/>
        </w:numPr>
        <w:spacing w:line="360" w:lineRule="auto"/>
        <w:contextualSpacing/>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t>Индекс Относительной Силы (</w:t>
      </w:r>
      <w:proofErr w:type="spellStart"/>
      <w:r w:rsidRPr="008D4507">
        <w:rPr>
          <w:rFonts w:ascii="Times New Roman" w:eastAsiaTheme="minorEastAsia" w:hAnsi="Times New Roman" w:cs="Times New Roman"/>
          <w:color w:val="000000" w:themeColor="text1"/>
          <w:sz w:val="24"/>
          <w:szCs w:val="24"/>
        </w:rPr>
        <w:t>Relative</w:t>
      </w:r>
      <w:proofErr w:type="spellEnd"/>
      <w:r w:rsidRPr="008D4507">
        <w:rPr>
          <w:rFonts w:ascii="Times New Roman" w:eastAsiaTheme="minorEastAsia" w:hAnsi="Times New Roman" w:cs="Times New Roman"/>
          <w:color w:val="000000" w:themeColor="text1"/>
          <w:sz w:val="24"/>
          <w:szCs w:val="24"/>
        </w:rPr>
        <w:t xml:space="preserve"> </w:t>
      </w:r>
      <w:proofErr w:type="spellStart"/>
      <w:r w:rsidRPr="008D4507">
        <w:rPr>
          <w:rFonts w:ascii="Times New Roman" w:eastAsiaTheme="minorEastAsia" w:hAnsi="Times New Roman" w:cs="Times New Roman"/>
          <w:color w:val="000000" w:themeColor="text1"/>
          <w:sz w:val="24"/>
          <w:szCs w:val="24"/>
        </w:rPr>
        <w:t>Strength</w:t>
      </w:r>
      <w:proofErr w:type="spellEnd"/>
      <w:r w:rsidRPr="008D4507">
        <w:rPr>
          <w:rFonts w:ascii="Times New Roman" w:eastAsiaTheme="minorEastAsia" w:hAnsi="Times New Roman" w:cs="Times New Roman"/>
          <w:color w:val="000000" w:themeColor="text1"/>
          <w:sz w:val="24"/>
          <w:szCs w:val="24"/>
        </w:rPr>
        <w:t xml:space="preserve"> Index) это следующий за </w:t>
      </w:r>
      <w:proofErr w:type="gramStart"/>
      <w:r w:rsidRPr="008D4507">
        <w:rPr>
          <w:rFonts w:ascii="Times New Roman" w:eastAsiaTheme="minorEastAsia" w:hAnsi="Times New Roman" w:cs="Times New Roman"/>
          <w:color w:val="000000" w:themeColor="text1"/>
          <w:sz w:val="24"/>
          <w:szCs w:val="24"/>
        </w:rPr>
        <w:t>ценой</w:t>
      </w:r>
      <w:r w:rsidR="000D0A39">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rPr>
        <w:t>осциллятор</w:t>
      </w:r>
      <w:proofErr w:type="gramEnd"/>
      <w:r w:rsidRPr="008D4507">
        <w:rPr>
          <w:rFonts w:ascii="Times New Roman" w:eastAsiaTheme="minorEastAsia" w:hAnsi="Times New Roman" w:cs="Times New Roman"/>
          <w:color w:val="000000" w:themeColor="text1"/>
          <w:sz w:val="24"/>
          <w:szCs w:val="24"/>
        </w:rPr>
        <w:t>, который колеблется в диапазоне от 0 до 100, определяет продолжит ли цена двигаться по существующему тренду:</w:t>
      </w:r>
    </w:p>
    <w:p w14:paraId="7DB10AEC" w14:textId="77777777" w:rsidR="008D4507" w:rsidRPr="008D4507" w:rsidRDefault="008D4507" w:rsidP="00AE735A">
      <w:pPr>
        <w:spacing w:line="360" w:lineRule="auto"/>
        <w:contextualSpacing/>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RS</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 xml:space="preserve"> = 100 -100/</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1 +</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e>
                  </m:d>
                </m:num>
                <m:den>
                  <m:r>
                    <w:rPr>
                      <w:rFonts w:ascii="Cambria Math" w:eastAsiaTheme="minorEastAsia" w:hAnsi="Cambria Math" w:cs="Times New Roman"/>
                      <w:color w:val="000000" w:themeColor="text1"/>
                      <w:sz w:val="24"/>
                      <w:szCs w:val="24"/>
                      <w:lang w:val="en-US"/>
                    </w:rPr>
                    <m:t>E</m:t>
                  </m:r>
                  <m:r>
                    <w:rPr>
                      <w:rFonts w:ascii="Cambria Math" w:eastAsiaTheme="minorEastAsia" w:hAnsi="Cambria Math" w:cs="Times New Roman"/>
                      <w:color w:val="000000" w:themeColor="text1"/>
                      <w:sz w:val="24"/>
                      <w:szCs w:val="24"/>
                    </w:rPr>
                    <m:t>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e>
                  </m:d>
                </m:den>
              </m:f>
            </m:e>
          </m:d>
          <m:r>
            <w:rPr>
              <w:rFonts w:ascii="Cambria Math" w:eastAsiaTheme="minorEastAsia" w:hAnsi="Cambria Math" w:cs="Times New Roman"/>
              <w:color w:val="000000" w:themeColor="text1"/>
              <w:sz w:val="24"/>
              <w:szCs w:val="24"/>
            </w:rPr>
            <m:t>,</m:t>
          </m:r>
        </m:oMath>
      </m:oMathPara>
    </w:p>
    <w:p w14:paraId="0BFCE8A3" w14:textId="77777777" w:rsidR="008D4507" w:rsidRPr="008D4507" w:rsidRDefault="008D4507" w:rsidP="00AE735A">
      <w:pPr>
        <w:spacing w:line="360" w:lineRule="auto"/>
        <w:rPr>
          <w:rFonts w:ascii="Times New Roman" w:eastAsiaTheme="minorEastAsia" w:hAnsi="Times New Roman" w:cs="Times New Roman"/>
          <w:color w:val="000000" w:themeColor="text1"/>
          <w:sz w:val="24"/>
          <w:szCs w:val="24"/>
        </w:rPr>
      </w:pPr>
      <w:r w:rsidRPr="008D4507">
        <w:rPr>
          <w:rFonts w:ascii="Times New Roman" w:eastAsiaTheme="minorEastAsia" w:hAnsi="Times New Roman" w:cs="Times New Roman"/>
          <w:color w:val="000000" w:themeColor="text1"/>
          <w:sz w:val="24"/>
          <w:szCs w:val="24"/>
        </w:rPr>
        <w:lastRenderedPageBreak/>
        <w:t xml:space="preserve">где </w:t>
      </w:r>
      <m:oMath>
        <m:r>
          <w:rPr>
            <w:rFonts w:ascii="Cambria Math" w:eastAsiaTheme="minorEastAsia" w:hAnsi="Cambria Math" w:cs="Times New Roman"/>
            <w:color w:val="000000" w:themeColor="text1"/>
            <w:sz w:val="24"/>
            <w:szCs w:val="24"/>
          </w:rPr>
          <m:t>EM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e>
        </m:d>
      </m:oMath>
      <w:r w:rsidRPr="008D4507">
        <w:rPr>
          <w:rFonts w:ascii="Times New Roman" w:eastAsiaTheme="minorEastAsia" w:hAnsi="Times New Roman" w:cs="Times New Roman"/>
          <w:color w:val="000000" w:themeColor="text1"/>
          <w:sz w:val="24"/>
          <w:szCs w:val="24"/>
        </w:rPr>
        <w:t xml:space="preserve"> и </w:t>
      </w:r>
      <m:oMath>
        <m:r>
          <w:rPr>
            <w:rFonts w:ascii="Cambria Math" w:eastAsiaTheme="minorEastAsia" w:hAnsi="Cambria Math" w:cs="Times New Roman"/>
            <w:color w:val="000000" w:themeColor="text1"/>
            <w:sz w:val="24"/>
            <w:szCs w:val="24"/>
          </w:rPr>
          <m:t>EM</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A</m:t>
            </m:r>
          </m:e>
          <m:sub>
            <m:r>
              <w:rPr>
                <w:rFonts w:ascii="Cambria Math" w:eastAsiaTheme="minorEastAsia" w:hAnsi="Cambria Math" w:cs="Times New Roman"/>
                <w:color w:val="000000" w:themeColor="text1"/>
                <w:sz w:val="24"/>
                <w:szCs w:val="24"/>
              </w:rPr>
              <m:t>n</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D</m:t>
            </m:r>
            <m:sSubSup>
              <m:sSubSupPr>
                <m:ctrlPr>
                  <w:rPr>
                    <w:rFonts w:ascii="Cambria Math" w:eastAsiaTheme="minorEastAsia" w:hAnsi="Cambria Math" w:cs="Times New Roman"/>
                    <w:i/>
                    <w:color w:val="000000" w:themeColor="text1"/>
                    <w:sz w:val="24"/>
                    <w:szCs w:val="24"/>
                  </w:rPr>
                </m:ctrlPr>
              </m:sSubSupPr>
              <m:e>
                <m:r>
                  <w:rPr>
                    <w:rFonts w:ascii="Cambria Math" w:eastAsiaTheme="minorEastAsia" w:hAnsi="Cambria Math" w:cs="Times New Roman"/>
                    <w:color w:val="000000" w:themeColor="text1"/>
                    <w:sz w:val="24"/>
                    <w:szCs w:val="24"/>
                  </w:rPr>
                  <m:t>I</m:t>
                </m:r>
              </m:e>
              <m:sub>
                <m:r>
                  <w:rPr>
                    <w:rFonts w:ascii="Cambria Math" w:eastAsiaTheme="minorEastAsia" w:hAnsi="Cambria Math" w:cs="Times New Roman"/>
                    <w:color w:val="000000" w:themeColor="text1"/>
                    <w:sz w:val="24"/>
                    <w:szCs w:val="24"/>
                  </w:rPr>
                  <m:t>n</m:t>
                </m:r>
              </m:sub>
              <m:sup>
                <m:r>
                  <w:rPr>
                    <w:rFonts w:ascii="Cambria Math" w:eastAsiaTheme="minorEastAsia" w:hAnsi="Cambria Math" w:cs="Times New Roman"/>
                    <w:color w:val="000000" w:themeColor="text1"/>
                    <w:sz w:val="24"/>
                    <w:szCs w:val="24"/>
                  </w:rPr>
                  <m:t>-</m:t>
                </m:r>
              </m:sup>
            </m:sSubSup>
          </m:e>
        </m:d>
      </m:oMath>
      <w:r w:rsidRPr="008D4507">
        <w:rPr>
          <w:rFonts w:ascii="Times New Roman" w:eastAsiaTheme="minorEastAsia" w:hAnsi="Times New Roman" w:cs="Times New Roman"/>
          <w:color w:val="000000" w:themeColor="text1"/>
          <w:sz w:val="24"/>
          <w:szCs w:val="24"/>
        </w:rPr>
        <w:t xml:space="preserve"> вычисляются по тому же принципу, что и при расчете Индекса Среднего Направления Движения (ADMI).</w:t>
      </w:r>
    </w:p>
    <w:p w14:paraId="00757415" w14:textId="66F17B3C" w:rsidR="008D4507" w:rsidRPr="00100EA4" w:rsidRDefault="008D4507" w:rsidP="00AE735A">
      <w:pPr>
        <w:numPr>
          <w:ilvl w:val="0"/>
          <w:numId w:val="5"/>
        </w:numPr>
        <w:spacing w:line="360" w:lineRule="auto"/>
        <w:contextualSpacing/>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color w:val="000000" w:themeColor="text1"/>
          <w:sz w:val="24"/>
          <w:szCs w:val="24"/>
        </w:rPr>
        <w:t>Процентный диапазон Вильямса (</w:t>
      </w:r>
      <w:r w:rsidRPr="008D4507">
        <w:rPr>
          <w:rFonts w:ascii="Times New Roman" w:eastAsiaTheme="minorEastAsia" w:hAnsi="Times New Roman" w:cs="Times New Roman"/>
          <w:color w:val="000000" w:themeColor="text1"/>
          <w:sz w:val="24"/>
          <w:szCs w:val="24"/>
          <w:lang w:val="en-US"/>
        </w:rPr>
        <w:t>Williams</w:t>
      </w:r>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Percent</w:t>
      </w:r>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Range</w:t>
      </w:r>
      <w:r w:rsidRPr="008D4507">
        <w:rPr>
          <w:rFonts w:ascii="Times New Roman" w:eastAsiaTheme="minorEastAsia"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lang w:val="en-US"/>
        </w:rPr>
        <w:t>Williams</w:t>
      </w:r>
      <w:r w:rsidRPr="008D4507">
        <w:rPr>
          <w:rFonts w:ascii="Times New Roman" w:eastAsiaTheme="minorEastAsia" w:hAnsi="Times New Roman" w:cs="Times New Roman"/>
          <w:color w:val="000000" w:themeColor="text1"/>
          <w:sz w:val="24"/>
          <w:szCs w:val="24"/>
        </w:rPr>
        <w:t>’ %</w:t>
      </w:r>
      <w:r w:rsidRPr="008D4507">
        <w:rPr>
          <w:rFonts w:ascii="Times New Roman" w:eastAsiaTheme="minorEastAsia" w:hAnsi="Times New Roman" w:cs="Times New Roman"/>
          <w:color w:val="000000" w:themeColor="text1"/>
          <w:sz w:val="24"/>
          <w:szCs w:val="24"/>
          <w:lang w:val="en-US"/>
        </w:rPr>
        <w:t>R</w:t>
      </w:r>
      <w:r w:rsidRPr="008D4507">
        <w:rPr>
          <w:rFonts w:ascii="Times New Roman" w:eastAsiaTheme="minorEastAsia" w:hAnsi="Times New Roman" w:cs="Times New Roman"/>
          <w:color w:val="000000" w:themeColor="text1"/>
          <w:sz w:val="24"/>
          <w:szCs w:val="24"/>
        </w:rPr>
        <w:t>)</w:t>
      </w:r>
      <w:r w:rsidRPr="008D4507">
        <w:rPr>
          <w:rFonts w:ascii="Times New Roman" w:hAnsi="Times New Roman" w:cs="Times New Roman"/>
          <w:color w:val="000000" w:themeColor="text1"/>
          <w:sz w:val="24"/>
          <w:szCs w:val="24"/>
        </w:rPr>
        <w:t xml:space="preserve"> </w:t>
      </w:r>
      <w:r w:rsidRPr="008D4507">
        <w:rPr>
          <w:rFonts w:ascii="Times New Roman" w:eastAsiaTheme="minorEastAsia" w:hAnsi="Times New Roman" w:cs="Times New Roman"/>
          <w:color w:val="000000" w:themeColor="text1"/>
          <w:sz w:val="24"/>
          <w:szCs w:val="24"/>
        </w:rPr>
        <w:t xml:space="preserve">определять состояния </w:t>
      </w:r>
      <w:proofErr w:type="spellStart"/>
      <w:r w:rsidRPr="008D4507">
        <w:rPr>
          <w:rFonts w:ascii="Times New Roman" w:eastAsiaTheme="minorEastAsia" w:hAnsi="Times New Roman" w:cs="Times New Roman"/>
          <w:color w:val="000000" w:themeColor="text1"/>
          <w:sz w:val="24"/>
          <w:szCs w:val="24"/>
        </w:rPr>
        <w:t>перекупленности</w:t>
      </w:r>
      <w:proofErr w:type="spellEnd"/>
      <w:r w:rsidRPr="008D4507">
        <w:rPr>
          <w:rFonts w:ascii="Times New Roman" w:eastAsiaTheme="minorEastAsia" w:hAnsi="Times New Roman" w:cs="Times New Roman"/>
          <w:color w:val="000000" w:themeColor="text1"/>
          <w:sz w:val="24"/>
          <w:szCs w:val="24"/>
        </w:rPr>
        <w:t xml:space="preserve"> или </w:t>
      </w:r>
      <w:proofErr w:type="spellStart"/>
      <w:r w:rsidRPr="008D4507">
        <w:rPr>
          <w:rFonts w:ascii="Times New Roman" w:eastAsiaTheme="minorEastAsia" w:hAnsi="Times New Roman" w:cs="Times New Roman"/>
          <w:color w:val="000000" w:themeColor="text1"/>
          <w:sz w:val="24"/>
          <w:szCs w:val="24"/>
        </w:rPr>
        <w:t>перепроданности</w:t>
      </w:r>
      <w:proofErr w:type="spellEnd"/>
      <w:r w:rsidRPr="008D4507">
        <w:rPr>
          <w:rFonts w:ascii="Times New Roman" w:eastAsiaTheme="minorEastAsia" w:hAnsi="Times New Roman" w:cs="Times New Roman"/>
          <w:color w:val="000000" w:themeColor="text1"/>
          <w:sz w:val="24"/>
          <w:szCs w:val="24"/>
        </w:rPr>
        <w:t xml:space="preserve"> акции, а также дающий сигналы о развороте рынка:</w:t>
      </w:r>
    </w:p>
    <w:p w14:paraId="5911976B" w14:textId="5B3A36B6" w:rsidR="00100EA4" w:rsidRPr="008D4507" w:rsidRDefault="00100EA4" w:rsidP="00100EA4">
      <w:pPr>
        <w:spacing w:line="360" w:lineRule="auto"/>
        <w:ind w:left="720"/>
        <w:contextualSpacing/>
        <w:rPr>
          <w:rFonts w:ascii="Times New Roman" w:eastAsiaTheme="minorEastAsia" w:hAnsi="Times New Roman" w:cs="Times New Roman"/>
          <w:i/>
          <w:iCs/>
          <w:color w:val="000000" w:themeColor="text1"/>
          <w:sz w:val="24"/>
          <w:szCs w:val="24"/>
        </w:rPr>
      </w:pPr>
      <m:oMathPara>
        <m:oMath>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func>
                <m:funcPr>
                  <m:ctrlPr>
                    <w:rPr>
                      <w:rFonts w:ascii="Cambria Math" w:eastAsiaTheme="minorEastAsia" w:hAnsi="Cambria Math" w:cs="Times New Roman"/>
                      <w:iCs/>
                      <w:color w:val="000000" w:themeColor="text1"/>
                      <w:sz w:val="24"/>
                      <w:szCs w:val="24"/>
                    </w:rPr>
                  </m:ctrlPr>
                </m:funcPr>
                <m:fName>
                  <m:r>
                    <m:rPr>
                      <m:sty m:val="p"/>
                    </m:rPr>
                    <w:rPr>
                      <w:rFonts w:ascii="Cambria Math" w:eastAsiaTheme="minorEastAsia" w:hAnsi="Cambria Math" w:cs="Times New Roman"/>
                      <w:color w:val="000000" w:themeColor="text1"/>
                      <w:sz w:val="24"/>
                      <w:szCs w:val="24"/>
                    </w:rPr>
                    <m:t>max</m:t>
                  </m:r>
                  <m:ctrlPr>
                    <w:rPr>
                      <w:rFonts w:ascii="Cambria Math" w:eastAsiaTheme="minorEastAsia" w:hAnsi="Cambria Math" w:cs="Times New Roman"/>
                      <w:i/>
                      <w:iCs/>
                      <w:color w:val="000000" w:themeColor="text1"/>
                      <w:sz w:val="24"/>
                      <w:szCs w:val="24"/>
                    </w:rPr>
                  </m:ctrlPr>
                </m:fName>
                <m:e>
                  <m:d>
                    <m:dPr>
                      <m:ctrlPr>
                        <w:rPr>
                          <w:rFonts w:ascii="Cambria Math" w:eastAsiaTheme="minorEastAsia" w:hAnsi="Cambria Math" w:cs="Times New Roman"/>
                          <w:i/>
                          <w:iCs/>
                          <w:color w:val="000000" w:themeColor="text1"/>
                          <w:sz w:val="24"/>
                          <w:szCs w:val="24"/>
                        </w:rPr>
                      </m:ctrlPr>
                    </m:dPr>
                    <m:e>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n</m:t>
                          </m:r>
                        </m:sub>
                      </m:sSub>
                    </m:e>
                  </m:d>
                </m:e>
              </m:func>
              <m:r>
                <w:rPr>
                  <w:rFonts w:ascii="Cambria Math" w:eastAsiaTheme="minorEastAsia" w:hAnsi="Cambria Math" w:cs="Times New Roman"/>
                  <w:color w:val="000000" w:themeColor="text1"/>
                  <w:sz w:val="24"/>
                  <w:szCs w:val="24"/>
                </w:rPr>
                <m:t>-Ct</m:t>
              </m:r>
            </m:num>
            <m:den>
              <m:r>
                <w:rPr>
                  <w:rFonts w:ascii="Cambria Math" w:eastAsiaTheme="minorEastAsia" w:hAnsi="Cambria Math" w:cs="Times New Roman"/>
                  <w:color w:val="000000" w:themeColor="text1"/>
                  <w:sz w:val="24"/>
                  <w:szCs w:val="24"/>
                </w:rPr>
                <m:t>max</m:t>
              </m:r>
              <m:d>
                <m:dPr>
                  <m:ctrlPr>
                    <w:rPr>
                      <w:rFonts w:ascii="Cambria Math" w:eastAsiaTheme="minorEastAsia" w:hAnsi="Cambria Math" w:cs="Times New Roman"/>
                      <w:i/>
                      <w:iCs/>
                      <w:color w:val="000000" w:themeColor="text1"/>
                      <w:sz w:val="24"/>
                      <w:szCs w:val="24"/>
                    </w:rPr>
                  </m:ctrlPr>
                </m:dPr>
                <m:e>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n</m:t>
                      </m:r>
                    </m:sub>
                  </m:sSub>
                </m:e>
              </m:d>
              <m:r>
                <w:rPr>
                  <w:rFonts w:ascii="Cambria Math" w:eastAsiaTheme="minorEastAsia"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min⁡(</m:t>
              </m:r>
              <m:sSub>
                <m:sSubPr>
                  <m:ctrlPr>
                    <w:rPr>
                      <w:rFonts w:ascii="Cambria Math" w:eastAsiaTheme="minorEastAsia" w:hAnsi="Cambria Math" w:cs="Times New Roman"/>
                      <w:iCs/>
                      <w:color w:val="000000" w:themeColor="text1"/>
                      <w:sz w:val="24"/>
                      <w:szCs w:val="24"/>
                    </w:rPr>
                  </m:ctrlPr>
                </m:sSubPr>
                <m:e>
                  <m:r>
                    <m:rPr>
                      <m:sty m:val="p"/>
                    </m:rPr>
                    <w:rPr>
                      <w:rFonts w:ascii="Cambria Math" w:eastAsiaTheme="minorEastAsia" w:hAnsi="Cambria Math" w:cs="Times New Roman"/>
                      <w:color w:val="000000" w:themeColor="text1"/>
                      <w:sz w:val="24"/>
                      <w:szCs w:val="24"/>
                    </w:rPr>
                    <m:t>L</m:t>
                  </m:r>
                </m:e>
                <m:sub>
                  <m:r>
                    <m:rPr>
                      <m:sty m:val="p"/>
                    </m:rP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m:t>
              </m:r>
            </m:den>
          </m:f>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rPr>
            <m:t>(-100)</m:t>
          </m:r>
        </m:oMath>
      </m:oMathPara>
    </w:p>
    <w:p w14:paraId="4A14BABA" w14:textId="19AE648E" w:rsidR="00DB2B54" w:rsidRDefault="008D4507" w:rsidP="00AE735A">
      <w:pPr>
        <w:numPr>
          <w:ilvl w:val="0"/>
          <w:numId w:val="5"/>
        </w:numPr>
        <w:spacing w:line="360" w:lineRule="auto"/>
        <w:contextualSpacing/>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lang w:val="en-US"/>
        </w:rPr>
        <w:t>Price</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rate</w:t>
      </w:r>
      <w:r w:rsidRPr="008D4507">
        <w:rPr>
          <w:rFonts w:ascii="Times New Roman" w:eastAsiaTheme="minorEastAsia" w:hAnsi="Times New Roman" w:cs="Times New Roman"/>
          <w:iCs/>
          <w:color w:val="000000" w:themeColor="text1"/>
          <w:sz w:val="24"/>
          <w:szCs w:val="24"/>
        </w:rPr>
        <w:t>-</w:t>
      </w:r>
      <w:r w:rsidRPr="008D4507">
        <w:rPr>
          <w:rFonts w:ascii="Times New Roman" w:eastAsiaTheme="minorEastAsia" w:hAnsi="Times New Roman" w:cs="Times New Roman"/>
          <w:iCs/>
          <w:color w:val="000000" w:themeColor="text1"/>
          <w:sz w:val="24"/>
          <w:szCs w:val="24"/>
          <w:lang w:val="en-US"/>
        </w:rPr>
        <w:t>of</w:t>
      </w:r>
      <w:r w:rsidRPr="008D4507">
        <w:rPr>
          <w:rFonts w:ascii="Times New Roman" w:eastAsiaTheme="minorEastAsia" w:hAnsi="Times New Roman" w:cs="Times New Roman"/>
          <w:iCs/>
          <w:color w:val="000000" w:themeColor="text1"/>
          <w:sz w:val="24"/>
          <w:szCs w:val="24"/>
        </w:rPr>
        <w:t>-</w:t>
      </w:r>
      <w:r w:rsidRPr="008D4507">
        <w:rPr>
          <w:rFonts w:ascii="Times New Roman" w:eastAsiaTheme="minorEastAsia" w:hAnsi="Times New Roman" w:cs="Times New Roman"/>
          <w:iCs/>
          <w:color w:val="000000" w:themeColor="text1"/>
          <w:sz w:val="24"/>
          <w:szCs w:val="24"/>
          <w:lang w:val="en-US"/>
        </w:rPr>
        <w:t>change</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ROC</w:t>
      </w:r>
      <w:r w:rsidRPr="008D4507">
        <w:rPr>
          <w:rFonts w:ascii="Times New Roman" w:eastAsiaTheme="minorEastAsia" w:hAnsi="Times New Roman" w:cs="Times New Roman"/>
          <w:iCs/>
          <w:color w:val="000000" w:themeColor="text1"/>
          <w:sz w:val="24"/>
          <w:szCs w:val="24"/>
        </w:rPr>
        <w:t xml:space="preserve">) </w:t>
      </w:r>
      <w:r w:rsidR="00592987">
        <w:rPr>
          <w:rFonts w:ascii="Times New Roman" w:eastAsiaTheme="minorEastAsia" w:hAnsi="Times New Roman" w:cs="Times New Roman"/>
          <w:iCs/>
          <w:color w:val="000000" w:themeColor="text1"/>
          <w:sz w:val="24"/>
          <w:szCs w:val="24"/>
        </w:rPr>
        <w:t>измеряет</w:t>
      </w:r>
      <w:r w:rsidR="00592987" w:rsidRPr="00DB2B54">
        <w:rPr>
          <w:rFonts w:ascii="Times New Roman" w:eastAsiaTheme="minorEastAsia" w:hAnsi="Times New Roman" w:cs="Times New Roman"/>
          <w:iCs/>
          <w:color w:val="000000" w:themeColor="text1"/>
          <w:sz w:val="24"/>
          <w:szCs w:val="24"/>
        </w:rPr>
        <w:t xml:space="preserve"> </w:t>
      </w:r>
      <w:r w:rsidR="00592987">
        <w:rPr>
          <w:rFonts w:ascii="Times New Roman" w:eastAsiaTheme="minorEastAsia" w:hAnsi="Times New Roman" w:cs="Times New Roman"/>
          <w:iCs/>
          <w:color w:val="000000" w:themeColor="text1"/>
          <w:sz w:val="24"/>
          <w:szCs w:val="24"/>
        </w:rPr>
        <w:t>темп</w:t>
      </w:r>
      <w:r w:rsidR="00592987" w:rsidRPr="00DB2B54">
        <w:rPr>
          <w:rFonts w:ascii="Times New Roman" w:eastAsiaTheme="minorEastAsia" w:hAnsi="Times New Roman" w:cs="Times New Roman"/>
          <w:iCs/>
          <w:color w:val="000000" w:themeColor="text1"/>
          <w:sz w:val="24"/>
          <w:szCs w:val="24"/>
        </w:rPr>
        <w:t xml:space="preserve"> </w:t>
      </w:r>
      <w:r w:rsidR="00592987">
        <w:rPr>
          <w:rFonts w:ascii="Times New Roman" w:eastAsiaTheme="minorEastAsia" w:hAnsi="Times New Roman" w:cs="Times New Roman"/>
          <w:iCs/>
          <w:color w:val="000000" w:themeColor="text1"/>
          <w:sz w:val="24"/>
          <w:szCs w:val="24"/>
        </w:rPr>
        <w:t>изменения</w:t>
      </w:r>
      <w:r w:rsidR="00075E88">
        <w:rPr>
          <w:rFonts w:ascii="Times New Roman" w:eastAsiaTheme="minorEastAsia" w:hAnsi="Times New Roman" w:cs="Times New Roman"/>
          <w:iCs/>
          <w:color w:val="000000" w:themeColor="text1"/>
          <w:sz w:val="24"/>
          <w:szCs w:val="24"/>
          <w:lang w:val="en-US"/>
        </w:rPr>
        <w:t xml:space="preserve"> </w:t>
      </w:r>
      <w:r w:rsidR="00DB2B54">
        <w:rPr>
          <w:rFonts w:ascii="Times New Roman" w:eastAsiaTheme="minorEastAsia" w:hAnsi="Times New Roman" w:cs="Times New Roman"/>
          <w:iCs/>
          <w:color w:val="000000" w:themeColor="text1"/>
          <w:sz w:val="24"/>
          <w:szCs w:val="24"/>
        </w:rPr>
        <w:t>цены</w:t>
      </w:r>
      <w:r w:rsidRPr="008D4507">
        <w:rPr>
          <w:rFonts w:ascii="Times New Roman" w:eastAsiaTheme="minorEastAsia" w:hAnsi="Times New Roman" w:cs="Times New Roman"/>
          <w:iCs/>
          <w:color w:val="000000" w:themeColor="text1"/>
          <w:sz w:val="24"/>
          <w:szCs w:val="24"/>
        </w:rPr>
        <w:t>:</w:t>
      </w:r>
    </w:p>
    <w:p w14:paraId="43405DF2" w14:textId="4E84ADAB" w:rsidR="00DB2B54" w:rsidRDefault="00DB2B54" w:rsidP="00DB2B54">
      <w:pPr>
        <w:spacing w:line="360" w:lineRule="auto"/>
        <w:ind w:left="720"/>
        <w:contextualSpacing/>
        <w:rPr>
          <w:rFonts w:ascii="Times New Roman" w:eastAsiaTheme="minorEastAsia" w:hAnsi="Times New Roman" w:cs="Times New Roman"/>
          <w:iCs/>
          <w:color w:val="000000" w:themeColor="text1"/>
          <w:sz w:val="24"/>
          <w:szCs w:val="24"/>
        </w:rPr>
      </w:pPr>
      <m:oMathPara>
        <m:oMath>
          <m:r>
            <w:rPr>
              <w:rFonts w:ascii="Cambria Math" w:eastAsiaTheme="minorEastAsia" w:hAnsi="Cambria Math" w:cs="Times New Roman"/>
              <w:color w:val="000000" w:themeColor="text1"/>
              <w:sz w:val="24"/>
              <w:szCs w:val="24"/>
            </w:rPr>
            <m:t>RO</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t-n</m:t>
                  </m:r>
                </m:sub>
              </m:sSub>
              <m:r>
                <w:rPr>
                  <w:rFonts w:ascii="Cambria Math" w:eastAsiaTheme="minorEastAsia" w:hAnsi="Cambria Math" w:cs="Times New Roman"/>
                  <w:color w:val="000000" w:themeColor="text1"/>
                  <w:sz w:val="24"/>
                  <w:szCs w:val="24"/>
                </w:rPr>
                <m:t>)</m:t>
              </m:r>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t-n</m:t>
                  </m:r>
                </m:sub>
              </m:sSub>
            </m:den>
          </m:f>
        </m:oMath>
      </m:oMathPara>
    </w:p>
    <w:p w14:paraId="51C407F5" w14:textId="50CEFC2F" w:rsidR="003A3048" w:rsidRDefault="008D4507" w:rsidP="00AE735A">
      <w:pPr>
        <w:numPr>
          <w:ilvl w:val="0"/>
          <w:numId w:val="5"/>
        </w:numPr>
        <w:spacing w:line="360" w:lineRule="auto"/>
        <w:contextualSpacing/>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lang w:val="en-US"/>
        </w:rPr>
        <w:t>Stochastic</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K</w:t>
      </w:r>
      <w:r w:rsidRPr="008D4507">
        <w:rPr>
          <w:rFonts w:ascii="Times New Roman" w:eastAsiaTheme="minorEastAsia" w:hAnsi="Times New Roman" w:cs="Times New Roman"/>
          <w:iCs/>
          <w:color w:val="000000" w:themeColor="text1"/>
          <w:sz w:val="24"/>
          <w:szCs w:val="24"/>
        </w:rPr>
        <w:t xml:space="preserve"> </w:t>
      </w:r>
      <w:r w:rsidR="00D85AED" w:rsidRPr="00100EA4">
        <w:rPr>
          <w:rFonts w:ascii="Times New Roman" w:eastAsiaTheme="minorEastAsia" w:hAnsi="Times New Roman" w:cs="Times New Roman"/>
          <w:iCs/>
          <w:color w:val="000000" w:themeColor="text1"/>
          <w:sz w:val="24"/>
          <w:szCs w:val="24"/>
        </w:rPr>
        <w:t>– это индикатор импульса, который</w:t>
      </w:r>
      <w:r w:rsidR="005066F6" w:rsidRPr="00100EA4">
        <w:rPr>
          <w:rFonts w:ascii="Times New Roman" w:eastAsiaTheme="minorEastAsia" w:hAnsi="Times New Roman" w:cs="Times New Roman"/>
          <w:iCs/>
          <w:color w:val="000000" w:themeColor="text1"/>
          <w:sz w:val="24"/>
          <w:szCs w:val="24"/>
        </w:rPr>
        <w:t xml:space="preserve"> показывает </w:t>
      </w:r>
      <w:r w:rsidR="00B57937" w:rsidRPr="00100EA4">
        <w:rPr>
          <w:rFonts w:ascii="Times New Roman" w:eastAsiaTheme="minorEastAsia" w:hAnsi="Times New Roman" w:cs="Times New Roman"/>
          <w:iCs/>
          <w:color w:val="000000" w:themeColor="text1"/>
          <w:sz w:val="24"/>
          <w:szCs w:val="24"/>
        </w:rPr>
        <w:t>переоценена или недооценена ценная бумага</w:t>
      </w:r>
      <w:r w:rsidR="00201340" w:rsidRPr="00100EA4">
        <w:rPr>
          <w:rFonts w:ascii="Times New Roman" w:eastAsiaTheme="minorEastAsia" w:hAnsi="Times New Roman" w:cs="Times New Roman"/>
          <w:iCs/>
          <w:color w:val="000000" w:themeColor="text1"/>
          <w:sz w:val="24"/>
          <w:szCs w:val="24"/>
        </w:rPr>
        <w:t>:</w:t>
      </w:r>
    </w:p>
    <w:p w14:paraId="2FAD8512" w14:textId="03C5A1BA" w:rsidR="00B82DB6" w:rsidRPr="00100EA4" w:rsidRDefault="00B82DB6" w:rsidP="00B82DB6">
      <w:pPr>
        <w:spacing w:line="360" w:lineRule="auto"/>
        <w:ind w:left="720"/>
        <w:contextualSpacing/>
        <w:rPr>
          <w:rFonts w:ascii="Times New Roman" w:eastAsiaTheme="minorEastAsia" w:hAnsi="Times New Roman" w:cs="Times New Roman"/>
          <w:iCs/>
          <w:color w:val="000000" w:themeColor="text1"/>
          <w:sz w:val="24"/>
          <w:szCs w:val="24"/>
        </w:rPr>
      </w:pPr>
      <m:oMathPara>
        <m:oMath>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=100*</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t</m:t>
                  </m:r>
                </m:sub>
              </m:sSub>
              <m:r>
                <w:rPr>
                  <w:rFonts w:ascii="Cambria Math" w:eastAsiaTheme="minorEastAsia" w:hAnsi="Cambria Math" w:cs="Times New Roman"/>
                  <w:color w:val="000000" w:themeColor="text1"/>
                  <w:sz w:val="24"/>
                  <w:szCs w:val="24"/>
                </w:rPr>
                <m:t xml:space="preserve">- </m:t>
              </m:r>
              <m:r>
                <m:rPr>
                  <m:sty m:val="p"/>
                </m:rPr>
                <w:rPr>
                  <w:rFonts w:ascii="Cambria Math" w:eastAsiaTheme="minorEastAsia" w:hAnsi="Cambria Math" w:cs="Times New Roman"/>
                  <w:color w:val="000000" w:themeColor="text1"/>
                  <w:sz w:val="24"/>
                  <w:szCs w:val="24"/>
                </w:rPr>
                <m:t>min⁡(</m:t>
              </m:r>
              <m:sSub>
                <m:sSubPr>
                  <m:ctrlPr>
                    <w:rPr>
                      <w:rFonts w:ascii="Cambria Math" w:eastAsiaTheme="minorEastAsia" w:hAnsi="Cambria Math" w:cs="Times New Roman"/>
                      <w:iCs/>
                      <w:color w:val="000000" w:themeColor="text1"/>
                      <w:sz w:val="24"/>
                      <w:szCs w:val="24"/>
                    </w:rPr>
                  </m:ctrlPr>
                </m:sSubPr>
                <m:e>
                  <m:r>
                    <m:rPr>
                      <m:sty m:val="p"/>
                    </m:rPr>
                    <w:rPr>
                      <w:rFonts w:ascii="Cambria Math" w:eastAsiaTheme="minorEastAsia" w:hAnsi="Cambria Math" w:cs="Times New Roman"/>
                      <w:color w:val="000000" w:themeColor="text1"/>
                      <w:sz w:val="24"/>
                      <w:szCs w:val="24"/>
                    </w:rPr>
                    <m:t>L</m:t>
                  </m:r>
                </m:e>
                <m:sub>
                  <m:r>
                    <m:rPr>
                      <m:sty m:val="p"/>
                    </m:rP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m:t>
              </m:r>
            </m:num>
            <m:den>
              <m:r>
                <w:rPr>
                  <w:rFonts w:ascii="Cambria Math" w:eastAsiaTheme="minorEastAsia" w:hAnsi="Cambria Math" w:cs="Times New Roman"/>
                  <w:color w:val="000000" w:themeColor="text1"/>
                  <w:sz w:val="24"/>
                  <w:szCs w:val="24"/>
                </w:rPr>
                <m:t>max</m:t>
              </m:r>
              <m:d>
                <m:dPr>
                  <m:ctrlPr>
                    <w:rPr>
                      <w:rFonts w:ascii="Cambria Math" w:eastAsiaTheme="minorEastAsia" w:hAnsi="Cambria Math" w:cs="Times New Roman"/>
                      <w:i/>
                      <w:iCs/>
                      <w:color w:val="000000" w:themeColor="text1"/>
                      <w:sz w:val="24"/>
                      <w:szCs w:val="24"/>
                    </w:rPr>
                  </m:ctrlPr>
                </m:dPr>
                <m:e>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H</m:t>
                      </m:r>
                    </m:e>
                    <m:sub>
                      <m:r>
                        <w:rPr>
                          <w:rFonts w:ascii="Cambria Math" w:eastAsiaTheme="minorEastAsia" w:hAnsi="Cambria Math" w:cs="Times New Roman"/>
                          <w:color w:val="000000" w:themeColor="text1"/>
                          <w:sz w:val="24"/>
                          <w:szCs w:val="24"/>
                        </w:rPr>
                        <m:t>n</m:t>
                      </m:r>
                    </m:sub>
                  </m:sSub>
                </m:e>
              </m:d>
              <m:r>
                <w:rPr>
                  <w:rFonts w:ascii="Cambria Math" w:eastAsiaTheme="minorEastAsia"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min⁡(</m:t>
              </m:r>
              <m:sSub>
                <m:sSubPr>
                  <m:ctrlPr>
                    <w:rPr>
                      <w:rFonts w:ascii="Cambria Math" w:eastAsiaTheme="minorEastAsia" w:hAnsi="Cambria Math" w:cs="Times New Roman"/>
                      <w:iCs/>
                      <w:color w:val="000000" w:themeColor="text1"/>
                      <w:sz w:val="24"/>
                      <w:szCs w:val="24"/>
                    </w:rPr>
                  </m:ctrlPr>
                </m:sSubPr>
                <m:e>
                  <m:r>
                    <m:rPr>
                      <m:sty m:val="p"/>
                    </m:rPr>
                    <w:rPr>
                      <w:rFonts w:ascii="Cambria Math" w:eastAsiaTheme="minorEastAsia" w:hAnsi="Cambria Math" w:cs="Times New Roman"/>
                      <w:color w:val="000000" w:themeColor="text1"/>
                      <w:sz w:val="24"/>
                      <w:szCs w:val="24"/>
                    </w:rPr>
                    <m:t>L</m:t>
                  </m:r>
                </m:e>
                <m:sub>
                  <m:r>
                    <m:rPr>
                      <m:sty m:val="p"/>
                    </m:rPr>
                    <w:rPr>
                      <w:rFonts w:ascii="Cambria Math" w:eastAsiaTheme="minorEastAsia" w:hAnsi="Cambria Math" w:cs="Times New Roman"/>
                      <w:color w:val="000000" w:themeColor="text1"/>
                      <w:sz w:val="24"/>
                      <w:szCs w:val="24"/>
                    </w:rPr>
                    <m:t>n</m:t>
                  </m:r>
                </m:sub>
              </m:sSub>
              <m:r>
                <w:rPr>
                  <w:rFonts w:ascii="Cambria Math" w:eastAsiaTheme="minorEastAsia" w:hAnsi="Cambria Math" w:cs="Times New Roman"/>
                  <w:color w:val="000000" w:themeColor="text1"/>
                  <w:sz w:val="24"/>
                  <w:szCs w:val="24"/>
                </w:rPr>
                <m:t>)</m:t>
              </m:r>
            </m:den>
          </m:f>
        </m:oMath>
      </m:oMathPara>
    </w:p>
    <w:p w14:paraId="6788926E" w14:textId="0705B6BB" w:rsidR="002E2215" w:rsidRDefault="008D4507" w:rsidP="00AE735A">
      <w:pPr>
        <w:numPr>
          <w:ilvl w:val="0"/>
          <w:numId w:val="5"/>
        </w:numPr>
        <w:spacing w:line="360" w:lineRule="auto"/>
        <w:contextualSpacing/>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lang w:val="en-US"/>
        </w:rPr>
        <w:t>Stochastic</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D</w:t>
      </w:r>
      <w:r w:rsidRPr="008D4507">
        <w:rPr>
          <w:rFonts w:ascii="Times New Roman" w:eastAsiaTheme="minorEastAsia" w:hAnsi="Times New Roman" w:cs="Times New Roman"/>
          <w:iCs/>
          <w:color w:val="000000" w:themeColor="text1"/>
          <w:sz w:val="24"/>
          <w:szCs w:val="24"/>
        </w:rPr>
        <w:t xml:space="preserve"> </w:t>
      </w:r>
      <w:r w:rsidR="002E2215">
        <w:rPr>
          <w:rFonts w:ascii="Times New Roman" w:eastAsiaTheme="minorEastAsia" w:hAnsi="Times New Roman" w:cs="Times New Roman"/>
          <w:iCs/>
          <w:color w:val="000000" w:themeColor="text1"/>
          <w:sz w:val="24"/>
          <w:szCs w:val="24"/>
        </w:rPr>
        <w:t xml:space="preserve">указывает </w:t>
      </w:r>
      <w:r w:rsidR="00120FC6">
        <w:rPr>
          <w:rFonts w:ascii="Times New Roman" w:eastAsiaTheme="minorEastAsia" w:hAnsi="Times New Roman" w:cs="Times New Roman"/>
          <w:iCs/>
          <w:color w:val="000000" w:themeColor="text1"/>
          <w:sz w:val="24"/>
          <w:szCs w:val="24"/>
        </w:rPr>
        <w:t>на разворот рынка:</w:t>
      </w:r>
    </w:p>
    <w:p w14:paraId="013FC91A" w14:textId="1CCE86C6" w:rsidR="00120FC6" w:rsidRPr="00101371" w:rsidRDefault="00101371" w:rsidP="00101371">
      <w:pPr>
        <w:spacing w:line="360" w:lineRule="auto"/>
        <w:ind w:left="720"/>
        <w:contextualSpacing/>
        <w:rPr>
          <w:rFonts w:ascii="Times New Roman" w:eastAsiaTheme="minorEastAsia" w:hAnsi="Times New Roman" w:cs="Times New Roman"/>
          <w:i/>
          <w:iCs/>
          <w:color w:val="000000" w:themeColor="text1"/>
          <w:sz w:val="24"/>
          <w:szCs w:val="24"/>
          <w:lang w:val="en-US"/>
        </w:rPr>
      </w:pPr>
      <m:oMathPara>
        <m:oMath>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D</m:t>
              </m:r>
            </m:e>
            <m:sub>
              <m:r>
                <w:rPr>
                  <w:rFonts w:ascii="Cambria Math" w:eastAsiaTheme="minorEastAsia" w:hAnsi="Cambria Math" w:cs="Times New Roman"/>
                  <w:color w:val="000000" w:themeColor="text1"/>
                  <w:sz w:val="24"/>
                  <w:szCs w:val="24"/>
                  <w:lang w:val="en-US"/>
                </w:rPr>
                <m:t>t</m:t>
              </m:r>
            </m:sub>
          </m:sSub>
          <m:r>
            <w:rPr>
              <w:rFonts w:ascii="Cambria Math" w:eastAsiaTheme="minorEastAsia" w:hAnsi="Cambria Math" w:cs="Times New Roman"/>
              <w:color w:val="000000" w:themeColor="text1"/>
              <w:sz w:val="24"/>
              <w:szCs w:val="24"/>
              <w:lang w:val="en-US"/>
            </w:rPr>
            <m:t>=EM</m:t>
          </m:r>
          <m:sSub>
            <m:sSubPr>
              <m:ctrlPr>
                <w:rPr>
                  <w:rFonts w:ascii="Cambria Math" w:eastAsiaTheme="minorEastAsia" w:hAnsi="Cambria Math" w:cs="Times New Roman"/>
                  <w:i/>
                  <w:iCs/>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A</m:t>
              </m:r>
            </m:e>
            <m:sub>
              <m:r>
                <w:rPr>
                  <w:rFonts w:ascii="Cambria Math" w:eastAsiaTheme="minorEastAsia" w:hAnsi="Cambria Math" w:cs="Times New Roman"/>
                  <w:color w:val="000000" w:themeColor="text1"/>
                  <w:sz w:val="24"/>
                  <w:szCs w:val="24"/>
                  <w:lang w:val="en-US"/>
                </w:rPr>
                <m:t>3</m:t>
              </m:r>
            </m:sub>
          </m:sSub>
          <m:r>
            <w:rPr>
              <w:rFonts w:ascii="Cambria Math" w:eastAsiaTheme="minorEastAsia" w:hAnsi="Cambria Math" w:cs="Times New Roman"/>
              <w:color w:val="000000" w:themeColor="text1"/>
              <w:sz w:val="24"/>
              <w:szCs w:val="24"/>
              <w:lang w:val="en-US"/>
            </w:rPr>
            <m:t>(</m:t>
          </m:r>
          <m:r>
            <w:rPr>
              <w:rFonts w:ascii="Cambria Math" w:eastAsiaTheme="minorEastAsia" w:hAnsi="Cambria Math" w:cs="Times New Roman"/>
              <w:color w:val="000000" w:themeColor="text1"/>
              <w:sz w:val="24"/>
              <w:szCs w:val="24"/>
              <w:lang w:val="en-US"/>
            </w:rPr>
            <m:t>%</m:t>
          </m:r>
          <m:sSub>
            <m:sSubPr>
              <m:ctrlPr>
                <w:rPr>
                  <w:rFonts w:ascii="Cambria Math" w:eastAsiaTheme="minorEastAsia" w:hAnsi="Cambria Math" w:cs="Times New Roman"/>
                  <w:i/>
                  <w:iCs/>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K</m:t>
              </m:r>
            </m:e>
            <m:sub>
              <m:r>
                <w:rPr>
                  <w:rFonts w:ascii="Cambria Math" w:eastAsiaTheme="minorEastAsia" w:hAnsi="Cambria Math" w:cs="Times New Roman"/>
                  <w:color w:val="000000" w:themeColor="text1"/>
                  <w:sz w:val="24"/>
                  <w:szCs w:val="24"/>
                  <w:lang w:val="en-US"/>
                </w:rPr>
                <m:t>n</m:t>
              </m:r>
            </m:sub>
          </m:sSub>
          <m:r>
            <w:rPr>
              <w:rFonts w:ascii="Cambria Math" w:eastAsiaTheme="minorEastAsia" w:hAnsi="Cambria Math" w:cs="Times New Roman"/>
              <w:color w:val="000000" w:themeColor="text1"/>
              <w:sz w:val="24"/>
              <w:szCs w:val="24"/>
              <w:lang w:val="en-US"/>
            </w:rPr>
            <m:t>)</m:t>
          </m:r>
        </m:oMath>
      </m:oMathPara>
    </w:p>
    <w:p w14:paraId="382F84CD" w14:textId="77777777" w:rsidR="008D4507" w:rsidRPr="008D4507" w:rsidRDefault="008D4507" w:rsidP="00AE735A">
      <w:pPr>
        <w:numPr>
          <w:ilvl w:val="0"/>
          <w:numId w:val="5"/>
        </w:numPr>
        <w:spacing w:line="360" w:lineRule="auto"/>
        <w:contextualSpacing/>
        <w:rPr>
          <w:rFonts w:ascii="Times New Roman" w:eastAsiaTheme="minorEastAsia" w:hAnsi="Times New Roman" w:cs="Times New Roman"/>
          <w:iCs/>
          <w:color w:val="000000" w:themeColor="text1"/>
          <w:sz w:val="24"/>
          <w:szCs w:val="24"/>
          <w:lang w:val="en-US"/>
        </w:rPr>
      </w:pPr>
      <w:r w:rsidRPr="008D4507">
        <w:rPr>
          <w:rFonts w:ascii="Times New Roman" w:hAnsi="Times New Roman" w:cs="Times New Roman"/>
          <w:color w:val="000000" w:themeColor="text1"/>
          <w:sz w:val="24"/>
          <w:szCs w:val="24"/>
          <w:lang w:val="en-US"/>
        </w:rPr>
        <w:t>Force Index. Acting as leading indicator of price movements.</w:t>
      </w:r>
    </w:p>
    <w:p w14:paraId="12067515" w14:textId="77777777" w:rsidR="008D4507" w:rsidRPr="008D4507" w:rsidRDefault="008D4507" w:rsidP="00AE735A">
      <w:pPr>
        <w:spacing w:line="360" w:lineRule="auto"/>
        <w:rPr>
          <w:rFonts w:ascii="Times New Roman" w:eastAsiaTheme="minorEastAsia" w:hAnsi="Times New Roman" w:cs="Times New Roman"/>
          <w:iCs/>
          <w:color w:val="000000" w:themeColor="text1"/>
          <w:sz w:val="24"/>
          <w:szCs w:val="24"/>
          <w:lang w:val="en-US"/>
        </w:rPr>
      </w:pPr>
      <w:r w:rsidRPr="008D4507">
        <w:rPr>
          <w:rFonts w:ascii="Times New Roman" w:eastAsiaTheme="minorEastAsia" w:hAnsi="Times New Roman" w:cs="Times New Roman"/>
          <w:iCs/>
          <w:color w:val="000000" w:themeColor="text1"/>
          <w:sz w:val="24"/>
          <w:szCs w:val="24"/>
          <w:lang w:val="en-US"/>
        </w:rPr>
        <w:t xml:space="preserve">  Money Flow Multiplier = [(</w:t>
      </w:r>
      <w:proofErr w:type="gramStart"/>
      <w:r w:rsidRPr="008D4507">
        <w:rPr>
          <w:rFonts w:ascii="Times New Roman" w:eastAsiaTheme="minorEastAsia" w:hAnsi="Times New Roman" w:cs="Times New Roman"/>
          <w:iCs/>
          <w:color w:val="000000" w:themeColor="text1"/>
          <w:sz w:val="24"/>
          <w:szCs w:val="24"/>
          <w:lang w:val="en-US"/>
        </w:rPr>
        <w:t>Close  -</w:t>
      </w:r>
      <w:proofErr w:type="gramEnd"/>
      <w:r w:rsidRPr="008D4507">
        <w:rPr>
          <w:rFonts w:ascii="Times New Roman" w:eastAsiaTheme="minorEastAsia" w:hAnsi="Times New Roman" w:cs="Times New Roman"/>
          <w:iCs/>
          <w:color w:val="000000" w:themeColor="text1"/>
          <w:sz w:val="24"/>
          <w:szCs w:val="24"/>
          <w:lang w:val="en-US"/>
        </w:rPr>
        <w:t xml:space="preserve">  Low) - (High - Close)] /(High - Low) </w:t>
      </w:r>
    </w:p>
    <w:p w14:paraId="1CC65A7B" w14:textId="77777777" w:rsidR="008D4507" w:rsidRPr="008D4507" w:rsidRDefault="008D4507" w:rsidP="00AE735A">
      <w:pPr>
        <w:spacing w:line="360" w:lineRule="auto"/>
        <w:rPr>
          <w:rFonts w:ascii="Times New Roman" w:eastAsiaTheme="minorEastAsia" w:hAnsi="Times New Roman" w:cs="Times New Roman"/>
          <w:iCs/>
          <w:color w:val="000000" w:themeColor="text1"/>
          <w:sz w:val="24"/>
          <w:szCs w:val="24"/>
          <w:lang w:val="en-US"/>
        </w:rPr>
      </w:pPr>
      <w:r w:rsidRPr="008D4507">
        <w:rPr>
          <w:rFonts w:ascii="Times New Roman" w:eastAsiaTheme="minorEastAsia" w:hAnsi="Times New Roman" w:cs="Times New Roman"/>
          <w:iCs/>
          <w:color w:val="000000" w:themeColor="text1"/>
          <w:sz w:val="24"/>
          <w:szCs w:val="24"/>
          <w:lang w:val="en-US"/>
        </w:rPr>
        <w:t xml:space="preserve">  Money Flow Volume = Money Flow Multiplier </w:t>
      </w:r>
      <w:proofErr w:type="gramStart"/>
      <w:r w:rsidRPr="008D4507">
        <w:rPr>
          <w:rFonts w:ascii="Times New Roman" w:eastAsiaTheme="minorEastAsia" w:hAnsi="Times New Roman" w:cs="Times New Roman"/>
          <w:iCs/>
          <w:color w:val="000000" w:themeColor="text1"/>
          <w:sz w:val="24"/>
          <w:szCs w:val="24"/>
          <w:lang w:val="en-US"/>
        </w:rPr>
        <w:t>x</w:t>
      </w:r>
      <w:proofErr w:type="gramEnd"/>
      <w:r w:rsidRPr="008D4507">
        <w:rPr>
          <w:rFonts w:ascii="Times New Roman" w:eastAsiaTheme="minorEastAsia" w:hAnsi="Times New Roman" w:cs="Times New Roman"/>
          <w:iCs/>
          <w:color w:val="000000" w:themeColor="text1"/>
          <w:sz w:val="24"/>
          <w:szCs w:val="24"/>
          <w:lang w:val="en-US"/>
        </w:rPr>
        <w:t xml:space="preserve"> Volume for the Period</w:t>
      </w:r>
    </w:p>
    <w:p w14:paraId="0089EED7" w14:textId="77777777" w:rsidR="008D4507" w:rsidRPr="008D4507" w:rsidRDefault="008D4507" w:rsidP="00AE735A">
      <w:pPr>
        <w:spacing w:line="360" w:lineRule="auto"/>
        <w:rPr>
          <w:rFonts w:ascii="Times New Roman" w:eastAsiaTheme="minorEastAsia" w:hAnsi="Times New Roman" w:cs="Times New Roman"/>
          <w:iCs/>
          <w:color w:val="000000" w:themeColor="text1"/>
          <w:sz w:val="24"/>
          <w:szCs w:val="24"/>
          <w:lang w:val="en-US"/>
        </w:rPr>
      </w:pPr>
      <w:r w:rsidRPr="008D4507">
        <w:rPr>
          <w:rFonts w:ascii="Times New Roman" w:eastAsiaTheme="minorEastAsia" w:hAnsi="Times New Roman" w:cs="Times New Roman"/>
          <w:iCs/>
          <w:color w:val="000000" w:themeColor="text1"/>
          <w:sz w:val="24"/>
          <w:szCs w:val="24"/>
          <w:lang w:val="en-US"/>
        </w:rPr>
        <w:t xml:space="preserve">  ADL = Previous ADL + Current Period's Money Flow Volume</w:t>
      </w:r>
    </w:p>
    <w:tbl>
      <w:tblPr>
        <w:tblStyle w:val="-13"/>
        <w:tblW w:w="0" w:type="auto"/>
        <w:tblLook w:val="04A0" w:firstRow="1" w:lastRow="0" w:firstColumn="1" w:lastColumn="0" w:noHBand="0" w:noVBand="1"/>
      </w:tblPr>
      <w:tblGrid>
        <w:gridCol w:w="1447"/>
        <w:gridCol w:w="662"/>
        <w:gridCol w:w="669"/>
        <w:gridCol w:w="632"/>
        <w:gridCol w:w="711"/>
        <w:gridCol w:w="726"/>
        <w:gridCol w:w="657"/>
        <w:gridCol w:w="761"/>
        <w:gridCol w:w="702"/>
        <w:gridCol w:w="736"/>
        <w:gridCol w:w="715"/>
        <w:gridCol w:w="927"/>
      </w:tblGrid>
      <w:tr w:rsidR="00100EA4" w:rsidRPr="00100EA4" w14:paraId="7DB064D4" w14:textId="77777777" w:rsidTr="008D4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tcPr>
          <w:p w14:paraId="469C4C87"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bookmarkStart w:id="8" w:name="_Hlk74833574"/>
          </w:p>
        </w:tc>
        <w:tc>
          <w:tcPr>
            <w:tcW w:w="672" w:type="dxa"/>
          </w:tcPr>
          <w:p w14:paraId="7530A724"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SMA</w:t>
            </w:r>
          </w:p>
        </w:tc>
        <w:tc>
          <w:tcPr>
            <w:tcW w:w="677" w:type="dxa"/>
          </w:tcPr>
          <w:p w14:paraId="6688FC0C"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EMA</w:t>
            </w:r>
          </w:p>
        </w:tc>
        <w:tc>
          <w:tcPr>
            <w:tcW w:w="640" w:type="dxa"/>
          </w:tcPr>
          <w:p w14:paraId="303A4ED3"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ATR</w:t>
            </w:r>
          </w:p>
        </w:tc>
        <w:tc>
          <w:tcPr>
            <w:tcW w:w="704" w:type="dxa"/>
          </w:tcPr>
          <w:p w14:paraId="47EEAECC"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ADX</w:t>
            </w:r>
          </w:p>
        </w:tc>
        <w:tc>
          <w:tcPr>
            <w:tcW w:w="730" w:type="dxa"/>
          </w:tcPr>
          <w:p w14:paraId="2AB4A027"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CCI</w:t>
            </w:r>
          </w:p>
        </w:tc>
        <w:tc>
          <w:tcPr>
            <w:tcW w:w="665" w:type="dxa"/>
          </w:tcPr>
          <w:p w14:paraId="6E70BC0D"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RSI</w:t>
            </w:r>
          </w:p>
        </w:tc>
        <w:tc>
          <w:tcPr>
            <w:tcW w:w="774" w:type="dxa"/>
          </w:tcPr>
          <w:p w14:paraId="75EB2E4A"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W%R</w:t>
            </w:r>
          </w:p>
        </w:tc>
        <w:tc>
          <w:tcPr>
            <w:tcW w:w="723" w:type="dxa"/>
          </w:tcPr>
          <w:p w14:paraId="5A5BB88E"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ROC</w:t>
            </w:r>
          </w:p>
        </w:tc>
        <w:tc>
          <w:tcPr>
            <w:tcW w:w="785" w:type="dxa"/>
          </w:tcPr>
          <w:p w14:paraId="0BC3FA2E"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%D</w:t>
            </w:r>
          </w:p>
        </w:tc>
        <w:tc>
          <w:tcPr>
            <w:tcW w:w="758" w:type="dxa"/>
          </w:tcPr>
          <w:p w14:paraId="78615AF9"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%K</w:t>
            </w:r>
          </w:p>
        </w:tc>
        <w:tc>
          <w:tcPr>
            <w:tcW w:w="936" w:type="dxa"/>
          </w:tcPr>
          <w:p w14:paraId="49EBFF5D"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lang w:val="en-US"/>
              </w:rPr>
              <w:t>FI</w:t>
            </w:r>
          </w:p>
        </w:tc>
      </w:tr>
      <w:bookmarkEnd w:id="8"/>
      <w:tr w:rsidR="00100EA4" w:rsidRPr="00100EA4" w14:paraId="552B1AE4"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7319153E"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Среднее</w:t>
            </w:r>
          </w:p>
        </w:tc>
        <w:tc>
          <w:tcPr>
            <w:tcW w:w="672" w:type="dxa"/>
          </w:tcPr>
          <w:p w14:paraId="2450F20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25.12</w:t>
            </w:r>
          </w:p>
        </w:tc>
        <w:tc>
          <w:tcPr>
            <w:tcW w:w="677" w:type="dxa"/>
          </w:tcPr>
          <w:p w14:paraId="5061857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25.12</w:t>
            </w:r>
          </w:p>
        </w:tc>
        <w:tc>
          <w:tcPr>
            <w:tcW w:w="640" w:type="dxa"/>
          </w:tcPr>
          <w:p w14:paraId="48499299"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0.03</w:t>
            </w:r>
          </w:p>
        </w:tc>
        <w:tc>
          <w:tcPr>
            <w:tcW w:w="704" w:type="dxa"/>
          </w:tcPr>
          <w:p w14:paraId="4989E12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52.21</w:t>
            </w:r>
          </w:p>
        </w:tc>
        <w:tc>
          <w:tcPr>
            <w:tcW w:w="730" w:type="dxa"/>
          </w:tcPr>
          <w:p w14:paraId="498F92B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0.93</w:t>
            </w:r>
          </w:p>
        </w:tc>
        <w:tc>
          <w:tcPr>
            <w:tcW w:w="665" w:type="dxa"/>
          </w:tcPr>
          <w:p w14:paraId="23FD93B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50.51</w:t>
            </w:r>
          </w:p>
        </w:tc>
        <w:tc>
          <w:tcPr>
            <w:tcW w:w="774" w:type="dxa"/>
          </w:tcPr>
          <w:p w14:paraId="52187D4A"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-47.43</w:t>
            </w:r>
          </w:p>
        </w:tc>
        <w:tc>
          <w:tcPr>
            <w:tcW w:w="723" w:type="dxa"/>
          </w:tcPr>
          <w:p w14:paraId="108B675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0.00</w:t>
            </w:r>
          </w:p>
        </w:tc>
        <w:tc>
          <w:tcPr>
            <w:tcW w:w="785" w:type="dxa"/>
          </w:tcPr>
          <w:p w14:paraId="4F09085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0.51</w:t>
            </w:r>
          </w:p>
        </w:tc>
        <w:tc>
          <w:tcPr>
            <w:tcW w:w="758" w:type="dxa"/>
          </w:tcPr>
          <w:p w14:paraId="2891DC3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0.51</w:t>
            </w:r>
          </w:p>
        </w:tc>
        <w:tc>
          <w:tcPr>
            <w:tcW w:w="936" w:type="dxa"/>
          </w:tcPr>
          <w:p w14:paraId="7EBA891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-192.69</w:t>
            </w:r>
          </w:p>
        </w:tc>
      </w:tr>
      <w:tr w:rsidR="00100EA4" w:rsidRPr="00100EA4" w14:paraId="00333426"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71B37252"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Стандартное отклонение</w:t>
            </w:r>
          </w:p>
        </w:tc>
        <w:tc>
          <w:tcPr>
            <w:tcW w:w="672" w:type="dxa"/>
            <w:vAlign w:val="center"/>
          </w:tcPr>
          <w:p w14:paraId="0C35974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4.04</w:t>
            </w:r>
          </w:p>
        </w:tc>
        <w:tc>
          <w:tcPr>
            <w:tcW w:w="677" w:type="dxa"/>
            <w:vAlign w:val="center"/>
          </w:tcPr>
          <w:p w14:paraId="7EF9FA79"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4.04</w:t>
            </w:r>
          </w:p>
        </w:tc>
        <w:tc>
          <w:tcPr>
            <w:tcW w:w="640" w:type="dxa"/>
            <w:vAlign w:val="center"/>
          </w:tcPr>
          <w:p w14:paraId="570AF92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0.03</w:t>
            </w:r>
          </w:p>
        </w:tc>
        <w:tc>
          <w:tcPr>
            <w:tcW w:w="704" w:type="dxa"/>
            <w:vAlign w:val="center"/>
          </w:tcPr>
          <w:p w14:paraId="5B06320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18.30</w:t>
            </w:r>
          </w:p>
        </w:tc>
        <w:tc>
          <w:tcPr>
            <w:tcW w:w="730" w:type="dxa"/>
            <w:vAlign w:val="center"/>
          </w:tcPr>
          <w:p w14:paraId="17BAFC7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83.89</w:t>
            </w:r>
          </w:p>
        </w:tc>
        <w:tc>
          <w:tcPr>
            <w:tcW w:w="665" w:type="dxa"/>
            <w:vAlign w:val="center"/>
          </w:tcPr>
          <w:p w14:paraId="7B74D9C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23.75</w:t>
            </w:r>
          </w:p>
        </w:tc>
        <w:tc>
          <w:tcPr>
            <w:tcW w:w="774" w:type="dxa"/>
            <w:vAlign w:val="center"/>
          </w:tcPr>
          <w:p w14:paraId="4CD3214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35.70</w:t>
            </w:r>
          </w:p>
        </w:tc>
        <w:tc>
          <w:tcPr>
            <w:tcW w:w="723" w:type="dxa"/>
            <w:vAlign w:val="center"/>
          </w:tcPr>
          <w:p w14:paraId="5AB14C6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0.18</w:t>
            </w:r>
          </w:p>
        </w:tc>
        <w:tc>
          <w:tcPr>
            <w:tcW w:w="785" w:type="dxa"/>
            <w:vAlign w:val="center"/>
          </w:tcPr>
          <w:p w14:paraId="5ECE0069"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0.23</w:t>
            </w:r>
          </w:p>
        </w:tc>
        <w:tc>
          <w:tcPr>
            <w:tcW w:w="758" w:type="dxa"/>
            <w:vAlign w:val="center"/>
          </w:tcPr>
          <w:p w14:paraId="1FF29DE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0.28</w:t>
            </w:r>
          </w:p>
        </w:tc>
        <w:tc>
          <w:tcPr>
            <w:tcW w:w="936" w:type="dxa"/>
            <w:vAlign w:val="center"/>
          </w:tcPr>
          <w:p w14:paraId="39A16883"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27402.64</w:t>
            </w:r>
          </w:p>
        </w:tc>
      </w:tr>
      <w:tr w:rsidR="00100EA4" w:rsidRPr="00100EA4" w14:paraId="0ECBD5EE"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47643F04"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Минимальное</w:t>
            </w:r>
          </w:p>
        </w:tc>
        <w:tc>
          <w:tcPr>
            <w:tcW w:w="672" w:type="dxa"/>
          </w:tcPr>
          <w:p w14:paraId="6BD2528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19.80</w:t>
            </w:r>
          </w:p>
        </w:tc>
        <w:tc>
          <w:tcPr>
            <w:tcW w:w="677" w:type="dxa"/>
          </w:tcPr>
          <w:p w14:paraId="7EB5A1C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19.80</w:t>
            </w:r>
          </w:p>
        </w:tc>
        <w:tc>
          <w:tcPr>
            <w:tcW w:w="640" w:type="dxa"/>
          </w:tcPr>
          <w:p w14:paraId="190BE56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0.00</w:t>
            </w:r>
          </w:p>
        </w:tc>
        <w:tc>
          <w:tcPr>
            <w:tcW w:w="704" w:type="dxa"/>
          </w:tcPr>
          <w:p w14:paraId="786C4401"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2.51</w:t>
            </w:r>
          </w:p>
        </w:tc>
        <w:tc>
          <w:tcPr>
            <w:tcW w:w="730" w:type="dxa"/>
          </w:tcPr>
          <w:p w14:paraId="6C79E54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-4000</w:t>
            </w:r>
          </w:p>
        </w:tc>
        <w:tc>
          <w:tcPr>
            <w:tcW w:w="665" w:type="dxa"/>
          </w:tcPr>
          <w:p w14:paraId="1B5DCC02"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0.13</w:t>
            </w:r>
          </w:p>
        </w:tc>
        <w:tc>
          <w:tcPr>
            <w:tcW w:w="774" w:type="dxa"/>
          </w:tcPr>
          <w:p w14:paraId="78681BE6" w14:textId="4B60E389"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-100</w:t>
            </w:r>
          </w:p>
        </w:tc>
        <w:tc>
          <w:tcPr>
            <w:tcW w:w="723" w:type="dxa"/>
          </w:tcPr>
          <w:p w14:paraId="4D03491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-2.99</w:t>
            </w:r>
          </w:p>
        </w:tc>
        <w:tc>
          <w:tcPr>
            <w:tcW w:w="785" w:type="dxa"/>
          </w:tcPr>
          <w:p w14:paraId="12176E4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0.00</w:t>
            </w:r>
          </w:p>
        </w:tc>
        <w:tc>
          <w:tcPr>
            <w:tcW w:w="758" w:type="dxa"/>
          </w:tcPr>
          <w:p w14:paraId="27EEE78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0.00</w:t>
            </w:r>
          </w:p>
        </w:tc>
        <w:tc>
          <w:tcPr>
            <w:tcW w:w="936" w:type="dxa"/>
          </w:tcPr>
          <w:p w14:paraId="1335B77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-1852992</w:t>
            </w:r>
          </w:p>
        </w:tc>
      </w:tr>
      <w:tr w:rsidR="00100EA4" w:rsidRPr="00100EA4" w14:paraId="1868B3B8"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3CDAB772"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25%</w:t>
            </w:r>
          </w:p>
        </w:tc>
        <w:tc>
          <w:tcPr>
            <w:tcW w:w="672" w:type="dxa"/>
          </w:tcPr>
          <w:p w14:paraId="2DBC5BC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21.17</w:t>
            </w:r>
          </w:p>
        </w:tc>
        <w:tc>
          <w:tcPr>
            <w:tcW w:w="677" w:type="dxa"/>
          </w:tcPr>
          <w:p w14:paraId="2E1A4A3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21.17</w:t>
            </w:r>
          </w:p>
        </w:tc>
        <w:tc>
          <w:tcPr>
            <w:tcW w:w="640" w:type="dxa"/>
          </w:tcPr>
          <w:p w14:paraId="419F2203"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0.01</w:t>
            </w:r>
          </w:p>
        </w:tc>
        <w:tc>
          <w:tcPr>
            <w:tcW w:w="704" w:type="dxa"/>
          </w:tcPr>
          <w:p w14:paraId="10E89FB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38.35</w:t>
            </w:r>
          </w:p>
        </w:tc>
        <w:tc>
          <w:tcPr>
            <w:tcW w:w="730" w:type="dxa"/>
          </w:tcPr>
          <w:p w14:paraId="4744D68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-84.29</w:t>
            </w:r>
          </w:p>
        </w:tc>
        <w:tc>
          <w:tcPr>
            <w:tcW w:w="665" w:type="dxa"/>
          </w:tcPr>
          <w:p w14:paraId="36E79E3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32.01</w:t>
            </w:r>
          </w:p>
        </w:tc>
        <w:tc>
          <w:tcPr>
            <w:tcW w:w="774" w:type="dxa"/>
          </w:tcPr>
          <w:p w14:paraId="6EAE5AC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-80.65</w:t>
            </w:r>
          </w:p>
        </w:tc>
        <w:tc>
          <w:tcPr>
            <w:tcW w:w="723" w:type="dxa"/>
          </w:tcPr>
          <w:p w14:paraId="31DD959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-0.06</w:t>
            </w:r>
          </w:p>
        </w:tc>
        <w:tc>
          <w:tcPr>
            <w:tcW w:w="785" w:type="dxa"/>
          </w:tcPr>
          <w:p w14:paraId="1CC0306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0.33</w:t>
            </w:r>
          </w:p>
        </w:tc>
        <w:tc>
          <w:tcPr>
            <w:tcW w:w="758" w:type="dxa"/>
          </w:tcPr>
          <w:p w14:paraId="140D8689"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0.33</w:t>
            </w:r>
          </w:p>
        </w:tc>
        <w:tc>
          <w:tcPr>
            <w:tcW w:w="936" w:type="dxa"/>
          </w:tcPr>
          <w:p w14:paraId="65EEE233"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-204.00</w:t>
            </w:r>
          </w:p>
        </w:tc>
      </w:tr>
      <w:tr w:rsidR="00100EA4" w:rsidRPr="00100EA4" w14:paraId="32BBCDF2"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03C3509F"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50%</w:t>
            </w:r>
          </w:p>
        </w:tc>
        <w:tc>
          <w:tcPr>
            <w:tcW w:w="672" w:type="dxa"/>
          </w:tcPr>
          <w:p w14:paraId="76F88EC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25.00</w:t>
            </w:r>
          </w:p>
        </w:tc>
        <w:tc>
          <w:tcPr>
            <w:tcW w:w="677" w:type="dxa"/>
          </w:tcPr>
          <w:p w14:paraId="3889FF72"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25.00</w:t>
            </w:r>
          </w:p>
        </w:tc>
        <w:tc>
          <w:tcPr>
            <w:tcW w:w="640" w:type="dxa"/>
          </w:tcPr>
          <w:p w14:paraId="21199733"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0.02</w:t>
            </w:r>
          </w:p>
        </w:tc>
        <w:tc>
          <w:tcPr>
            <w:tcW w:w="704" w:type="dxa"/>
          </w:tcPr>
          <w:p w14:paraId="6DCA50B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50.23</w:t>
            </w:r>
          </w:p>
        </w:tc>
        <w:tc>
          <w:tcPr>
            <w:tcW w:w="730" w:type="dxa"/>
          </w:tcPr>
          <w:p w14:paraId="0588ABB2"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3.85</w:t>
            </w:r>
          </w:p>
        </w:tc>
        <w:tc>
          <w:tcPr>
            <w:tcW w:w="665" w:type="dxa"/>
          </w:tcPr>
          <w:p w14:paraId="672F8C53"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51.01</w:t>
            </w:r>
          </w:p>
        </w:tc>
        <w:tc>
          <w:tcPr>
            <w:tcW w:w="774" w:type="dxa"/>
          </w:tcPr>
          <w:p w14:paraId="262742F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-45.83</w:t>
            </w:r>
          </w:p>
        </w:tc>
        <w:tc>
          <w:tcPr>
            <w:tcW w:w="723" w:type="dxa"/>
          </w:tcPr>
          <w:p w14:paraId="4B41C0E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0.00</w:t>
            </w:r>
          </w:p>
        </w:tc>
        <w:tc>
          <w:tcPr>
            <w:tcW w:w="785" w:type="dxa"/>
          </w:tcPr>
          <w:p w14:paraId="3491FAF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0.51</w:t>
            </w:r>
          </w:p>
        </w:tc>
        <w:tc>
          <w:tcPr>
            <w:tcW w:w="758" w:type="dxa"/>
          </w:tcPr>
          <w:p w14:paraId="5F56A80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0.51</w:t>
            </w:r>
          </w:p>
        </w:tc>
        <w:tc>
          <w:tcPr>
            <w:tcW w:w="936" w:type="dxa"/>
          </w:tcPr>
          <w:p w14:paraId="1A7918D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-0.71</w:t>
            </w:r>
          </w:p>
        </w:tc>
      </w:tr>
      <w:tr w:rsidR="00100EA4" w:rsidRPr="00100EA4" w14:paraId="104A4E57"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69D899D3"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75%</w:t>
            </w:r>
          </w:p>
        </w:tc>
        <w:tc>
          <w:tcPr>
            <w:tcW w:w="672" w:type="dxa"/>
          </w:tcPr>
          <w:p w14:paraId="3592167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28.69</w:t>
            </w:r>
          </w:p>
        </w:tc>
        <w:tc>
          <w:tcPr>
            <w:tcW w:w="677" w:type="dxa"/>
          </w:tcPr>
          <w:p w14:paraId="40755CE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28.69</w:t>
            </w:r>
          </w:p>
        </w:tc>
        <w:tc>
          <w:tcPr>
            <w:tcW w:w="640" w:type="dxa"/>
          </w:tcPr>
          <w:p w14:paraId="717ACDA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0.03</w:t>
            </w:r>
          </w:p>
        </w:tc>
        <w:tc>
          <w:tcPr>
            <w:tcW w:w="704" w:type="dxa"/>
          </w:tcPr>
          <w:p w14:paraId="0F31876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64.63</w:t>
            </w:r>
          </w:p>
        </w:tc>
        <w:tc>
          <w:tcPr>
            <w:tcW w:w="730" w:type="dxa"/>
          </w:tcPr>
          <w:p w14:paraId="7A23F8D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86.06</w:t>
            </w:r>
          </w:p>
        </w:tc>
        <w:tc>
          <w:tcPr>
            <w:tcW w:w="665" w:type="dxa"/>
          </w:tcPr>
          <w:p w14:paraId="510E576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68.71</w:t>
            </w:r>
          </w:p>
        </w:tc>
        <w:tc>
          <w:tcPr>
            <w:tcW w:w="774" w:type="dxa"/>
          </w:tcPr>
          <w:p w14:paraId="2E3CCC3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-12.50</w:t>
            </w:r>
          </w:p>
        </w:tc>
        <w:tc>
          <w:tcPr>
            <w:tcW w:w="723" w:type="dxa"/>
          </w:tcPr>
          <w:p w14:paraId="6D73F941"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0.06</w:t>
            </w:r>
          </w:p>
        </w:tc>
        <w:tc>
          <w:tcPr>
            <w:tcW w:w="785" w:type="dxa"/>
          </w:tcPr>
          <w:p w14:paraId="152E1C31"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0.67</w:t>
            </w:r>
          </w:p>
        </w:tc>
        <w:tc>
          <w:tcPr>
            <w:tcW w:w="758" w:type="dxa"/>
          </w:tcPr>
          <w:p w14:paraId="24FC34B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0.67</w:t>
            </w:r>
          </w:p>
        </w:tc>
        <w:tc>
          <w:tcPr>
            <w:tcW w:w="936" w:type="dxa"/>
          </w:tcPr>
          <w:p w14:paraId="7A7FB4D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156.54</w:t>
            </w:r>
          </w:p>
        </w:tc>
      </w:tr>
      <w:tr w:rsidR="00100EA4" w:rsidRPr="00100EA4" w14:paraId="7E7FF2EF" w14:textId="77777777" w:rsidTr="008D4507">
        <w:tc>
          <w:tcPr>
            <w:cnfStyle w:val="001000000000" w:firstRow="0" w:lastRow="0" w:firstColumn="1" w:lastColumn="0" w:oddVBand="0" w:evenVBand="0" w:oddHBand="0" w:evenHBand="0" w:firstRowFirstColumn="0" w:firstRowLastColumn="0" w:lastRowFirstColumn="0" w:lastRowLastColumn="0"/>
            <w:tcW w:w="1281" w:type="dxa"/>
          </w:tcPr>
          <w:p w14:paraId="0DAC212C"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18"/>
                <w:szCs w:val="18"/>
              </w:rPr>
            </w:pPr>
            <w:r w:rsidRPr="008D4507">
              <w:rPr>
                <w:rFonts w:ascii="Times New Roman" w:eastAsiaTheme="minorEastAsia" w:hAnsi="Times New Roman" w:cs="Times New Roman"/>
                <w:iCs/>
                <w:color w:val="000000" w:themeColor="text1"/>
                <w:sz w:val="18"/>
                <w:szCs w:val="18"/>
              </w:rPr>
              <w:t>Максимальное</w:t>
            </w:r>
          </w:p>
        </w:tc>
        <w:tc>
          <w:tcPr>
            <w:tcW w:w="672" w:type="dxa"/>
          </w:tcPr>
          <w:p w14:paraId="1F8145F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34.42</w:t>
            </w:r>
          </w:p>
        </w:tc>
        <w:tc>
          <w:tcPr>
            <w:tcW w:w="677" w:type="dxa"/>
          </w:tcPr>
          <w:p w14:paraId="3D66CCC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34.42</w:t>
            </w:r>
          </w:p>
        </w:tc>
        <w:tc>
          <w:tcPr>
            <w:tcW w:w="640" w:type="dxa"/>
          </w:tcPr>
          <w:p w14:paraId="2BCBE922"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1.65</w:t>
            </w:r>
          </w:p>
        </w:tc>
        <w:tc>
          <w:tcPr>
            <w:tcW w:w="704" w:type="dxa"/>
          </w:tcPr>
          <w:p w14:paraId="48BB7F3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100.00</w:t>
            </w:r>
          </w:p>
        </w:tc>
        <w:tc>
          <w:tcPr>
            <w:tcW w:w="730" w:type="dxa"/>
          </w:tcPr>
          <w:p w14:paraId="5C0C2DD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400.00</w:t>
            </w:r>
          </w:p>
        </w:tc>
        <w:tc>
          <w:tcPr>
            <w:tcW w:w="665" w:type="dxa"/>
          </w:tcPr>
          <w:p w14:paraId="5A48125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99.96</w:t>
            </w:r>
          </w:p>
        </w:tc>
        <w:tc>
          <w:tcPr>
            <w:tcW w:w="774" w:type="dxa"/>
          </w:tcPr>
          <w:p w14:paraId="19F436A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-0.00</w:t>
            </w:r>
          </w:p>
        </w:tc>
        <w:tc>
          <w:tcPr>
            <w:tcW w:w="723" w:type="dxa"/>
          </w:tcPr>
          <w:p w14:paraId="48E23E9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4.90</w:t>
            </w:r>
          </w:p>
        </w:tc>
        <w:tc>
          <w:tcPr>
            <w:tcW w:w="785" w:type="dxa"/>
          </w:tcPr>
          <w:p w14:paraId="2A89474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1.00</w:t>
            </w:r>
          </w:p>
        </w:tc>
        <w:tc>
          <w:tcPr>
            <w:tcW w:w="758" w:type="dxa"/>
          </w:tcPr>
          <w:p w14:paraId="6F816A9A"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1.00</w:t>
            </w:r>
          </w:p>
        </w:tc>
        <w:tc>
          <w:tcPr>
            <w:tcW w:w="936" w:type="dxa"/>
          </w:tcPr>
          <w:p w14:paraId="52E38C0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iCs/>
                <w:color w:val="000000" w:themeColor="text1"/>
                <w:sz w:val="18"/>
                <w:szCs w:val="18"/>
                <w:lang w:val="en-US"/>
              </w:rPr>
            </w:pPr>
            <w:r w:rsidRPr="008D4507">
              <w:rPr>
                <w:rFonts w:ascii="Times New Roman" w:hAnsi="Times New Roman" w:cs="Times New Roman"/>
                <w:color w:val="000000" w:themeColor="text1"/>
                <w:sz w:val="18"/>
                <w:szCs w:val="18"/>
              </w:rPr>
              <w:t>2949088</w:t>
            </w:r>
          </w:p>
        </w:tc>
      </w:tr>
    </w:tbl>
    <w:p w14:paraId="336BEB29" w14:textId="1EED07E7" w:rsidR="008D4507" w:rsidRPr="008D4507" w:rsidRDefault="00EF38C3" w:rsidP="00AE735A">
      <w:pPr>
        <w:spacing w:line="360" w:lineRule="auto"/>
        <w:rPr>
          <w:rFonts w:ascii="Times New Roman" w:eastAsiaTheme="minorEastAsia" w:hAnsi="Times New Roman" w:cs="Times New Roman"/>
          <w:iCs/>
          <w:color w:val="000000" w:themeColor="text1"/>
          <w:sz w:val="24"/>
          <w:szCs w:val="24"/>
        </w:rPr>
      </w:pPr>
      <w:r w:rsidRPr="00100EA4">
        <w:rPr>
          <w:rFonts w:ascii="Times New Roman" w:eastAsiaTheme="minorEastAsia" w:hAnsi="Times New Roman" w:cs="Times New Roman"/>
          <w:iCs/>
          <w:color w:val="000000" w:themeColor="text1"/>
          <w:sz w:val="24"/>
          <w:szCs w:val="24"/>
        </w:rPr>
        <w:t>Таблица 3</w:t>
      </w:r>
      <w:r w:rsidR="00AE735A" w:rsidRPr="00100EA4">
        <w:rPr>
          <w:rFonts w:ascii="Times New Roman" w:eastAsiaTheme="minorEastAsia" w:hAnsi="Times New Roman" w:cs="Times New Roman"/>
          <w:iCs/>
          <w:color w:val="000000" w:themeColor="text1"/>
          <w:sz w:val="24"/>
          <w:szCs w:val="24"/>
        </w:rPr>
        <w:t>. О</w:t>
      </w:r>
      <w:r w:rsidR="008D4507" w:rsidRPr="008D4507">
        <w:rPr>
          <w:rFonts w:ascii="Times New Roman" w:eastAsiaTheme="minorEastAsia" w:hAnsi="Times New Roman" w:cs="Times New Roman"/>
          <w:iCs/>
          <w:color w:val="000000" w:themeColor="text1"/>
          <w:sz w:val="24"/>
          <w:szCs w:val="24"/>
        </w:rPr>
        <w:t xml:space="preserve">писательные статистики индикаторов для </w:t>
      </w:r>
      <w:r w:rsidR="008D4507" w:rsidRPr="008D4507">
        <w:rPr>
          <w:rFonts w:ascii="Times New Roman" w:eastAsiaTheme="minorEastAsia" w:hAnsi="Times New Roman" w:cs="Times New Roman"/>
          <w:iCs/>
          <w:color w:val="000000" w:themeColor="text1"/>
          <w:sz w:val="24"/>
          <w:szCs w:val="24"/>
          <w:lang w:val="en-US"/>
        </w:rPr>
        <w:t>AFKS</w:t>
      </w:r>
      <w:r w:rsidR="008D4507" w:rsidRPr="008D4507">
        <w:rPr>
          <w:rFonts w:ascii="Times New Roman" w:eastAsiaTheme="minorEastAsia" w:hAnsi="Times New Roman" w:cs="Times New Roman"/>
          <w:iCs/>
          <w:color w:val="000000" w:themeColor="text1"/>
          <w:sz w:val="24"/>
          <w:szCs w:val="24"/>
        </w:rPr>
        <w:t>.</w:t>
      </w:r>
      <w:r w:rsidR="00201340" w:rsidRPr="00100EA4">
        <w:rPr>
          <w:rFonts w:ascii="Times New Roman" w:hAnsi="Times New Roman" w:cs="Times New Roman"/>
          <w:color w:val="000000" w:themeColor="text1"/>
          <w:sz w:val="24"/>
          <w:szCs w:val="24"/>
        </w:rPr>
        <w:t xml:space="preserve"> </w:t>
      </w:r>
      <w:r w:rsidR="00201340" w:rsidRPr="00100EA4">
        <w:rPr>
          <w:rFonts w:ascii="Times New Roman" w:hAnsi="Times New Roman" w:cs="Times New Roman"/>
          <w:color w:val="000000" w:themeColor="text1"/>
          <w:sz w:val="24"/>
          <w:szCs w:val="24"/>
        </w:rPr>
        <w:t>Источник: расчеты автора.</w:t>
      </w:r>
    </w:p>
    <w:p w14:paraId="4E29659A" w14:textId="0D541C0C"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Так как не высокочастотных данных значения часто повторяются, может возникнуть много значений </w:t>
      </w:r>
      <w:proofErr w:type="spellStart"/>
      <w:r w:rsidRPr="008D4507">
        <w:rPr>
          <w:rFonts w:ascii="Times New Roman" w:eastAsiaTheme="minorEastAsia" w:hAnsi="Times New Roman" w:cs="Times New Roman"/>
          <w:iCs/>
          <w:color w:val="000000" w:themeColor="text1"/>
          <w:sz w:val="24"/>
          <w:szCs w:val="24"/>
          <w:lang w:val="en-US"/>
        </w:rPr>
        <w:t>NaN</w:t>
      </w:r>
      <w:proofErr w:type="spellEnd"/>
      <w:r w:rsidRPr="008D4507">
        <w:rPr>
          <w:rFonts w:ascii="Times New Roman" w:eastAsiaTheme="minorEastAsia" w:hAnsi="Times New Roman" w:cs="Times New Roman"/>
          <w:iCs/>
          <w:color w:val="000000" w:themeColor="text1"/>
          <w:sz w:val="24"/>
          <w:szCs w:val="24"/>
        </w:rPr>
        <w:t xml:space="preserve"> или бесконечностей</w:t>
      </w:r>
      <w:r w:rsidR="00C94FE6" w:rsidRPr="00100EA4">
        <w:rPr>
          <w:rFonts w:ascii="Times New Roman" w:eastAsiaTheme="minorEastAsia" w:hAnsi="Times New Roman" w:cs="Times New Roman"/>
          <w:iCs/>
          <w:color w:val="000000" w:themeColor="text1"/>
          <w:sz w:val="24"/>
          <w:szCs w:val="24"/>
        </w:rPr>
        <w:t xml:space="preserve">. </w:t>
      </w:r>
      <w:r w:rsidR="00FB0308" w:rsidRPr="00100EA4">
        <w:rPr>
          <w:rFonts w:ascii="Times New Roman" w:eastAsiaTheme="minorEastAsia" w:hAnsi="Times New Roman" w:cs="Times New Roman"/>
          <w:iCs/>
          <w:color w:val="000000" w:themeColor="text1"/>
          <w:sz w:val="24"/>
          <w:szCs w:val="24"/>
          <w:lang w:val="en-US"/>
        </w:rPr>
        <w:t>Nan</w:t>
      </w:r>
      <w:r w:rsidR="00FB0308" w:rsidRPr="00100EA4">
        <w:rPr>
          <w:rFonts w:ascii="Times New Roman" w:eastAsiaTheme="minorEastAsia" w:hAnsi="Times New Roman" w:cs="Times New Roman"/>
          <w:iCs/>
          <w:color w:val="000000" w:themeColor="text1"/>
          <w:sz w:val="24"/>
          <w:szCs w:val="24"/>
        </w:rPr>
        <w:t xml:space="preserve"> </w:t>
      </w:r>
      <w:r w:rsidR="00071A7D" w:rsidRPr="00100EA4">
        <w:rPr>
          <w:rFonts w:ascii="Times New Roman" w:eastAsiaTheme="minorEastAsia" w:hAnsi="Times New Roman" w:cs="Times New Roman"/>
          <w:iCs/>
          <w:color w:val="000000" w:themeColor="text1"/>
          <w:sz w:val="24"/>
          <w:szCs w:val="24"/>
        </w:rPr>
        <w:t xml:space="preserve">– </w:t>
      </w:r>
      <w:r w:rsidR="001B753B" w:rsidRPr="00100EA4">
        <w:rPr>
          <w:rFonts w:ascii="Times New Roman" w:eastAsiaTheme="minorEastAsia" w:hAnsi="Times New Roman" w:cs="Times New Roman"/>
          <w:iCs/>
          <w:color w:val="000000" w:themeColor="text1"/>
          <w:sz w:val="24"/>
          <w:szCs w:val="24"/>
        </w:rPr>
        <w:t xml:space="preserve">это результат вычисления, </w:t>
      </w:r>
      <w:r w:rsidR="00C94FE6" w:rsidRPr="00100EA4">
        <w:rPr>
          <w:rFonts w:ascii="Times New Roman" w:eastAsiaTheme="minorEastAsia" w:hAnsi="Times New Roman" w:cs="Times New Roman"/>
          <w:iCs/>
          <w:color w:val="000000" w:themeColor="text1"/>
          <w:sz w:val="24"/>
          <w:szCs w:val="24"/>
        </w:rPr>
        <w:t>который не может быть представлен как числ</w:t>
      </w:r>
      <w:r w:rsidR="00071A7D" w:rsidRPr="00100EA4">
        <w:rPr>
          <w:rFonts w:ascii="Times New Roman" w:eastAsiaTheme="minorEastAsia" w:hAnsi="Times New Roman" w:cs="Times New Roman"/>
          <w:iCs/>
          <w:color w:val="000000" w:themeColor="text1"/>
          <w:sz w:val="24"/>
          <w:szCs w:val="24"/>
        </w:rPr>
        <w:t>о</w:t>
      </w:r>
      <w:r w:rsidR="00C94FE6" w:rsidRPr="00100EA4">
        <w:rPr>
          <w:rFonts w:ascii="Times New Roman" w:eastAsiaTheme="minorEastAsia" w:hAnsi="Times New Roman" w:cs="Times New Roman"/>
          <w:iCs/>
          <w:color w:val="000000" w:themeColor="text1"/>
          <w:sz w:val="24"/>
          <w:szCs w:val="24"/>
        </w:rPr>
        <w:t>.</w:t>
      </w:r>
      <w:r w:rsidR="001B753B" w:rsidRPr="00100EA4">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rPr>
        <w:t xml:space="preserve">Бесконечность может получиться при делении на ноль. </w:t>
      </w:r>
      <w:r w:rsidR="00F50286">
        <w:rPr>
          <w:rFonts w:ascii="Times New Roman" w:eastAsiaTheme="minorEastAsia" w:hAnsi="Times New Roman" w:cs="Times New Roman"/>
          <w:iCs/>
          <w:color w:val="000000" w:themeColor="text1"/>
          <w:sz w:val="24"/>
          <w:szCs w:val="24"/>
        </w:rPr>
        <w:t>Таблица 4 показывает</w:t>
      </w:r>
      <w:r w:rsidRPr="008D4507">
        <w:rPr>
          <w:rFonts w:ascii="Times New Roman" w:eastAsiaTheme="minorEastAsia" w:hAnsi="Times New Roman" w:cs="Times New Roman"/>
          <w:iCs/>
          <w:color w:val="000000" w:themeColor="text1"/>
          <w:sz w:val="24"/>
          <w:szCs w:val="24"/>
        </w:rPr>
        <w:t xml:space="preserve"> количество </w:t>
      </w:r>
      <w:r w:rsidR="00F50286">
        <w:rPr>
          <w:rFonts w:ascii="Times New Roman" w:eastAsiaTheme="minorEastAsia" w:hAnsi="Times New Roman" w:cs="Times New Roman"/>
          <w:iCs/>
          <w:color w:val="000000" w:themeColor="text1"/>
          <w:sz w:val="24"/>
          <w:szCs w:val="24"/>
        </w:rPr>
        <w:t xml:space="preserve">таких </w:t>
      </w:r>
      <w:r w:rsidRPr="008D4507">
        <w:rPr>
          <w:rFonts w:ascii="Times New Roman" w:eastAsiaTheme="minorEastAsia" w:hAnsi="Times New Roman" w:cs="Times New Roman"/>
          <w:iCs/>
          <w:color w:val="000000" w:themeColor="text1"/>
          <w:sz w:val="24"/>
          <w:szCs w:val="24"/>
        </w:rPr>
        <w:t xml:space="preserve">значений по всем компаниям для индикаторов с трехминутным временным окном. При больших временных окнах </w:t>
      </w:r>
      <w:r w:rsidRPr="008D4507">
        <w:rPr>
          <w:rFonts w:ascii="Times New Roman" w:eastAsiaTheme="minorEastAsia" w:hAnsi="Times New Roman" w:cs="Times New Roman"/>
          <w:iCs/>
          <w:color w:val="000000" w:themeColor="text1"/>
          <w:sz w:val="24"/>
          <w:szCs w:val="24"/>
        </w:rPr>
        <w:lastRenderedPageBreak/>
        <w:t xml:space="preserve">количество таких значений только уменьшается, так как на больших интервалах меньше вероятность повторения значений. Это является серьезной проблемой, так как модели глубокого обучения не способны обучаться, даже если есть одно такое значение. Для устранения этого требуется изучить данные и определиться со способом замены значений </w:t>
      </w:r>
      <w:proofErr w:type="spellStart"/>
      <w:r w:rsidRPr="008D4507">
        <w:rPr>
          <w:rFonts w:ascii="Times New Roman" w:eastAsiaTheme="minorEastAsia" w:hAnsi="Times New Roman" w:cs="Times New Roman"/>
          <w:iCs/>
          <w:color w:val="000000" w:themeColor="text1"/>
          <w:sz w:val="24"/>
          <w:szCs w:val="24"/>
          <w:lang w:val="en-US"/>
        </w:rPr>
        <w:t>NaN</w:t>
      </w:r>
      <w:proofErr w:type="spellEnd"/>
      <w:r w:rsidRPr="008D4507">
        <w:rPr>
          <w:rFonts w:ascii="Times New Roman" w:eastAsiaTheme="minorEastAsia" w:hAnsi="Times New Roman" w:cs="Times New Roman"/>
          <w:iCs/>
          <w:color w:val="000000" w:themeColor="text1"/>
          <w:sz w:val="24"/>
          <w:szCs w:val="24"/>
        </w:rPr>
        <w:t xml:space="preserve"> и бесконечностей.</w:t>
      </w:r>
    </w:p>
    <w:tbl>
      <w:tblPr>
        <w:tblStyle w:val="-13"/>
        <w:tblW w:w="0" w:type="auto"/>
        <w:tblLook w:val="04A0" w:firstRow="1" w:lastRow="0" w:firstColumn="1" w:lastColumn="0" w:noHBand="0" w:noVBand="1"/>
      </w:tblPr>
      <w:tblGrid>
        <w:gridCol w:w="1632"/>
        <w:gridCol w:w="661"/>
        <w:gridCol w:w="683"/>
        <w:gridCol w:w="639"/>
        <w:gridCol w:w="816"/>
        <w:gridCol w:w="716"/>
        <w:gridCol w:w="577"/>
        <w:gridCol w:w="763"/>
        <w:gridCol w:w="676"/>
        <w:gridCol w:w="831"/>
        <w:gridCol w:w="822"/>
        <w:gridCol w:w="529"/>
      </w:tblGrid>
      <w:tr w:rsidR="00100EA4" w:rsidRPr="00100EA4" w14:paraId="27E6ACB6" w14:textId="77777777" w:rsidTr="005A2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52B9964" w14:textId="77777777" w:rsidR="008D4507" w:rsidRPr="008D4507" w:rsidRDefault="008D4507" w:rsidP="00AE735A">
            <w:pPr>
              <w:spacing w:line="360" w:lineRule="auto"/>
              <w:rPr>
                <w:rFonts w:ascii="Times New Roman" w:eastAsiaTheme="minorEastAsia" w:hAnsi="Times New Roman" w:cs="Times New Roman"/>
                <w:iCs/>
                <w:color w:val="000000" w:themeColor="text1"/>
                <w:sz w:val="20"/>
                <w:szCs w:val="20"/>
              </w:rPr>
            </w:pPr>
            <w:bookmarkStart w:id="9" w:name="_Hlk74834345"/>
          </w:p>
        </w:tc>
        <w:tc>
          <w:tcPr>
            <w:tcW w:w="627" w:type="dxa"/>
          </w:tcPr>
          <w:p w14:paraId="14A86001"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SMA</w:t>
            </w:r>
          </w:p>
        </w:tc>
        <w:tc>
          <w:tcPr>
            <w:tcW w:w="634" w:type="dxa"/>
          </w:tcPr>
          <w:p w14:paraId="1A77D591"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EMA</w:t>
            </w:r>
          </w:p>
        </w:tc>
        <w:tc>
          <w:tcPr>
            <w:tcW w:w="621" w:type="dxa"/>
          </w:tcPr>
          <w:p w14:paraId="0248CEEE"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ATR</w:t>
            </w:r>
          </w:p>
        </w:tc>
        <w:tc>
          <w:tcPr>
            <w:tcW w:w="719" w:type="dxa"/>
          </w:tcPr>
          <w:p w14:paraId="3E373D3A"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ADX</w:t>
            </w:r>
          </w:p>
        </w:tc>
        <w:tc>
          <w:tcPr>
            <w:tcW w:w="716" w:type="dxa"/>
          </w:tcPr>
          <w:p w14:paraId="6834BFD3"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CCI</w:t>
            </w:r>
          </w:p>
        </w:tc>
        <w:tc>
          <w:tcPr>
            <w:tcW w:w="654" w:type="dxa"/>
          </w:tcPr>
          <w:p w14:paraId="4AAFE5C2"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RSI</w:t>
            </w:r>
          </w:p>
        </w:tc>
        <w:tc>
          <w:tcPr>
            <w:tcW w:w="767" w:type="dxa"/>
          </w:tcPr>
          <w:p w14:paraId="590E10BA"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W%R</w:t>
            </w:r>
          </w:p>
        </w:tc>
        <w:tc>
          <w:tcPr>
            <w:tcW w:w="717" w:type="dxa"/>
          </w:tcPr>
          <w:p w14:paraId="0BA493D4"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ROC</w:t>
            </w:r>
          </w:p>
        </w:tc>
        <w:tc>
          <w:tcPr>
            <w:tcW w:w="872" w:type="dxa"/>
          </w:tcPr>
          <w:p w14:paraId="43C7E0D7"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%D</w:t>
            </w:r>
          </w:p>
        </w:tc>
        <w:tc>
          <w:tcPr>
            <w:tcW w:w="840" w:type="dxa"/>
          </w:tcPr>
          <w:p w14:paraId="6609741E"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%K</w:t>
            </w:r>
          </w:p>
        </w:tc>
        <w:tc>
          <w:tcPr>
            <w:tcW w:w="846" w:type="dxa"/>
          </w:tcPr>
          <w:p w14:paraId="13B87ED7"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FI</w:t>
            </w:r>
          </w:p>
        </w:tc>
      </w:tr>
      <w:tr w:rsidR="00100EA4" w:rsidRPr="00100EA4" w14:paraId="0BA85D10" w14:textId="77777777" w:rsidTr="005A2857">
        <w:tc>
          <w:tcPr>
            <w:cnfStyle w:val="001000000000" w:firstRow="0" w:lastRow="0" w:firstColumn="1" w:lastColumn="0" w:oddVBand="0" w:evenVBand="0" w:oddHBand="0" w:evenHBand="0" w:firstRowFirstColumn="0" w:firstRowLastColumn="0" w:lastRowFirstColumn="0" w:lastRowLastColumn="0"/>
            <w:tcW w:w="1332" w:type="dxa"/>
          </w:tcPr>
          <w:p w14:paraId="577C9B35"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20"/>
                <w:szCs w:val="20"/>
              </w:rPr>
            </w:pPr>
            <w:r w:rsidRPr="008D4507">
              <w:rPr>
                <w:rFonts w:ascii="Times New Roman" w:eastAsiaTheme="minorEastAsia" w:hAnsi="Times New Roman" w:cs="Times New Roman"/>
                <w:iCs/>
                <w:color w:val="000000" w:themeColor="text1"/>
                <w:sz w:val="20"/>
                <w:szCs w:val="20"/>
              </w:rPr>
              <w:t xml:space="preserve">Количество </w:t>
            </w:r>
            <w:proofErr w:type="spellStart"/>
            <w:r w:rsidRPr="008D4507">
              <w:rPr>
                <w:rFonts w:ascii="Times New Roman" w:eastAsiaTheme="minorEastAsia" w:hAnsi="Times New Roman" w:cs="Times New Roman"/>
                <w:iCs/>
                <w:color w:val="000000" w:themeColor="text1"/>
                <w:sz w:val="20"/>
                <w:szCs w:val="20"/>
                <w:lang w:val="en-US"/>
              </w:rPr>
              <w:t>NaN</w:t>
            </w:r>
            <w:proofErr w:type="spellEnd"/>
          </w:p>
        </w:tc>
        <w:tc>
          <w:tcPr>
            <w:tcW w:w="627" w:type="dxa"/>
            <w:vAlign w:val="center"/>
          </w:tcPr>
          <w:p w14:paraId="625B18F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634" w:type="dxa"/>
            <w:vAlign w:val="center"/>
          </w:tcPr>
          <w:p w14:paraId="5BD9BE5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621" w:type="dxa"/>
            <w:vAlign w:val="center"/>
          </w:tcPr>
          <w:p w14:paraId="4B678D5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719" w:type="dxa"/>
            <w:vAlign w:val="center"/>
          </w:tcPr>
          <w:p w14:paraId="5EA6CB0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172591</w:t>
            </w:r>
          </w:p>
        </w:tc>
        <w:tc>
          <w:tcPr>
            <w:tcW w:w="716" w:type="dxa"/>
            <w:vAlign w:val="center"/>
          </w:tcPr>
          <w:p w14:paraId="3FC7A5C2"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2216</w:t>
            </w:r>
          </w:p>
        </w:tc>
        <w:tc>
          <w:tcPr>
            <w:tcW w:w="654" w:type="dxa"/>
            <w:vAlign w:val="center"/>
          </w:tcPr>
          <w:p w14:paraId="692ED1A0"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767" w:type="dxa"/>
            <w:vAlign w:val="center"/>
          </w:tcPr>
          <w:p w14:paraId="442CD24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6314</w:t>
            </w:r>
          </w:p>
        </w:tc>
        <w:tc>
          <w:tcPr>
            <w:tcW w:w="717" w:type="dxa"/>
            <w:vAlign w:val="center"/>
          </w:tcPr>
          <w:p w14:paraId="068B978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872" w:type="dxa"/>
            <w:vAlign w:val="center"/>
          </w:tcPr>
          <w:p w14:paraId="3440F68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302997</w:t>
            </w:r>
          </w:p>
        </w:tc>
        <w:tc>
          <w:tcPr>
            <w:tcW w:w="840" w:type="dxa"/>
            <w:vAlign w:val="center"/>
          </w:tcPr>
          <w:p w14:paraId="3B3F574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227173</w:t>
            </w:r>
          </w:p>
        </w:tc>
        <w:tc>
          <w:tcPr>
            <w:tcW w:w="846" w:type="dxa"/>
            <w:vAlign w:val="center"/>
          </w:tcPr>
          <w:p w14:paraId="08038F9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r>
      <w:tr w:rsidR="00100EA4" w:rsidRPr="00100EA4" w14:paraId="53C77712" w14:textId="77777777" w:rsidTr="005A2857">
        <w:tc>
          <w:tcPr>
            <w:cnfStyle w:val="001000000000" w:firstRow="0" w:lastRow="0" w:firstColumn="1" w:lastColumn="0" w:oddVBand="0" w:evenVBand="0" w:oddHBand="0" w:evenHBand="0" w:firstRowFirstColumn="0" w:firstRowLastColumn="0" w:lastRowFirstColumn="0" w:lastRowLastColumn="0"/>
            <w:tcW w:w="1332" w:type="dxa"/>
          </w:tcPr>
          <w:p w14:paraId="5506F40C"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20"/>
                <w:szCs w:val="20"/>
                <w:lang w:val="en-US"/>
              </w:rPr>
            </w:pPr>
            <w:r w:rsidRPr="008D4507">
              <w:rPr>
                <w:rFonts w:ascii="Times New Roman" w:eastAsiaTheme="minorEastAsia" w:hAnsi="Times New Roman" w:cs="Times New Roman"/>
                <w:iCs/>
                <w:color w:val="000000" w:themeColor="text1"/>
                <w:sz w:val="20"/>
                <w:szCs w:val="20"/>
              </w:rPr>
              <w:t>Количество бесконечностей</w:t>
            </w:r>
          </w:p>
        </w:tc>
        <w:tc>
          <w:tcPr>
            <w:tcW w:w="627" w:type="dxa"/>
            <w:vAlign w:val="center"/>
          </w:tcPr>
          <w:p w14:paraId="06CD43E9"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634" w:type="dxa"/>
            <w:vAlign w:val="center"/>
          </w:tcPr>
          <w:p w14:paraId="0BB2E311"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621" w:type="dxa"/>
            <w:vAlign w:val="center"/>
          </w:tcPr>
          <w:p w14:paraId="68BDB719"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719" w:type="dxa"/>
            <w:vAlign w:val="center"/>
          </w:tcPr>
          <w:p w14:paraId="51263590"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716" w:type="dxa"/>
            <w:vAlign w:val="center"/>
          </w:tcPr>
          <w:p w14:paraId="41E1BC5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81300</w:t>
            </w:r>
          </w:p>
        </w:tc>
        <w:tc>
          <w:tcPr>
            <w:tcW w:w="654" w:type="dxa"/>
            <w:vAlign w:val="center"/>
          </w:tcPr>
          <w:p w14:paraId="0C03261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767" w:type="dxa"/>
            <w:vAlign w:val="center"/>
          </w:tcPr>
          <w:p w14:paraId="6FD8AA40"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9</w:t>
            </w:r>
          </w:p>
        </w:tc>
        <w:tc>
          <w:tcPr>
            <w:tcW w:w="717" w:type="dxa"/>
            <w:vAlign w:val="center"/>
          </w:tcPr>
          <w:p w14:paraId="6608430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872" w:type="dxa"/>
            <w:vAlign w:val="center"/>
          </w:tcPr>
          <w:p w14:paraId="66010F7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840" w:type="dxa"/>
            <w:vAlign w:val="center"/>
          </w:tcPr>
          <w:p w14:paraId="51BBBFA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846" w:type="dxa"/>
            <w:vAlign w:val="center"/>
          </w:tcPr>
          <w:p w14:paraId="2AB3EE3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r>
    </w:tbl>
    <w:bookmarkEnd w:id="9"/>
    <w:p w14:paraId="69F91A5B" w14:textId="595DC660" w:rsidR="003E42CC" w:rsidRPr="008D4507" w:rsidRDefault="008D4507" w:rsidP="00AE735A">
      <w:pPr>
        <w:spacing w:line="360" w:lineRule="auto"/>
        <w:rPr>
          <w:rFonts w:ascii="Times New Roman" w:hAnsi="Times New Roman" w:cs="Times New Roman"/>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Таблица </w:t>
      </w:r>
      <w:r w:rsidR="00EF38C3" w:rsidRPr="00100EA4">
        <w:rPr>
          <w:rFonts w:ascii="Times New Roman" w:eastAsiaTheme="minorEastAsia" w:hAnsi="Times New Roman" w:cs="Times New Roman"/>
          <w:iCs/>
          <w:color w:val="000000" w:themeColor="text1"/>
          <w:sz w:val="24"/>
          <w:szCs w:val="24"/>
        </w:rPr>
        <w:t>4</w:t>
      </w:r>
      <w:r w:rsidRPr="008D4507">
        <w:rPr>
          <w:rFonts w:ascii="Times New Roman" w:eastAsiaTheme="minorEastAsia" w:hAnsi="Times New Roman" w:cs="Times New Roman"/>
          <w:iCs/>
          <w:color w:val="000000" w:themeColor="text1"/>
          <w:sz w:val="24"/>
          <w:szCs w:val="24"/>
        </w:rPr>
        <w:t xml:space="preserve">. Количество </w:t>
      </w:r>
      <w:proofErr w:type="spellStart"/>
      <w:r w:rsidRPr="008D4507">
        <w:rPr>
          <w:rFonts w:ascii="Times New Roman" w:eastAsiaTheme="minorEastAsia" w:hAnsi="Times New Roman" w:cs="Times New Roman"/>
          <w:iCs/>
          <w:color w:val="000000" w:themeColor="text1"/>
          <w:sz w:val="24"/>
          <w:szCs w:val="24"/>
          <w:lang w:val="en-US"/>
        </w:rPr>
        <w:t>NaN</w:t>
      </w:r>
      <w:proofErr w:type="spellEnd"/>
      <w:r w:rsidRPr="008D4507">
        <w:rPr>
          <w:rFonts w:ascii="Times New Roman" w:eastAsiaTheme="minorEastAsia" w:hAnsi="Times New Roman" w:cs="Times New Roman"/>
          <w:iCs/>
          <w:color w:val="000000" w:themeColor="text1"/>
          <w:sz w:val="24"/>
          <w:szCs w:val="24"/>
        </w:rPr>
        <w:t xml:space="preserve"> и бесконечностей в итоговых данных при трехминутном временной окне.</w:t>
      </w:r>
      <w:r w:rsidR="00201340" w:rsidRPr="00100EA4">
        <w:rPr>
          <w:rFonts w:ascii="Times New Roman" w:hAnsi="Times New Roman" w:cs="Times New Roman"/>
          <w:color w:val="000000" w:themeColor="text1"/>
          <w:sz w:val="24"/>
          <w:szCs w:val="24"/>
        </w:rPr>
        <w:t xml:space="preserve"> </w:t>
      </w:r>
      <w:r w:rsidR="00201340" w:rsidRPr="00100EA4">
        <w:rPr>
          <w:rFonts w:ascii="Times New Roman" w:hAnsi="Times New Roman" w:cs="Times New Roman"/>
          <w:color w:val="000000" w:themeColor="text1"/>
          <w:sz w:val="24"/>
          <w:szCs w:val="24"/>
        </w:rPr>
        <w:t>Источник: расчеты автора.</w:t>
      </w:r>
    </w:p>
    <w:tbl>
      <w:tblPr>
        <w:tblStyle w:val="-13"/>
        <w:tblW w:w="0" w:type="auto"/>
        <w:tblLook w:val="04A0" w:firstRow="1" w:lastRow="0" w:firstColumn="1" w:lastColumn="0" w:noHBand="0" w:noVBand="1"/>
      </w:tblPr>
      <w:tblGrid>
        <w:gridCol w:w="1632"/>
        <w:gridCol w:w="661"/>
        <w:gridCol w:w="683"/>
        <w:gridCol w:w="639"/>
        <w:gridCol w:w="718"/>
        <w:gridCol w:w="716"/>
        <w:gridCol w:w="606"/>
        <w:gridCol w:w="763"/>
        <w:gridCol w:w="691"/>
        <w:gridCol w:w="801"/>
        <w:gridCol w:w="784"/>
        <w:gridCol w:w="651"/>
      </w:tblGrid>
      <w:tr w:rsidR="00100EA4" w:rsidRPr="003E42CC" w14:paraId="14A6E06F" w14:textId="77777777" w:rsidTr="005A2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dxa"/>
          </w:tcPr>
          <w:p w14:paraId="13599665" w14:textId="77777777" w:rsidR="008D4507" w:rsidRPr="008D4507" w:rsidRDefault="008D4507" w:rsidP="00AE735A">
            <w:pPr>
              <w:spacing w:line="360" w:lineRule="auto"/>
              <w:rPr>
                <w:rFonts w:ascii="Times New Roman" w:eastAsiaTheme="minorEastAsia" w:hAnsi="Times New Roman" w:cs="Times New Roman"/>
                <w:iCs/>
                <w:color w:val="000000" w:themeColor="text1"/>
                <w:sz w:val="20"/>
                <w:szCs w:val="20"/>
              </w:rPr>
            </w:pPr>
          </w:p>
        </w:tc>
        <w:tc>
          <w:tcPr>
            <w:tcW w:w="646" w:type="dxa"/>
          </w:tcPr>
          <w:p w14:paraId="6EEB57E9"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SMA</w:t>
            </w:r>
          </w:p>
        </w:tc>
        <w:tc>
          <w:tcPr>
            <w:tcW w:w="649" w:type="dxa"/>
          </w:tcPr>
          <w:p w14:paraId="559880D3"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EMA</w:t>
            </w:r>
          </w:p>
        </w:tc>
        <w:tc>
          <w:tcPr>
            <w:tcW w:w="620" w:type="dxa"/>
          </w:tcPr>
          <w:p w14:paraId="5693102B"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ATR</w:t>
            </w:r>
          </w:p>
        </w:tc>
        <w:tc>
          <w:tcPr>
            <w:tcW w:w="719" w:type="dxa"/>
          </w:tcPr>
          <w:p w14:paraId="62E02294"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ADX</w:t>
            </w:r>
          </w:p>
        </w:tc>
        <w:tc>
          <w:tcPr>
            <w:tcW w:w="713" w:type="dxa"/>
          </w:tcPr>
          <w:p w14:paraId="4B9B6341"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CCI</w:t>
            </w:r>
          </w:p>
        </w:tc>
        <w:tc>
          <w:tcPr>
            <w:tcW w:w="650" w:type="dxa"/>
          </w:tcPr>
          <w:p w14:paraId="233B8623"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RSI</w:t>
            </w:r>
          </w:p>
        </w:tc>
        <w:tc>
          <w:tcPr>
            <w:tcW w:w="765" w:type="dxa"/>
          </w:tcPr>
          <w:p w14:paraId="3D95B82B"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W%R</w:t>
            </w:r>
          </w:p>
        </w:tc>
        <w:tc>
          <w:tcPr>
            <w:tcW w:w="714" w:type="dxa"/>
          </w:tcPr>
          <w:p w14:paraId="33C72017"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ROC</w:t>
            </w:r>
          </w:p>
        </w:tc>
        <w:tc>
          <w:tcPr>
            <w:tcW w:w="867" w:type="dxa"/>
          </w:tcPr>
          <w:p w14:paraId="7926DD5B"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%D</w:t>
            </w:r>
          </w:p>
        </w:tc>
        <w:tc>
          <w:tcPr>
            <w:tcW w:w="836" w:type="dxa"/>
          </w:tcPr>
          <w:p w14:paraId="6306E571"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%K</w:t>
            </w:r>
          </w:p>
        </w:tc>
        <w:tc>
          <w:tcPr>
            <w:tcW w:w="833" w:type="dxa"/>
          </w:tcPr>
          <w:p w14:paraId="1A9D03C8" w14:textId="77777777" w:rsidR="008D4507" w:rsidRPr="008D4507" w:rsidRDefault="008D4507" w:rsidP="00AE73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FI</w:t>
            </w:r>
          </w:p>
        </w:tc>
      </w:tr>
      <w:tr w:rsidR="00100EA4" w:rsidRPr="003E42CC" w14:paraId="2F85B272" w14:textId="77777777" w:rsidTr="005A2857">
        <w:tc>
          <w:tcPr>
            <w:cnfStyle w:val="001000000000" w:firstRow="0" w:lastRow="0" w:firstColumn="1" w:lastColumn="0" w:oddVBand="0" w:evenVBand="0" w:oddHBand="0" w:evenHBand="0" w:firstRowFirstColumn="0" w:firstRowLastColumn="0" w:lastRowFirstColumn="0" w:lastRowLastColumn="0"/>
            <w:tcW w:w="1333" w:type="dxa"/>
          </w:tcPr>
          <w:p w14:paraId="60FCAE75"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20"/>
                <w:szCs w:val="20"/>
              </w:rPr>
            </w:pPr>
            <w:r w:rsidRPr="008D4507">
              <w:rPr>
                <w:rFonts w:ascii="Times New Roman" w:eastAsiaTheme="minorEastAsia" w:hAnsi="Times New Roman" w:cs="Times New Roman"/>
                <w:iCs/>
                <w:color w:val="000000" w:themeColor="text1"/>
                <w:sz w:val="20"/>
                <w:szCs w:val="20"/>
              </w:rPr>
              <w:t xml:space="preserve">Количество </w:t>
            </w:r>
            <w:proofErr w:type="spellStart"/>
            <w:r w:rsidRPr="008D4507">
              <w:rPr>
                <w:rFonts w:ascii="Times New Roman" w:eastAsiaTheme="minorEastAsia" w:hAnsi="Times New Roman" w:cs="Times New Roman"/>
                <w:iCs/>
                <w:color w:val="000000" w:themeColor="text1"/>
                <w:sz w:val="20"/>
                <w:szCs w:val="20"/>
                <w:lang w:val="en-US"/>
              </w:rPr>
              <w:t>NaN</w:t>
            </w:r>
            <w:proofErr w:type="spellEnd"/>
          </w:p>
        </w:tc>
        <w:tc>
          <w:tcPr>
            <w:tcW w:w="646" w:type="dxa"/>
            <w:vAlign w:val="center"/>
          </w:tcPr>
          <w:p w14:paraId="58BD97D1"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649" w:type="dxa"/>
            <w:vAlign w:val="center"/>
          </w:tcPr>
          <w:p w14:paraId="7C761A8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620" w:type="dxa"/>
            <w:vAlign w:val="center"/>
          </w:tcPr>
          <w:p w14:paraId="59E53CB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719" w:type="dxa"/>
            <w:vAlign w:val="center"/>
          </w:tcPr>
          <w:p w14:paraId="4A57C40D"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86540</w:t>
            </w:r>
          </w:p>
        </w:tc>
        <w:tc>
          <w:tcPr>
            <w:tcW w:w="713" w:type="dxa"/>
            <w:vAlign w:val="center"/>
          </w:tcPr>
          <w:p w14:paraId="2408F2B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650" w:type="dxa"/>
            <w:vAlign w:val="center"/>
          </w:tcPr>
          <w:p w14:paraId="06539DEA"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765" w:type="dxa"/>
            <w:vAlign w:val="center"/>
          </w:tcPr>
          <w:p w14:paraId="50DDC82A"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348</w:t>
            </w:r>
          </w:p>
        </w:tc>
        <w:tc>
          <w:tcPr>
            <w:tcW w:w="714" w:type="dxa"/>
            <w:vAlign w:val="center"/>
          </w:tcPr>
          <w:p w14:paraId="6754C8E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c>
          <w:tcPr>
            <w:tcW w:w="867" w:type="dxa"/>
            <w:vAlign w:val="center"/>
          </w:tcPr>
          <w:p w14:paraId="3AAC10F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71089</w:t>
            </w:r>
          </w:p>
        </w:tc>
        <w:tc>
          <w:tcPr>
            <w:tcW w:w="836" w:type="dxa"/>
            <w:vAlign w:val="center"/>
          </w:tcPr>
          <w:p w14:paraId="7614E09F"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rPr>
              <w:t>64963</w:t>
            </w:r>
          </w:p>
        </w:tc>
        <w:tc>
          <w:tcPr>
            <w:tcW w:w="833" w:type="dxa"/>
            <w:vAlign w:val="center"/>
          </w:tcPr>
          <w:p w14:paraId="19FA39BC"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8D4507">
              <w:rPr>
                <w:rFonts w:ascii="Times New Roman" w:hAnsi="Times New Roman" w:cs="Times New Roman"/>
                <w:color w:val="000000" w:themeColor="text1"/>
                <w:sz w:val="20"/>
                <w:szCs w:val="20"/>
              </w:rPr>
              <w:t>0</w:t>
            </w:r>
          </w:p>
        </w:tc>
      </w:tr>
      <w:tr w:rsidR="00100EA4" w:rsidRPr="003E42CC" w14:paraId="32FC3D05" w14:textId="77777777" w:rsidTr="005A2857">
        <w:tc>
          <w:tcPr>
            <w:cnfStyle w:val="001000000000" w:firstRow="0" w:lastRow="0" w:firstColumn="1" w:lastColumn="0" w:oddVBand="0" w:evenVBand="0" w:oddHBand="0" w:evenHBand="0" w:firstRowFirstColumn="0" w:firstRowLastColumn="0" w:lastRowFirstColumn="0" w:lastRowLastColumn="0"/>
            <w:tcW w:w="1333" w:type="dxa"/>
          </w:tcPr>
          <w:p w14:paraId="371B8E64" w14:textId="77777777" w:rsidR="008D4507" w:rsidRPr="008D4507" w:rsidRDefault="008D4507" w:rsidP="00AE735A">
            <w:pPr>
              <w:spacing w:line="360" w:lineRule="auto"/>
              <w:jc w:val="center"/>
              <w:rPr>
                <w:rFonts w:ascii="Times New Roman" w:eastAsiaTheme="minorEastAsia" w:hAnsi="Times New Roman" w:cs="Times New Roman"/>
                <w:iCs/>
                <w:color w:val="000000" w:themeColor="text1"/>
                <w:sz w:val="20"/>
                <w:szCs w:val="20"/>
                <w:lang w:val="en-US"/>
              </w:rPr>
            </w:pPr>
            <w:r w:rsidRPr="008D4507">
              <w:rPr>
                <w:rFonts w:ascii="Times New Roman" w:eastAsiaTheme="minorEastAsia" w:hAnsi="Times New Roman" w:cs="Times New Roman"/>
                <w:iCs/>
                <w:color w:val="000000" w:themeColor="text1"/>
                <w:sz w:val="20"/>
                <w:szCs w:val="20"/>
              </w:rPr>
              <w:t>Количество бесконечностей</w:t>
            </w:r>
          </w:p>
        </w:tc>
        <w:tc>
          <w:tcPr>
            <w:tcW w:w="646" w:type="dxa"/>
            <w:vAlign w:val="center"/>
          </w:tcPr>
          <w:p w14:paraId="3732570A"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649" w:type="dxa"/>
            <w:vAlign w:val="center"/>
          </w:tcPr>
          <w:p w14:paraId="2141E3C4"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620" w:type="dxa"/>
            <w:vAlign w:val="center"/>
          </w:tcPr>
          <w:p w14:paraId="77CB9477"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719" w:type="dxa"/>
            <w:vAlign w:val="center"/>
          </w:tcPr>
          <w:p w14:paraId="580B9742"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713" w:type="dxa"/>
            <w:vAlign w:val="center"/>
          </w:tcPr>
          <w:p w14:paraId="4FB6ACE5"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25590</w:t>
            </w:r>
          </w:p>
        </w:tc>
        <w:tc>
          <w:tcPr>
            <w:tcW w:w="650" w:type="dxa"/>
            <w:vAlign w:val="center"/>
          </w:tcPr>
          <w:p w14:paraId="2E13B8F1"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765" w:type="dxa"/>
            <w:vAlign w:val="center"/>
          </w:tcPr>
          <w:p w14:paraId="45AAB0AB"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1</w:t>
            </w:r>
          </w:p>
        </w:tc>
        <w:tc>
          <w:tcPr>
            <w:tcW w:w="714" w:type="dxa"/>
            <w:vAlign w:val="center"/>
          </w:tcPr>
          <w:p w14:paraId="40487606"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867" w:type="dxa"/>
            <w:vAlign w:val="center"/>
          </w:tcPr>
          <w:p w14:paraId="36E49F38"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836" w:type="dxa"/>
            <w:vAlign w:val="center"/>
          </w:tcPr>
          <w:p w14:paraId="7BBCF56A"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c>
          <w:tcPr>
            <w:tcW w:w="833" w:type="dxa"/>
            <w:vAlign w:val="center"/>
          </w:tcPr>
          <w:p w14:paraId="1B1FEE0E" w14:textId="77777777" w:rsidR="008D4507" w:rsidRPr="008D4507" w:rsidRDefault="008D4507" w:rsidP="00AE73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8D4507">
              <w:rPr>
                <w:rFonts w:ascii="Times New Roman" w:hAnsi="Times New Roman" w:cs="Times New Roman"/>
                <w:color w:val="000000" w:themeColor="text1"/>
                <w:sz w:val="20"/>
                <w:szCs w:val="20"/>
                <w:lang w:val="en-US"/>
              </w:rPr>
              <w:t>0</w:t>
            </w:r>
          </w:p>
        </w:tc>
      </w:tr>
    </w:tbl>
    <w:p w14:paraId="11BDA98F" w14:textId="57B19714"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Таблица 5. Количество </w:t>
      </w:r>
      <w:proofErr w:type="spellStart"/>
      <w:r w:rsidRPr="008D4507">
        <w:rPr>
          <w:rFonts w:ascii="Times New Roman" w:eastAsiaTheme="minorEastAsia" w:hAnsi="Times New Roman" w:cs="Times New Roman"/>
          <w:iCs/>
          <w:color w:val="000000" w:themeColor="text1"/>
          <w:sz w:val="24"/>
          <w:szCs w:val="24"/>
          <w:lang w:val="en-US"/>
        </w:rPr>
        <w:t>NaN</w:t>
      </w:r>
      <w:proofErr w:type="spellEnd"/>
      <w:r w:rsidRPr="008D4507">
        <w:rPr>
          <w:rFonts w:ascii="Times New Roman" w:eastAsiaTheme="minorEastAsia" w:hAnsi="Times New Roman" w:cs="Times New Roman"/>
          <w:iCs/>
          <w:color w:val="000000" w:themeColor="text1"/>
          <w:sz w:val="24"/>
          <w:szCs w:val="24"/>
        </w:rPr>
        <w:t xml:space="preserve"> и бесконечностей в итоговых данных при семиминутном временной окне.</w:t>
      </w:r>
      <w:r w:rsidR="00201340" w:rsidRPr="00100EA4">
        <w:rPr>
          <w:rFonts w:ascii="Times New Roman" w:hAnsi="Times New Roman" w:cs="Times New Roman"/>
          <w:color w:val="000000" w:themeColor="text1"/>
          <w:sz w:val="24"/>
          <w:szCs w:val="24"/>
        </w:rPr>
        <w:t xml:space="preserve"> </w:t>
      </w:r>
      <w:r w:rsidR="00201340" w:rsidRPr="00100EA4">
        <w:rPr>
          <w:rFonts w:ascii="Times New Roman" w:hAnsi="Times New Roman" w:cs="Times New Roman"/>
          <w:color w:val="000000" w:themeColor="text1"/>
          <w:sz w:val="24"/>
          <w:szCs w:val="24"/>
        </w:rPr>
        <w:t>Источник: расчеты автора.</w:t>
      </w:r>
    </w:p>
    <w:p w14:paraId="341E8407" w14:textId="77777777"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Всего в каждом столбце </w:t>
      </w:r>
      <w:r w:rsidRPr="008D4507">
        <w:rPr>
          <w:rFonts w:ascii="Times New Roman" w:hAnsi="Times New Roman" w:cs="Times New Roman"/>
          <w:color w:val="000000" w:themeColor="text1"/>
          <w:sz w:val="24"/>
          <w:szCs w:val="24"/>
          <w:shd w:val="clear" w:color="auto" w:fill="FFFFFF"/>
        </w:rPr>
        <w:t xml:space="preserve">1655199 значений, таким образом, при трехминутном временном окне количество </w:t>
      </w:r>
      <w:proofErr w:type="spellStart"/>
      <w:r w:rsidRPr="008D4507">
        <w:rPr>
          <w:rFonts w:ascii="Times New Roman" w:hAnsi="Times New Roman" w:cs="Times New Roman"/>
          <w:color w:val="000000" w:themeColor="text1"/>
          <w:sz w:val="24"/>
          <w:szCs w:val="24"/>
          <w:shd w:val="clear" w:color="auto" w:fill="FFFFFF"/>
          <w:lang w:val="en-US"/>
        </w:rPr>
        <w:t>NaN</w:t>
      </w:r>
      <w:proofErr w:type="spellEnd"/>
      <w:r w:rsidRPr="008D4507">
        <w:rPr>
          <w:rFonts w:ascii="Times New Roman" w:hAnsi="Times New Roman" w:cs="Times New Roman"/>
          <w:color w:val="000000" w:themeColor="text1"/>
          <w:sz w:val="24"/>
          <w:szCs w:val="24"/>
          <w:shd w:val="clear" w:color="auto" w:fill="FFFFFF"/>
        </w:rPr>
        <w:t xml:space="preserve"> может достигать 18% от всех значений, как например у технического индикатора </w:t>
      </w:r>
      <w:r w:rsidRPr="008D4507">
        <w:rPr>
          <w:rFonts w:ascii="Times New Roman" w:eastAsiaTheme="minorEastAsia" w:hAnsi="Times New Roman" w:cs="Times New Roman"/>
          <w:iCs/>
          <w:color w:val="000000" w:themeColor="text1"/>
          <w:sz w:val="24"/>
          <w:szCs w:val="24"/>
          <w:lang w:val="en-US"/>
        </w:rPr>
        <w:t>Stochastic</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D</w:t>
      </w:r>
      <w:r w:rsidRPr="008D4507">
        <w:rPr>
          <w:rFonts w:ascii="Times New Roman" w:eastAsiaTheme="minorEastAsia" w:hAnsi="Times New Roman" w:cs="Times New Roman"/>
          <w:iCs/>
          <w:color w:val="000000" w:themeColor="text1"/>
          <w:sz w:val="24"/>
          <w:szCs w:val="24"/>
        </w:rPr>
        <w:t xml:space="preserve">. Тем не менее на больших временных окнах такие значения перестают быть значимыми и любой метод может быть применим к ним. Данная особенность работы с техническими индикаторами на высокочастотных данными значительно осложняет работу. Полностью отказаться от некоторых технических индикаторов может быть хорошим решением проблемы, однако потеряется большое количество информации, так как на этапе тестирования отказ от индикаторов значительно снижает качество модели. Кроме того, исключение данных индикаторов из исследования совсем приведет к большой потере информации при работе с большими временными окнами. </w:t>
      </w:r>
    </w:p>
    <w:p w14:paraId="11BBD969" w14:textId="77777777"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Так как для построения модели глубокого обучения такие значения неприемлемы, разработаны различные способы устранения пропущенных значений. Первый возможный вариант — это удаление всех наблюдений с пропущенными значениями. Модель получается робастной, но может потеряться много информации, особенно если таких значений много. Второй способ – заменить значения средней или медианой, таким </w:t>
      </w:r>
      <w:r w:rsidRPr="008D4507">
        <w:rPr>
          <w:rFonts w:ascii="Times New Roman" w:eastAsiaTheme="minorEastAsia" w:hAnsi="Times New Roman" w:cs="Times New Roman"/>
          <w:iCs/>
          <w:color w:val="000000" w:themeColor="text1"/>
          <w:sz w:val="24"/>
          <w:szCs w:val="24"/>
        </w:rPr>
        <w:lastRenderedPageBreak/>
        <w:t xml:space="preserve">образом можно сохранить намного больше информации чем в первом методе, однако она может быть значительно искажена. Третий способ — это генерирование новых значений, он очень хорошо подходит для временных рядов, так как во временных рядах естественно существует взаимоотношение между несколькими ближайшими наблюдениями. </w:t>
      </w:r>
      <w:r w:rsidRPr="008D4507">
        <w:rPr>
          <w:rFonts w:ascii="Times New Roman" w:eastAsiaTheme="minorEastAsia" w:hAnsi="Times New Roman" w:cs="Times New Roman"/>
          <w:iCs/>
          <w:color w:val="000000" w:themeColor="text1"/>
          <w:sz w:val="24"/>
          <w:szCs w:val="24"/>
          <w:lang w:val="en-US"/>
        </w:rPr>
        <w:t>LOCF</w:t>
      </w:r>
      <w:r w:rsidRPr="008D4507">
        <w:rPr>
          <w:rFonts w:ascii="Times New Roman" w:eastAsiaTheme="minorEastAsia" w:hAnsi="Times New Roman" w:cs="Times New Roman"/>
          <w:iCs/>
          <w:color w:val="000000" w:themeColor="text1"/>
          <w:sz w:val="24"/>
          <w:szCs w:val="24"/>
        </w:rPr>
        <w:t xml:space="preserve"> – способ генерирования пропущенных значений, при котором текущее пропущенное значение заменяется на предыдущее. Данный метод хорошо работает на процессах с длинной памятью. Другой вариант генерации пропущенных значений – интерполяция. При линейной интерполяции пропущенное значение заменяется линейной комбинацией последнего валидного значения перед пропущенным и первым валидным значением после пропущенного. Например, если одно пропущенное значение стоит между двумя валидными, то оно заменяется средним. </w:t>
      </w:r>
    </w:p>
    <w:p w14:paraId="6E9054F4" w14:textId="411347B7"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Каждый из данных методов является уместным, но для выбора необходимо учитывать дескриптивные статистики и поведение переменных. Например, в случае индикаторов </w:t>
      </w:r>
      <w:r w:rsidRPr="008D4507">
        <w:rPr>
          <w:rFonts w:ascii="Times New Roman" w:eastAsiaTheme="minorEastAsia" w:hAnsi="Times New Roman" w:cs="Times New Roman"/>
          <w:iCs/>
          <w:color w:val="000000" w:themeColor="text1"/>
          <w:sz w:val="24"/>
          <w:szCs w:val="24"/>
          <w:lang w:val="en-US"/>
        </w:rPr>
        <w:t>Stochastic</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D</w:t>
      </w:r>
      <w:r w:rsidRPr="008D4507">
        <w:rPr>
          <w:rFonts w:ascii="Times New Roman" w:eastAsiaTheme="minorEastAsia" w:hAnsi="Times New Roman" w:cs="Times New Roman"/>
          <w:iCs/>
          <w:color w:val="000000" w:themeColor="text1"/>
          <w:sz w:val="24"/>
          <w:szCs w:val="24"/>
        </w:rPr>
        <w:t xml:space="preserve"> и </w:t>
      </w:r>
      <w:r w:rsidRPr="008D4507">
        <w:rPr>
          <w:rFonts w:ascii="Times New Roman" w:eastAsiaTheme="minorEastAsia" w:hAnsi="Times New Roman" w:cs="Times New Roman"/>
          <w:iCs/>
          <w:color w:val="000000" w:themeColor="text1"/>
          <w:sz w:val="24"/>
          <w:szCs w:val="24"/>
          <w:lang w:val="en-US"/>
        </w:rPr>
        <w:t>Stochastic</w:t>
      </w:r>
      <w:r w:rsidRPr="008D4507">
        <w:rPr>
          <w:rFonts w:ascii="Times New Roman" w:eastAsiaTheme="minorEastAsia" w:hAnsi="Times New Roman" w:cs="Times New Roman"/>
          <w:iCs/>
          <w:color w:val="000000" w:themeColor="text1"/>
          <w:sz w:val="24"/>
          <w:szCs w:val="24"/>
        </w:rPr>
        <w:t xml:space="preserve"> %</w:t>
      </w:r>
      <w:r w:rsidRPr="008D4507">
        <w:rPr>
          <w:rFonts w:ascii="Times New Roman" w:eastAsiaTheme="minorEastAsia" w:hAnsi="Times New Roman" w:cs="Times New Roman"/>
          <w:iCs/>
          <w:color w:val="000000" w:themeColor="text1"/>
          <w:sz w:val="24"/>
          <w:szCs w:val="24"/>
          <w:lang w:val="en-US"/>
        </w:rPr>
        <w:t>K</w:t>
      </w:r>
      <w:r w:rsidRPr="008D4507">
        <w:rPr>
          <w:rFonts w:ascii="Times New Roman" w:eastAsiaTheme="minorEastAsia" w:hAnsi="Times New Roman" w:cs="Times New Roman"/>
          <w:iCs/>
          <w:color w:val="000000" w:themeColor="text1"/>
          <w:sz w:val="24"/>
          <w:szCs w:val="24"/>
        </w:rPr>
        <w:t xml:space="preserve"> пропущенные значения скорее всего вызваны повторением </w:t>
      </w:r>
      <w:r w:rsidRPr="008D4507">
        <w:rPr>
          <w:rFonts w:ascii="Times New Roman" w:eastAsiaTheme="minorEastAsia" w:hAnsi="Times New Roman" w:cs="Times New Roman"/>
          <w:iCs/>
          <w:color w:val="000000" w:themeColor="text1"/>
          <w:sz w:val="24"/>
          <w:szCs w:val="24"/>
          <w:lang w:val="en-US"/>
        </w:rPr>
        <w:t>OHLC</w:t>
      </w:r>
      <w:r w:rsidRPr="008D4507">
        <w:rPr>
          <w:rFonts w:ascii="Times New Roman" w:eastAsiaTheme="minorEastAsia" w:hAnsi="Times New Roman" w:cs="Times New Roman"/>
          <w:iCs/>
          <w:color w:val="000000" w:themeColor="text1"/>
          <w:sz w:val="24"/>
          <w:szCs w:val="24"/>
        </w:rPr>
        <w:t xml:space="preserve">-показателей на коротких интервалах. Кроме того, данные индикаторы интерпретируются как импульсы цены, а при отсутствии изменений цены акции отсутствует так же и импульс. В то же время средние значения данных показателей близки к нулю, то есть замена пропущенных значений на ноль будет приемлемым способом замены пропущенных значений, сохраняя при этом теоретический смысл. На Рисунке </w:t>
      </w:r>
      <w:r w:rsidR="009B2D80">
        <w:rPr>
          <w:rFonts w:ascii="Times New Roman" w:eastAsiaTheme="minorEastAsia" w:hAnsi="Times New Roman" w:cs="Times New Roman"/>
          <w:iCs/>
          <w:color w:val="000000" w:themeColor="text1"/>
          <w:sz w:val="24"/>
          <w:szCs w:val="24"/>
        </w:rPr>
        <w:t>10</w:t>
      </w:r>
      <w:r w:rsidRPr="008D4507">
        <w:rPr>
          <w:rFonts w:ascii="Times New Roman" w:eastAsiaTheme="minorEastAsia" w:hAnsi="Times New Roman" w:cs="Times New Roman"/>
          <w:iCs/>
          <w:color w:val="000000" w:themeColor="text1"/>
          <w:sz w:val="24"/>
          <w:szCs w:val="24"/>
        </w:rPr>
        <w:t xml:space="preserve"> заметно поведение этих осцилляторов, характеризующееся низкими значениями функции в периоды малых изменений цены акции. Другим индикатором с большим количеством пропущенных значений является </w:t>
      </w:r>
      <w:proofErr w:type="spellStart"/>
      <w:r w:rsidRPr="008D4507">
        <w:rPr>
          <w:rFonts w:ascii="Times New Roman" w:eastAsiaTheme="minorEastAsia" w:hAnsi="Times New Roman" w:cs="Times New Roman"/>
          <w:iCs/>
          <w:color w:val="000000" w:themeColor="text1"/>
          <w:sz w:val="24"/>
          <w:szCs w:val="24"/>
        </w:rPr>
        <w:t>Average</w:t>
      </w:r>
      <w:proofErr w:type="spellEnd"/>
      <w:r w:rsidRPr="008D4507">
        <w:rPr>
          <w:rFonts w:ascii="Times New Roman" w:eastAsiaTheme="minorEastAsia" w:hAnsi="Times New Roman" w:cs="Times New Roman"/>
          <w:iCs/>
          <w:color w:val="000000" w:themeColor="text1"/>
          <w:sz w:val="24"/>
          <w:szCs w:val="24"/>
        </w:rPr>
        <w:t xml:space="preserve"> </w:t>
      </w:r>
      <w:proofErr w:type="spellStart"/>
      <w:r w:rsidRPr="008D4507">
        <w:rPr>
          <w:rFonts w:ascii="Times New Roman" w:eastAsiaTheme="minorEastAsia" w:hAnsi="Times New Roman" w:cs="Times New Roman"/>
          <w:iCs/>
          <w:color w:val="000000" w:themeColor="text1"/>
          <w:sz w:val="24"/>
          <w:szCs w:val="24"/>
        </w:rPr>
        <w:t>Directional</w:t>
      </w:r>
      <w:proofErr w:type="spellEnd"/>
      <w:r w:rsidRPr="008D4507">
        <w:rPr>
          <w:rFonts w:ascii="Times New Roman" w:eastAsiaTheme="minorEastAsia" w:hAnsi="Times New Roman" w:cs="Times New Roman"/>
          <w:iCs/>
          <w:color w:val="000000" w:themeColor="text1"/>
          <w:sz w:val="24"/>
          <w:szCs w:val="24"/>
        </w:rPr>
        <w:t xml:space="preserve"> </w:t>
      </w:r>
      <w:proofErr w:type="spellStart"/>
      <w:r w:rsidRPr="008D4507">
        <w:rPr>
          <w:rFonts w:ascii="Times New Roman" w:eastAsiaTheme="minorEastAsia" w:hAnsi="Times New Roman" w:cs="Times New Roman"/>
          <w:iCs/>
          <w:color w:val="000000" w:themeColor="text1"/>
          <w:sz w:val="24"/>
          <w:szCs w:val="24"/>
        </w:rPr>
        <w:t>Movement</w:t>
      </w:r>
      <w:proofErr w:type="spellEnd"/>
      <w:r w:rsidRPr="008D4507">
        <w:rPr>
          <w:rFonts w:ascii="Times New Roman" w:eastAsiaTheme="minorEastAsia" w:hAnsi="Times New Roman" w:cs="Times New Roman"/>
          <w:iCs/>
          <w:color w:val="000000" w:themeColor="text1"/>
          <w:sz w:val="24"/>
          <w:szCs w:val="24"/>
        </w:rPr>
        <w:t xml:space="preserve"> Index. Визуально данный индикатор нечасто меняет значения и выгляди достаточно сглаженным временным рядом. По этой причине для замены пропущенных значений в данном случае может хорошо подойти линейная интерполяция, так как этот метод хорошо работает на временных рядах. Для всех других показателей количество пропущенных значений незначительно, поэтому можно применять любой из допустимых методов, поэтому для них была применены линейная интерполяция.</w:t>
      </w:r>
    </w:p>
    <w:p w14:paraId="3217FD3E" w14:textId="3F58EC36"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Данный метод хорошо объясняется геометрически. На Рисунке </w:t>
      </w:r>
      <w:r w:rsidR="009B2D80">
        <w:rPr>
          <w:rFonts w:ascii="Times New Roman" w:eastAsiaTheme="minorEastAsia" w:hAnsi="Times New Roman" w:cs="Times New Roman"/>
          <w:iCs/>
          <w:color w:val="000000" w:themeColor="text1"/>
          <w:sz w:val="24"/>
          <w:szCs w:val="24"/>
        </w:rPr>
        <w:t>9</w:t>
      </w:r>
      <w:r w:rsidRPr="008D4507">
        <w:rPr>
          <w:rFonts w:ascii="Times New Roman" w:eastAsiaTheme="minorEastAsia" w:hAnsi="Times New Roman" w:cs="Times New Roman"/>
          <w:iCs/>
          <w:color w:val="000000" w:themeColor="text1"/>
          <w:sz w:val="24"/>
          <w:szCs w:val="24"/>
        </w:rPr>
        <w:t xml:space="preserve"> показан процесс замещения пропущенного значения путем линейной комбинации валидных значений так, что пропущенное значение лежит на линии, проведенной между ними. В данном случае оси представляют собой время и переменная с пропущенными значениями, которые необходимо сгенерировать.</w:t>
      </w:r>
    </w:p>
    <w:p w14:paraId="5D5AFCE0" w14:textId="77777777" w:rsidR="008D4507" w:rsidRPr="008D4507" w:rsidRDefault="008D4507" w:rsidP="003E42CC">
      <w:pPr>
        <w:spacing w:line="360" w:lineRule="auto"/>
        <w:jc w:val="center"/>
        <w:rPr>
          <w:rFonts w:ascii="Times New Roman" w:eastAsiaTheme="minorEastAsia" w:hAnsi="Times New Roman" w:cs="Times New Roman"/>
          <w:iCs/>
          <w:color w:val="000000" w:themeColor="text1"/>
          <w:sz w:val="24"/>
          <w:szCs w:val="24"/>
        </w:rPr>
      </w:pPr>
      <w:r w:rsidRPr="008D4507">
        <w:rPr>
          <w:rFonts w:ascii="Times New Roman" w:hAnsi="Times New Roman" w:cs="Times New Roman"/>
          <w:noProof/>
          <w:color w:val="000000" w:themeColor="text1"/>
          <w:sz w:val="24"/>
          <w:szCs w:val="24"/>
        </w:rPr>
        <w:lastRenderedPageBreak/>
        <w:drawing>
          <wp:inline distT="0" distB="0" distL="0" distR="0" wp14:anchorId="0C0EC45A" wp14:editId="409D9BFD">
            <wp:extent cx="2227152" cy="2227152"/>
            <wp:effectExtent l="0" t="0" r="190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246" cy="2232246"/>
                    </a:xfrm>
                    <a:prstGeom prst="rect">
                      <a:avLst/>
                    </a:prstGeom>
                    <a:noFill/>
                    <a:ln>
                      <a:noFill/>
                    </a:ln>
                  </pic:spPr>
                </pic:pic>
              </a:graphicData>
            </a:graphic>
          </wp:inline>
        </w:drawing>
      </w:r>
    </w:p>
    <w:p w14:paraId="06A416EA" w14:textId="6D9CD3AB"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t xml:space="preserve">Рисунок </w:t>
      </w:r>
      <w:r w:rsidR="0045769A" w:rsidRPr="00100EA4">
        <w:rPr>
          <w:rFonts w:ascii="Times New Roman" w:eastAsiaTheme="minorEastAsia" w:hAnsi="Times New Roman" w:cs="Times New Roman"/>
          <w:iCs/>
          <w:color w:val="000000" w:themeColor="text1"/>
          <w:sz w:val="24"/>
          <w:szCs w:val="24"/>
        </w:rPr>
        <w:t>9</w:t>
      </w:r>
      <w:r w:rsidRPr="008D4507">
        <w:rPr>
          <w:rFonts w:ascii="Times New Roman" w:eastAsiaTheme="minorEastAsia" w:hAnsi="Times New Roman" w:cs="Times New Roman"/>
          <w:iCs/>
          <w:color w:val="000000" w:themeColor="text1"/>
          <w:sz w:val="24"/>
          <w:szCs w:val="24"/>
        </w:rPr>
        <w:t>. Визуализация процесса интерполяции.</w:t>
      </w:r>
      <w:r w:rsidR="000D0A39">
        <w:rPr>
          <w:rFonts w:ascii="Times New Roman" w:eastAsiaTheme="minorEastAsia" w:hAnsi="Times New Roman" w:cs="Times New Roman"/>
          <w:iCs/>
          <w:color w:val="000000" w:themeColor="text1"/>
          <w:sz w:val="24"/>
          <w:szCs w:val="24"/>
        </w:rPr>
        <w:t xml:space="preserve"> Источник:</w:t>
      </w:r>
      <w:r w:rsidR="0045769A" w:rsidRPr="00100EA4">
        <w:rPr>
          <w:rFonts w:ascii="Times New Roman" w:hAnsi="Times New Roman" w:cs="Times New Roman"/>
          <w:color w:val="000000" w:themeColor="text1"/>
          <w:sz w:val="24"/>
          <w:szCs w:val="24"/>
        </w:rPr>
        <w:t xml:space="preserve"> </w:t>
      </w:r>
      <w:r w:rsidR="000D0A39">
        <w:rPr>
          <w:rFonts w:ascii="Times New Roman" w:hAnsi="Times New Roman" w:cs="Times New Roman"/>
          <w:color w:val="000000" w:themeColor="text1"/>
          <w:sz w:val="24"/>
          <w:szCs w:val="24"/>
        </w:rPr>
        <w:t>Википедия</w:t>
      </w:r>
      <w:r w:rsidR="000D0A39" w:rsidRPr="000D0A39">
        <w:rPr>
          <w:rFonts w:ascii="Times New Roman" w:hAnsi="Times New Roman" w:cs="Times New Roman"/>
          <w:color w:val="000000" w:themeColor="text1"/>
          <w:sz w:val="24"/>
          <w:szCs w:val="24"/>
        </w:rPr>
        <w:t xml:space="preserve"> [Электронный ресурс] //</w:t>
      </w:r>
      <w:r w:rsidR="000D0A39">
        <w:rPr>
          <w:rFonts w:ascii="Times New Roman" w:hAnsi="Times New Roman" w:cs="Times New Roman"/>
          <w:color w:val="000000" w:themeColor="text1"/>
          <w:sz w:val="24"/>
          <w:szCs w:val="24"/>
        </w:rPr>
        <w:t xml:space="preserve"> Википедия</w:t>
      </w:r>
      <w:r w:rsidR="000D0A39" w:rsidRPr="000D0A39">
        <w:rPr>
          <w:rFonts w:ascii="Times New Roman" w:hAnsi="Times New Roman" w:cs="Times New Roman"/>
          <w:color w:val="000000" w:themeColor="text1"/>
          <w:sz w:val="24"/>
          <w:szCs w:val="24"/>
        </w:rPr>
        <w:t xml:space="preserve"> URL: </w:t>
      </w:r>
      <w:hyperlink r:id="rId16" w:history="1">
        <w:r w:rsidR="000D0A39" w:rsidRPr="00100EA4">
          <w:rPr>
            <w:rStyle w:val="a9"/>
            <w:rFonts w:ascii="Times New Roman" w:hAnsi="Times New Roman" w:cs="Times New Roman"/>
            <w:color w:val="000000" w:themeColor="text1"/>
            <w:sz w:val="24"/>
            <w:szCs w:val="24"/>
          </w:rPr>
          <w:t>https://ru.wikipedia.org/wiki/Линейная_интерполяция</w:t>
        </w:r>
      </w:hyperlink>
      <w:r w:rsidR="000D0A39" w:rsidRPr="00100EA4">
        <w:rPr>
          <w:rFonts w:ascii="Times New Roman" w:hAnsi="Times New Roman" w:cs="Times New Roman"/>
          <w:color w:val="000000" w:themeColor="text1"/>
          <w:sz w:val="24"/>
          <w:szCs w:val="24"/>
        </w:rPr>
        <w:t xml:space="preserve"> </w:t>
      </w:r>
      <w:r w:rsidR="000D0A39" w:rsidRPr="000D0A39">
        <w:rPr>
          <w:rFonts w:ascii="Times New Roman" w:hAnsi="Times New Roman" w:cs="Times New Roman"/>
          <w:color w:val="000000" w:themeColor="text1"/>
          <w:sz w:val="24"/>
          <w:szCs w:val="24"/>
        </w:rPr>
        <w:t>(дата обращения: 15.</w:t>
      </w:r>
      <w:r w:rsidR="000D0A39">
        <w:rPr>
          <w:rFonts w:ascii="Times New Roman" w:hAnsi="Times New Roman" w:cs="Times New Roman"/>
          <w:color w:val="000000" w:themeColor="text1"/>
          <w:sz w:val="24"/>
          <w:szCs w:val="24"/>
        </w:rPr>
        <w:t>04.21</w:t>
      </w:r>
      <w:r w:rsidR="000D0A39" w:rsidRPr="000D0A39">
        <w:rPr>
          <w:rFonts w:ascii="Times New Roman" w:hAnsi="Times New Roman" w:cs="Times New Roman"/>
          <w:color w:val="000000" w:themeColor="text1"/>
          <w:sz w:val="24"/>
          <w:szCs w:val="24"/>
        </w:rPr>
        <w:t>).</w:t>
      </w:r>
      <w:r w:rsidR="0045769A" w:rsidRPr="00100EA4">
        <w:rPr>
          <w:rFonts w:ascii="Times New Roman" w:hAnsi="Times New Roman" w:cs="Times New Roman"/>
          <w:color w:val="000000" w:themeColor="text1"/>
          <w:sz w:val="24"/>
          <w:szCs w:val="24"/>
        </w:rPr>
        <w:t xml:space="preserve"> </w:t>
      </w:r>
    </w:p>
    <w:p w14:paraId="600FB3F2" w14:textId="77777777" w:rsidR="008D4507" w:rsidRPr="008D4507"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noProof/>
          <w:color w:val="000000" w:themeColor="text1"/>
          <w:sz w:val="24"/>
          <w:szCs w:val="24"/>
        </w:rPr>
        <w:drawing>
          <wp:inline distT="0" distB="0" distL="0" distR="0" wp14:anchorId="70142863" wp14:editId="505E5A7F">
            <wp:extent cx="5929630" cy="5795645"/>
            <wp:effectExtent l="0" t="0" r="0" b="0"/>
            <wp:docPr id="17" name="Рисунок 17" descr="Изображение выглядит как здание,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здание, окно&#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9630" cy="5795645"/>
                    </a:xfrm>
                    <a:prstGeom prst="rect">
                      <a:avLst/>
                    </a:prstGeom>
                    <a:noFill/>
                    <a:ln>
                      <a:noFill/>
                    </a:ln>
                  </pic:spPr>
                </pic:pic>
              </a:graphicData>
            </a:graphic>
          </wp:inline>
        </w:drawing>
      </w:r>
    </w:p>
    <w:p w14:paraId="08D1B594" w14:textId="1F6BEE82" w:rsidR="008D4507" w:rsidRPr="00100EA4" w:rsidRDefault="008D4507" w:rsidP="00AE735A">
      <w:pPr>
        <w:spacing w:line="360" w:lineRule="auto"/>
        <w:rPr>
          <w:rFonts w:ascii="Times New Roman" w:eastAsiaTheme="minorEastAsia" w:hAnsi="Times New Roman" w:cs="Times New Roman"/>
          <w:iCs/>
          <w:color w:val="000000" w:themeColor="text1"/>
          <w:sz w:val="24"/>
          <w:szCs w:val="24"/>
        </w:rPr>
      </w:pPr>
      <w:r w:rsidRPr="008D4507">
        <w:rPr>
          <w:rFonts w:ascii="Times New Roman" w:eastAsiaTheme="minorEastAsia" w:hAnsi="Times New Roman" w:cs="Times New Roman"/>
          <w:iCs/>
          <w:color w:val="000000" w:themeColor="text1"/>
          <w:sz w:val="24"/>
          <w:szCs w:val="24"/>
        </w:rPr>
        <w:lastRenderedPageBreak/>
        <w:t xml:space="preserve">Рисунок </w:t>
      </w:r>
      <w:r w:rsidR="0045769A" w:rsidRPr="00100EA4">
        <w:rPr>
          <w:rFonts w:ascii="Times New Roman" w:eastAsiaTheme="minorEastAsia" w:hAnsi="Times New Roman" w:cs="Times New Roman"/>
          <w:iCs/>
          <w:color w:val="000000" w:themeColor="text1"/>
          <w:sz w:val="24"/>
          <w:szCs w:val="24"/>
        </w:rPr>
        <w:t>10</w:t>
      </w:r>
      <w:r w:rsidRPr="008D4507">
        <w:rPr>
          <w:rFonts w:ascii="Times New Roman" w:eastAsiaTheme="minorEastAsia" w:hAnsi="Times New Roman" w:cs="Times New Roman"/>
          <w:iCs/>
          <w:color w:val="000000" w:themeColor="text1"/>
          <w:sz w:val="24"/>
          <w:szCs w:val="24"/>
        </w:rPr>
        <w:t>. Графики индикаторов</w:t>
      </w:r>
      <w:r w:rsidR="00100EA4" w:rsidRPr="00100EA4">
        <w:rPr>
          <w:rFonts w:ascii="Times New Roman" w:eastAsiaTheme="minorEastAsia" w:hAnsi="Times New Roman" w:cs="Times New Roman"/>
          <w:iCs/>
          <w:color w:val="000000" w:themeColor="text1"/>
          <w:sz w:val="24"/>
          <w:szCs w:val="24"/>
        </w:rPr>
        <w:t xml:space="preserve"> за период в 100 минут</w:t>
      </w:r>
      <w:r w:rsidRPr="008D4507">
        <w:rPr>
          <w:rFonts w:ascii="Times New Roman" w:eastAsiaTheme="minorEastAsia" w:hAnsi="Times New Roman" w:cs="Times New Roman"/>
          <w:iCs/>
          <w:color w:val="000000" w:themeColor="text1"/>
          <w:sz w:val="24"/>
          <w:szCs w:val="24"/>
        </w:rPr>
        <w:t>.</w:t>
      </w:r>
      <w:r w:rsidR="00201340" w:rsidRPr="00100EA4">
        <w:rPr>
          <w:rFonts w:ascii="Times New Roman" w:hAnsi="Times New Roman" w:cs="Times New Roman"/>
          <w:color w:val="000000" w:themeColor="text1"/>
          <w:sz w:val="24"/>
          <w:szCs w:val="24"/>
        </w:rPr>
        <w:t xml:space="preserve"> </w:t>
      </w:r>
      <w:r w:rsidR="00201340" w:rsidRPr="00100EA4">
        <w:rPr>
          <w:rFonts w:ascii="Times New Roman" w:hAnsi="Times New Roman" w:cs="Times New Roman"/>
          <w:color w:val="000000" w:themeColor="text1"/>
          <w:sz w:val="24"/>
          <w:szCs w:val="24"/>
        </w:rPr>
        <w:t>Источник: расчеты автора.</w:t>
      </w:r>
    </w:p>
    <w:p w14:paraId="10F4D55E" w14:textId="77777777" w:rsidR="00F6676D" w:rsidRPr="00100EA4" w:rsidRDefault="00F6676D" w:rsidP="00C23DCA">
      <w:pPr>
        <w:pStyle w:val="2"/>
        <w:spacing w:line="360" w:lineRule="auto"/>
        <w:rPr>
          <w:rFonts w:ascii="Times New Roman" w:hAnsi="Times New Roman" w:cs="Times New Roman"/>
          <w:color w:val="000000" w:themeColor="text1"/>
          <w:sz w:val="24"/>
          <w:szCs w:val="24"/>
          <w:lang w:val="en-US"/>
        </w:rPr>
      </w:pPr>
      <w:bookmarkStart w:id="10" w:name="_Toc75211633"/>
      <w:r w:rsidRPr="00100EA4">
        <w:rPr>
          <w:rFonts w:ascii="Times New Roman" w:hAnsi="Times New Roman" w:cs="Times New Roman"/>
          <w:color w:val="000000" w:themeColor="text1"/>
          <w:sz w:val="24"/>
          <w:szCs w:val="24"/>
        </w:rPr>
        <w:t>Нейронные сети</w:t>
      </w:r>
      <w:bookmarkEnd w:id="10"/>
    </w:p>
    <w:p w14:paraId="1BAA36B1" w14:textId="5C49A6F1" w:rsidR="00F6676D" w:rsidRPr="00100EA4" w:rsidRDefault="00F6676D" w:rsidP="003E42CC">
      <w:pPr>
        <w:spacing w:line="360" w:lineRule="auto"/>
        <w:jc w:val="center"/>
        <w:rPr>
          <w:rFonts w:ascii="Times New Roman" w:hAnsi="Times New Roman" w:cs="Times New Roman"/>
          <w:color w:val="000000" w:themeColor="text1"/>
          <w:sz w:val="24"/>
          <w:szCs w:val="24"/>
        </w:rPr>
      </w:pPr>
      <w:r w:rsidRPr="00F6676D">
        <w:rPr>
          <w:rFonts w:ascii="Times New Roman" w:hAnsi="Times New Roman" w:cs="Times New Roman"/>
          <w:noProof/>
          <w:color w:val="000000" w:themeColor="text1"/>
          <w:sz w:val="24"/>
          <w:szCs w:val="24"/>
        </w:rPr>
        <w:drawing>
          <wp:inline distT="0" distB="0" distL="0" distR="0" wp14:anchorId="7CAA65D1" wp14:editId="43050430">
            <wp:extent cx="5875699" cy="350990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2416" cy="3621441"/>
                    </a:xfrm>
                    <a:prstGeom prst="rect">
                      <a:avLst/>
                    </a:prstGeom>
                  </pic:spPr>
                </pic:pic>
              </a:graphicData>
            </a:graphic>
          </wp:inline>
        </w:drawing>
      </w:r>
    </w:p>
    <w:p w14:paraId="109641A6" w14:textId="34C3D7DD" w:rsidR="00EF38C3" w:rsidRPr="00F6676D" w:rsidRDefault="0045769A" w:rsidP="00C23DCA">
      <w:pPr>
        <w:spacing w:line="360" w:lineRule="auto"/>
        <w:rPr>
          <w:rFonts w:ascii="Times New Roman" w:eastAsiaTheme="minorEastAsia" w:hAnsi="Times New Roman" w:cs="Times New Roman"/>
          <w:iCs/>
          <w:color w:val="000000" w:themeColor="text1"/>
          <w:sz w:val="24"/>
          <w:szCs w:val="24"/>
        </w:rPr>
      </w:pPr>
      <w:r w:rsidRPr="00100EA4">
        <w:rPr>
          <w:rFonts w:ascii="Times New Roman" w:hAnsi="Times New Roman" w:cs="Times New Roman"/>
          <w:color w:val="000000" w:themeColor="text1"/>
          <w:sz w:val="24"/>
          <w:szCs w:val="24"/>
        </w:rPr>
        <w:t xml:space="preserve">Рисунок 11. Архитектура простой нейронной </w:t>
      </w:r>
      <w:r w:rsidR="00F44A5F" w:rsidRPr="00100EA4">
        <w:rPr>
          <w:rFonts w:ascii="Times New Roman" w:hAnsi="Times New Roman" w:cs="Times New Roman"/>
          <w:color w:val="000000" w:themeColor="text1"/>
          <w:sz w:val="24"/>
          <w:szCs w:val="24"/>
        </w:rPr>
        <w:t>трехслойной сети.</w:t>
      </w:r>
      <w:r w:rsidR="000D0A39" w:rsidRPr="000D0A39">
        <w:rPr>
          <w:rFonts w:ascii="Times New Roman" w:eastAsiaTheme="minorEastAsia" w:hAnsi="Times New Roman" w:cs="Times New Roman"/>
          <w:iCs/>
          <w:color w:val="000000" w:themeColor="text1"/>
          <w:sz w:val="24"/>
          <w:szCs w:val="24"/>
        </w:rPr>
        <w:t xml:space="preserve"> </w:t>
      </w:r>
      <w:r w:rsidR="000D0A39">
        <w:rPr>
          <w:rFonts w:ascii="Times New Roman" w:eastAsiaTheme="minorEastAsia" w:hAnsi="Times New Roman" w:cs="Times New Roman"/>
          <w:iCs/>
          <w:color w:val="000000" w:themeColor="text1"/>
          <w:sz w:val="24"/>
          <w:szCs w:val="24"/>
        </w:rPr>
        <w:t>Источник:</w:t>
      </w:r>
      <w:r w:rsidR="000D0A39" w:rsidRPr="00100EA4">
        <w:rPr>
          <w:rFonts w:ascii="Times New Roman" w:hAnsi="Times New Roman" w:cs="Times New Roman"/>
          <w:color w:val="000000" w:themeColor="text1"/>
          <w:sz w:val="24"/>
          <w:szCs w:val="24"/>
        </w:rPr>
        <w:t xml:space="preserve"> </w:t>
      </w:r>
      <w:r w:rsidR="00755514">
        <w:rPr>
          <w:rFonts w:ascii="Times New Roman" w:hAnsi="Times New Roman" w:cs="Times New Roman"/>
          <w:color w:val="000000" w:themeColor="text1"/>
          <w:sz w:val="24"/>
          <w:szCs w:val="24"/>
          <w:lang w:val="en-US"/>
        </w:rPr>
        <w:t>Modelling</w:t>
      </w:r>
      <w:r w:rsidR="00755514" w:rsidRPr="00755514">
        <w:rPr>
          <w:rFonts w:ascii="Times New Roman" w:hAnsi="Times New Roman" w:cs="Times New Roman"/>
          <w:color w:val="000000" w:themeColor="text1"/>
          <w:sz w:val="24"/>
          <w:szCs w:val="24"/>
        </w:rPr>
        <w:t xml:space="preserve"> </w:t>
      </w:r>
      <w:r w:rsidR="00755514">
        <w:rPr>
          <w:rFonts w:ascii="Times New Roman" w:hAnsi="Times New Roman" w:cs="Times New Roman"/>
          <w:color w:val="000000" w:themeColor="text1"/>
          <w:sz w:val="24"/>
          <w:szCs w:val="24"/>
          <w:lang w:val="en-US"/>
        </w:rPr>
        <w:t>and</w:t>
      </w:r>
      <w:r w:rsidR="00755514" w:rsidRPr="00755514">
        <w:rPr>
          <w:rFonts w:ascii="Times New Roman" w:hAnsi="Times New Roman" w:cs="Times New Roman"/>
          <w:color w:val="000000" w:themeColor="text1"/>
          <w:sz w:val="24"/>
          <w:szCs w:val="24"/>
        </w:rPr>
        <w:t xml:space="preserve"> </w:t>
      </w:r>
      <w:r w:rsidR="00755514">
        <w:rPr>
          <w:rFonts w:ascii="Times New Roman" w:hAnsi="Times New Roman" w:cs="Times New Roman"/>
          <w:color w:val="000000" w:themeColor="text1"/>
          <w:sz w:val="24"/>
          <w:szCs w:val="24"/>
          <w:lang w:val="en-US"/>
        </w:rPr>
        <w:t>recognition</w:t>
      </w:r>
      <w:r w:rsidR="00755514" w:rsidRPr="00755514">
        <w:rPr>
          <w:rFonts w:ascii="Times New Roman" w:hAnsi="Times New Roman" w:cs="Times New Roman"/>
          <w:color w:val="000000" w:themeColor="text1"/>
          <w:sz w:val="24"/>
          <w:szCs w:val="24"/>
        </w:rPr>
        <w:t xml:space="preserve"> </w:t>
      </w:r>
      <w:r w:rsidR="00755514">
        <w:rPr>
          <w:rFonts w:ascii="Times New Roman" w:hAnsi="Times New Roman" w:cs="Times New Roman"/>
          <w:color w:val="000000" w:themeColor="text1"/>
          <w:sz w:val="24"/>
          <w:szCs w:val="24"/>
          <w:lang w:val="en-US"/>
        </w:rPr>
        <w:t>of</w:t>
      </w:r>
      <w:r w:rsidR="00755514" w:rsidRPr="00755514">
        <w:rPr>
          <w:rFonts w:ascii="Times New Roman" w:hAnsi="Times New Roman" w:cs="Times New Roman"/>
          <w:color w:val="000000" w:themeColor="text1"/>
          <w:sz w:val="24"/>
          <w:szCs w:val="24"/>
        </w:rPr>
        <w:t xml:space="preserve"> </w:t>
      </w:r>
      <w:r w:rsidR="00755514">
        <w:rPr>
          <w:rFonts w:ascii="Times New Roman" w:hAnsi="Times New Roman" w:cs="Times New Roman"/>
          <w:color w:val="000000" w:themeColor="text1"/>
          <w:sz w:val="24"/>
          <w:szCs w:val="24"/>
          <w:lang w:val="en-US"/>
        </w:rPr>
        <w:t>images</w:t>
      </w:r>
      <w:r w:rsidR="00755514" w:rsidRPr="00755514">
        <w:rPr>
          <w:rFonts w:ascii="Times New Roman" w:hAnsi="Times New Roman" w:cs="Times New Roman"/>
          <w:color w:val="000000" w:themeColor="text1"/>
          <w:sz w:val="24"/>
          <w:szCs w:val="24"/>
        </w:rPr>
        <w:t xml:space="preserve"> </w:t>
      </w:r>
      <w:r w:rsidR="000D0A39" w:rsidRPr="000D0A39">
        <w:rPr>
          <w:rFonts w:ascii="Times New Roman" w:hAnsi="Times New Roman" w:cs="Times New Roman"/>
          <w:color w:val="000000" w:themeColor="text1"/>
          <w:sz w:val="24"/>
          <w:szCs w:val="24"/>
        </w:rPr>
        <w:t>[Электронный ресурс] //</w:t>
      </w:r>
      <w:r w:rsidR="000D0A39">
        <w:rPr>
          <w:rFonts w:ascii="Times New Roman" w:hAnsi="Times New Roman" w:cs="Times New Roman"/>
          <w:color w:val="000000" w:themeColor="text1"/>
          <w:sz w:val="24"/>
          <w:szCs w:val="24"/>
        </w:rPr>
        <w:t xml:space="preserve"> </w:t>
      </w:r>
      <w:r w:rsidR="00571C7E" w:rsidRPr="00571C7E">
        <w:rPr>
          <w:rFonts w:ascii="Times New Roman" w:hAnsi="Times New Roman" w:cs="Times New Roman"/>
          <w:color w:val="000000" w:themeColor="text1"/>
          <w:sz w:val="24"/>
          <w:szCs w:val="24"/>
        </w:rPr>
        <w:t>Простейшие нейронные сети на Python в Visual Studio</w:t>
      </w:r>
      <w:r w:rsidR="00643702" w:rsidRPr="00643702">
        <w:rPr>
          <w:rFonts w:ascii="Times New Roman" w:hAnsi="Times New Roman" w:cs="Times New Roman"/>
          <w:color w:val="000000" w:themeColor="text1"/>
          <w:sz w:val="24"/>
          <w:szCs w:val="24"/>
        </w:rPr>
        <w:t xml:space="preserve"> </w:t>
      </w:r>
      <w:r w:rsidR="000D0A39" w:rsidRPr="000D0A39">
        <w:rPr>
          <w:rFonts w:ascii="Times New Roman" w:hAnsi="Times New Roman" w:cs="Times New Roman"/>
          <w:color w:val="000000" w:themeColor="text1"/>
          <w:sz w:val="24"/>
          <w:szCs w:val="24"/>
        </w:rPr>
        <w:t xml:space="preserve">URL: </w:t>
      </w:r>
      <w:hyperlink r:id="rId19" w:history="1">
        <w:r w:rsidR="000D0A39" w:rsidRPr="00100EA4">
          <w:rPr>
            <w:rStyle w:val="a9"/>
            <w:rFonts w:ascii="Times New Roman" w:hAnsi="Times New Roman" w:cs="Times New Roman"/>
            <w:color w:val="000000" w:themeColor="text1"/>
            <w:sz w:val="24"/>
            <w:szCs w:val="24"/>
          </w:rPr>
          <w:t>https://api-2d3d-cad.com/python-neuron-vs/</w:t>
        </w:r>
      </w:hyperlink>
      <w:r w:rsidR="000D0A39" w:rsidRPr="00100EA4">
        <w:rPr>
          <w:rFonts w:ascii="Times New Roman" w:hAnsi="Times New Roman" w:cs="Times New Roman"/>
          <w:color w:val="000000" w:themeColor="text1"/>
          <w:sz w:val="24"/>
          <w:szCs w:val="24"/>
        </w:rPr>
        <w:t xml:space="preserve"> </w:t>
      </w:r>
      <w:r w:rsidR="000D0A39" w:rsidRPr="000D0A39">
        <w:rPr>
          <w:rFonts w:ascii="Times New Roman" w:hAnsi="Times New Roman" w:cs="Times New Roman"/>
          <w:color w:val="000000" w:themeColor="text1"/>
          <w:sz w:val="24"/>
          <w:szCs w:val="24"/>
        </w:rPr>
        <w:t>(дата обращения: 15.</w:t>
      </w:r>
      <w:r w:rsidR="000D0A39">
        <w:rPr>
          <w:rFonts w:ascii="Times New Roman" w:hAnsi="Times New Roman" w:cs="Times New Roman"/>
          <w:color w:val="000000" w:themeColor="text1"/>
          <w:sz w:val="24"/>
          <w:szCs w:val="24"/>
        </w:rPr>
        <w:t>04.21</w:t>
      </w:r>
      <w:r w:rsidR="000D0A39" w:rsidRPr="000D0A39">
        <w:rPr>
          <w:rFonts w:ascii="Times New Roman" w:hAnsi="Times New Roman" w:cs="Times New Roman"/>
          <w:color w:val="000000" w:themeColor="text1"/>
          <w:sz w:val="24"/>
          <w:szCs w:val="24"/>
        </w:rPr>
        <w:t>).</w:t>
      </w:r>
      <w:r w:rsidR="000D0A39" w:rsidRPr="00100EA4">
        <w:rPr>
          <w:rFonts w:ascii="Times New Roman" w:hAnsi="Times New Roman" w:cs="Times New Roman"/>
          <w:color w:val="000000" w:themeColor="text1"/>
          <w:sz w:val="24"/>
          <w:szCs w:val="24"/>
        </w:rPr>
        <w:t xml:space="preserve"> </w:t>
      </w:r>
    </w:p>
    <w:p w14:paraId="6C00D8F9" w14:textId="77777777"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Базовое представление нейронной сети с тремя слоями. Например, для задачи анализа финансовых временных рядов Слой 1 (входной слой) состоит из набора независимых </w:t>
      </w:r>
      <w:r w:rsidRPr="00F6676D">
        <w:rPr>
          <w:rFonts w:ascii="Times New Roman" w:hAnsi="Times New Roman" w:cs="Times New Roman"/>
          <w:color w:val="000000" w:themeColor="text1"/>
          <w:sz w:val="24"/>
          <w:szCs w:val="24"/>
          <w:lang w:val="en-US"/>
        </w:rPr>
        <w:t>OCHLV</w:t>
      </w:r>
      <w:r w:rsidRPr="00F6676D">
        <w:rPr>
          <w:rFonts w:ascii="Times New Roman" w:hAnsi="Times New Roman" w:cs="Times New Roman"/>
          <w:color w:val="000000" w:themeColor="text1"/>
          <w:sz w:val="24"/>
          <w:szCs w:val="24"/>
        </w:rPr>
        <w:t xml:space="preserve">-переменных. Слой 2 (один скрытый слой) представляет собой атрибуты первого слоя, которые не выражены в нем напрямую. Например, из </w:t>
      </w:r>
      <w:r w:rsidRPr="00F6676D">
        <w:rPr>
          <w:rFonts w:ascii="Times New Roman" w:hAnsi="Times New Roman" w:cs="Times New Roman"/>
          <w:color w:val="000000" w:themeColor="text1"/>
          <w:sz w:val="24"/>
          <w:szCs w:val="24"/>
          <w:lang w:val="en-US"/>
        </w:rPr>
        <w:t>High</w:t>
      </w:r>
      <w:r w:rsidRPr="00F6676D">
        <w:rPr>
          <w:rFonts w:ascii="Times New Roman" w:hAnsi="Times New Roman" w:cs="Times New Roman"/>
          <w:color w:val="000000" w:themeColor="text1"/>
          <w:sz w:val="24"/>
          <w:szCs w:val="24"/>
        </w:rPr>
        <w:t xml:space="preserve"> и </w:t>
      </w:r>
      <w:r w:rsidRPr="00F6676D">
        <w:rPr>
          <w:rFonts w:ascii="Times New Roman" w:hAnsi="Times New Roman" w:cs="Times New Roman"/>
          <w:color w:val="000000" w:themeColor="text1"/>
          <w:sz w:val="24"/>
          <w:szCs w:val="24"/>
          <w:lang w:val="en-US"/>
        </w:rPr>
        <w:t>Low</w:t>
      </w:r>
      <w:r w:rsidRPr="00F6676D">
        <w:rPr>
          <w:rFonts w:ascii="Times New Roman" w:hAnsi="Times New Roman" w:cs="Times New Roman"/>
          <w:color w:val="000000" w:themeColor="text1"/>
          <w:sz w:val="24"/>
          <w:szCs w:val="24"/>
        </w:rPr>
        <w:t xml:space="preserve"> модель может извлечь волатильность котировок в данную минуту. Стрелки из входного слоя в скрытый иллюстрируют создание неявных переменных из нескольких явных. Слой 3 (выходной слой) объединяет информацию из скрытых слоев и выдает предсказанное направление движения цены акции. Каждый круг в сети представляет собой нейрон, у которого тип совпадает со слоем, в котором он находится. Другими словами, нейронная сеть состоит из входных, скрытых и выходных нейронов. Обучение нейронной сети представляет собой поиск оптимальных весов, которые объединяют каждый слой нейронов. Основные метода поиска </w:t>
      </w:r>
      <w:proofErr w:type="spellStart"/>
      <w:r w:rsidRPr="00F6676D">
        <w:rPr>
          <w:rFonts w:ascii="Times New Roman" w:hAnsi="Times New Roman" w:cs="Times New Roman"/>
          <w:color w:val="000000" w:themeColor="text1"/>
          <w:sz w:val="24"/>
          <w:szCs w:val="24"/>
        </w:rPr>
        <w:t>гиперпараметров</w:t>
      </w:r>
      <w:proofErr w:type="spellEnd"/>
      <w:r w:rsidRPr="00F6676D">
        <w:rPr>
          <w:rFonts w:ascii="Times New Roman" w:hAnsi="Times New Roman" w:cs="Times New Roman"/>
          <w:color w:val="000000" w:themeColor="text1"/>
          <w:sz w:val="24"/>
          <w:szCs w:val="24"/>
        </w:rPr>
        <w:t xml:space="preserve"> это метод обратного распространения ошибки, генетический алгоритм и нечеткие алгоритмы.</w:t>
      </w:r>
    </w:p>
    <w:p w14:paraId="7790BCE4" w14:textId="77777777"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Глубокое обучение работает следующим образом. Один из основных и самых мощных методов обучение является </w:t>
      </w:r>
      <w:bookmarkStart w:id="11" w:name="_Hlk72864905"/>
      <w:r w:rsidRPr="00F6676D">
        <w:rPr>
          <w:rFonts w:ascii="Times New Roman" w:hAnsi="Times New Roman" w:cs="Times New Roman"/>
          <w:color w:val="000000" w:themeColor="text1"/>
          <w:sz w:val="24"/>
          <w:szCs w:val="24"/>
        </w:rPr>
        <w:t>метод обратного распространения ошибки</w:t>
      </w:r>
      <w:bookmarkEnd w:id="11"/>
      <w:r w:rsidRPr="00F6676D">
        <w:rPr>
          <w:rFonts w:ascii="Times New Roman" w:hAnsi="Times New Roman" w:cs="Times New Roman"/>
          <w:color w:val="000000" w:themeColor="text1"/>
          <w:sz w:val="24"/>
          <w:szCs w:val="24"/>
        </w:rPr>
        <w:t xml:space="preserve">. На части </w:t>
      </w:r>
      <w:r w:rsidRPr="00F6676D">
        <w:rPr>
          <w:rFonts w:ascii="Times New Roman" w:hAnsi="Times New Roman" w:cs="Times New Roman"/>
          <w:color w:val="000000" w:themeColor="text1"/>
          <w:sz w:val="24"/>
          <w:szCs w:val="24"/>
        </w:rPr>
        <w:lastRenderedPageBreak/>
        <w:t xml:space="preserve">тренировочных данных, после создания случайных матриц весов считается функция потерь, на основе ошибок формируется градиенты потерь. Наконец, с помощью градиентного спуска устанавливаются новые веса. </w:t>
      </w:r>
    </w:p>
    <w:p w14:paraId="06AB8186" w14:textId="77777777"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Существует две главные категории нейронных сетей: </w:t>
      </w:r>
      <w:proofErr w:type="spellStart"/>
      <w:r w:rsidRPr="00F6676D">
        <w:rPr>
          <w:rFonts w:ascii="Times New Roman" w:hAnsi="Times New Roman" w:cs="Times New Roman"/>
          <w:color w:val="000000" w:themeColor="text1"/>
          <w:sz w:val="24"/>
          <w:szCs w:val="24"/>
        </w:rPr>
        <w:t>сверточные</w:t>
      </w:r>
      <w:proofErr w:type="spellEnd"/>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CNN</w:t>
      </w:r>
      <w:r w:rsidRPr="00F6676D">
        <w:rPr>
          <w:rFonts w:ascii="Times New Roman" w:hAnsi="Times New Roman" w:cs="Times New Roman"/>
          <w:color w:val="000000" w:themeColor="text1"/>
          <w:sz w:val="24"/>
          <w:szCs w:val="24"/>
        </w:rPr>
        <w:t xml:space="preserve">) и </w:t>
      </w:r>
      <w:proofErr w:type="spellStart"/>
      <w:r w:rsidRPr="00F6676D">
        <w:rPr>
          <w:rFonts w:ascii="Times New Roman" w:hAnsi="Times New Roman" w:cs="Times New Roman"/>
          <w:color w:val="000000" w:themeColor="text1"/>
          <w:sz w:val="24"/>
          <w:szCs w:val="24"/>
        </w:rPr>
        <w:t>реккурентные</w:t>
      </w:r>
      <w:proofErr w:type="spellEnd"/>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RNN</w:t>
      </w:r>
      <w:r w:rsidRPr="00F6676D">
        <w:rPr>
          <w:rFonts w:ascii="Times New Roman" w:hAnsi="Times New Roman" w:cs="Times New Roman"/>
          <w:color w:val="000000" w:themeColor="text1"/>
          <w:sz w:val="24"/>
          <w:szCs w:val="24"/>
        </w:rPr>
        <w:t>). Как правило, они применяются для разных задач, но оба типа исследованы в литературе, и их качество сопоставлено. В работе «</w:t>
      </w:r>
      <w:r w:rsidRPr="00F6676D">
        <w:rPr>
          <w:rFonts w:ascii="Times New Roman" w:hAnsi="Times New Roman" w:cs="Times New Roman"/>
          <w:color w:val="000000" w:themeColor="text1"/>
          <w:sz w:val="24"/>
          <w:szCs w:val="24"/>
          <w:lang w:val="en-US"/>
        </w:rPr>
        <w:t>STOCK</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PRICE</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PREDICTION</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USING</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LSTM</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RNN</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AND</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CNN</w:t>
      </w:r>
      <w:r w:rsidRPr="00F6676D">
        <w:rPr>
          <w:rFonts w:ascii="Times New Roman" w:hAnsi="Times New Roman" w:cs="Times New Roman"/>
          <w:color w:val="000000" w:themeColor="text1"/>
          <w:sz w:val="24"/>
          <w:szCs w:val="24"/>
        </w:rPr>
        <w:t>-</w:t>
      </w:r>
      <w:r w:rsidRPr="00F6676D">
        <w:rPr>
          <w:rFonts w:ascii="Times New Roman" w:hAnsi="Times New Roman" w:cs="Times New Roman"/>
          <w:color w:val="000000" w:themeColor="text1"/>
          <w:sz w:val="24"/>
          <w:szCs w:val="24"/>
          <w:lang w:val="en-US"/>
        </w:rPr>
        <w:t>SLIDING</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WINDOW</w:t>
      </w:r>
      <w:r w:rsidRPr="00F6676D">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lang w:val="en-US"/>
        </w:rPr>
        <w:t>MODEL</w:t>
      </w:r>
      <w:r w:rsidRPr="00F6676D">
        <w:rPr>
          <w:rFonts w:ascii="Times New Roman" w:hAnsi="Times New Roman" w:cs="Times New Roman"/>
          <w:color w:val="000000" w:themeColor="text1"/>
          <w:sz w:val="24"/>
          <w:szCs w:val="24"/>
        </w:rPr>
        <w:t xml:space="preserve">» средний процент ошибки </w:t>
      </w:r>
      <w:proofErr w:type="spellStart"/>
      <w:r w:rsidRPr="00F6676D">
        <w:rPr>
          <w:rFonts w:ascii="Times New Roman" w:hAnsi="Times New Roman" w:cs="Times New Roman"/>
          <w:color w:val="000000" w:themeColor="text1"/>
          <w:sz w:val="24"/>
          <w:szCs w:val="24"/>
        </w:rPr>
        <w:t>реккурентной</w:t>
      </w:r>
      <w:proofErr w:type="spellEnd"/>
      <w:r w:rsidRPr="00F6676D">
        <w:rPr>
          <w:rFonts w:ascii="Times New Roman" w:hAnsi="Times New Roman" w:cs="Times New Roman"/>
          <w:color w:val="000000" w:themeColor="text1"/>
          <w:sz w:val="24"/>
          <w:szCs w:val="24"/>
        </w:rPr>
        <w:t xml:space="preserve"> нейронной сети составил 5,217%, </w:t>
      </w:r>
      <w:proofErr w:type="spellStart"/>
      <w:r w:rsidRPr="00F6676D">
        <w:rPr>
          <w:rFonts w:ascii="Times New Roman" w:hAnsi="Times New Roman" w:cs="Times New Roman"/>
          <w:color w:val="000000" w:themeColor="text1"/>
          <w:sz w:val="24"/>
          <w:szCs w:val="24"/>
        </w:rPr>
        <w:t>сверточной</w:t>
      </w:r>
      <w:proofErr w:type="spellEnd"/>
      <w:r w:rsidRPr="00F6676D">
        <w:rPr>
          <w:rFonts w:ascii="Times New Roman" w:hAnsi="Times New Roman" w:cs="Times New Roman"/>
          <w:color w:val="000000" w:themeColor="text1"/>
          <w:sz w:val="24"/>
          <w:szCs w:val="24"/>
        </w:rPr>
        <w:t xml:space="preserve"> – 4,98% (</w:t>
      </w:r>
      <w:proofErr w:type="spellStart"/>
      <w:r w:rsidRPr="00F6676D">
        <w:rPr>
          <w:rFonts w:ascii="Times New Roman" w:hAnsi="Times New Roman" w:cs="Times New Roman"/>
          <w:color w:val="000000" w:themeColor="text1"/>
          <w:sz w:val="24"/>
          <w:szCs w:val="24"/>
          <w:lang w:val="en-US"/>
        </w:rPr>
        <w:t>Hiransha</w:t>
      </w:r>
      <w:proofErr w:type="spellEnd"/>
      <w:r w:rsidRPr="00F6676D">
        <w:rPr>
          <w:rFonts w:ascii="Times New Roman" w:hAnsi="Times New Roman" w:cs="Times New Roman"/>
          <w:color w:val="000000" w:themeColor="text1"/>
          <w:sz w:val="24"/>
          <w:szCs w:val="24"/>
        </w:rPr>
        <w:t xml:space="preserve">, 2017). </w:t>
      </w:r>
    </w:p>
    <w:p w14:paraId="7C94AD8B" w14:textId="1D9A8788"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В то время в работе </w:t>
      </w:r>
      <w:proofErr w:type="spellStart"/>
      <w:r w:rsidRPr="00F6676D">
        <w:rPr>
          <w:rFonts w:ascii="Times New Roman" w:hAnsi="Times New Roman" w:cs="Times New Roman"/>
          <w:color w:val="000000" w:themeColor="text1"/>
          <w:sz w:val="24"/>
          <w:szCs w:val="24"/>
        </w:rPr>
        <w:t>сверточных</w:t>
      </w:r>
      <w:proofErr w:type="spellEnd"/>
      <w:r w:rsidRPr="00F6676D">
        <w:rPr>
          <w:rFonts w:ascii="Times New Roman" w:hAnsi="Times New Roman" w:cs="Times New Roman"/>
          <w:color w:val="000000" w:themeColor="text1"/>
          <w:sz w:val="24"/>
          <w:szCs w:val="24"/>
        </w:rPr>
        <w:t xml:space="preserve"> сетей слои соединяются между собой функциями, в рек</w:t>
      </w:r>
      <w:r w:rsidR="00F44A5F" w:rsidRPr="00100EA4">
        <w:rPr>
          <w:rFonts w:ascii="Times New Roman" w:hAnsi="Times New Roman" w:cs="Times New Roman"/>
          <w:color w:val="000000" w:themeColor="text1"/>
          <w:sz w:val="24"/>
          <w:szCs w:val="24"/>
        </w:rPr>
        <w:t>ур</w:t>
      </w:r>
      <w:r w:rsidRPr="00F6676D">
        <w:rPr>
          <w:rFonts w:ascii="Times New Roman" w:hAnsi="Times New Roman" w:cs="Times New Roman"/>
          <w:color w:val="000000" w:themeColor="text1"/>
          <w:sz w:val="24"/>
          <w:szCs w:val="24"/>
        </w:rPr>
        <w:t>рентных сетях функциями так же соединяются прошлые значения переменной.</w:t>
      </w:r>
    </w:p>
    <w:p w14:paraId="6ED2B2B7" w14:textId="4C4E323D" w:rsidR="00F6676D" w:rsidRPr="00100EA4" w:rsidRDefault="00F6676D" w:rsidP="00C23DCA">
      <w:pPr>
        <w:spacing w:line="360" w:lineRule="auto"/>
        <w:rPr>
          <w:rFonts w:ascii="Times New Roman" w:hAnsi="Times New Roman" w:cs="Times New Roman"/>
          <w:color w:val="000000" w:themeColor="text1"/>
          <w:sz w:val="24"/>
          <w:szCs w:val="24"/>
          <w:lang w:val="en-US"/>
        </w:rPr>
      </w:pPr>
      <w:r w:rsidRPr="00F6676D">
        <w:rPr>
          <w:rFonts w:ascii="Times New Roman" w:hAnsi="Times New Roman" w:cs="Times New Roman"/>
          <w:noProof/>
          <w:color w:val="000000" w:themeColor="text1"/>
          <w:sz w:val="24"/>
          <w:szCs w:val="24"/>
        </w:rPr>
        <w:drawing>
          <wp:inline distT="0" distB="0" distL="0" distR="0" wp14:anchorId="1478DFC8" wp14:editId="7C2DA829">
            <wp:extent cx="5940425" cy="37052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5">
                          <a:shade val="45000"/>
                          <a:satMod val="135000"/>
                        </a:schemeClr>
                        <a:prstClr val="white"/>
                      </a:duotone>
                    </a:blip>
                    <a:stretch>
                      <a:fillRect/>
                    </a:stretch>
                  </pic:blipFill>
                  <pic:spPr>
                    <a:xfrm>
                      <a:off x="0" y="0"/>
                      <a:ext cx="5940425" cy="3705225"/>
                    </a:xfrm>
                    <a:prstGeom prst="rect">
                      <a:avLst/>
                    </a:prstGeom>
                  </pic:spPr>
                </pic:pic>
              </a:graphicData>
            </a:graphic>
          </wp:inline>
        </w:drawing>
      </w:r>
    </w:p>
    <w:p w14:paraId="6EEA3316" w14:textId="56182092" w:rsidR="00F44A5F" w:rsidRPr="00F6676D" w:rsidRDefault="00F44A5F" w:rsidP="00755514">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Рисунок 11. Архитектура </w:t>
      </w:r>
      <w:proofErr w:type="spellStart"/>
      <w:r w:rsidRPr="00100EA4">
        <w:rPr>
          <w:rFonts w:ascii="Times New Roman" w:hAnsi="Times New Roman" w:cs="Times New Roman"/>
          <w:color w:val="000000" w:themeColor="text1"/>
          <w:sz w:val="24"/>
          <w:szCs w:val="24"/>
        </w:rPr>
        <w:t>сверточной</w:t>
      </w:r>
      <w:proofErr w:type="spellEnd"/>
      <w:r w:rsidRPr="00100EA4">
        <w:rPr>
          <w:rFonts w:ascii="Times New Roman" w:hAnsi="Times New Roman" w:cs="Times New Roman"/>
          <w:color w:val="000000" w:themeColor="text1"/>
          <w:sz w:val="24"/>
          <w:szCs w:val="24"/>
        </w:rPr>
        <w:t xml:space="preserve"> </w:t>
      </w:r>
      <w:r w:rsidR="00915E3B" w:rsidRPr="00100EA4">
        <w:rPr>
          <w:rFonts w:ascii="Times New Roman" w:hAnsi="Times New Roman" w:cs="Times New Roman"/>
          <w:color w:val="000000" w:themeColor="text1"/>
          <w:sz w:val="24"/>
          <w:szCs w:val="24"/>
        </w:rPr>
        <w:t>нейронный сети.</w:t>
      </w:r>
      <w:r w:rsidR="00902662" w:rsidRPr="00100EA4">
        <w:rPr>
          <w:rFonts w:ascii="Times New Roman" w:hAnsi="Times New Roman" w:cs="Times New Roman"/>
          <w:color w:val="000000" w:themeColor="text1"/>
          <w:sz w:val="24"/>
          <w:szCs w:val="24"/>
        </w:rPr>
        <w:t xml:space="preserve"> </w:t>
      </w:r>
      <w:r w:rsidR="00755514">
        <w:rPr>
          <w:rFonts w:ascii="Times New Roman" w:eastAsiaTheme="minorEastAsia" w:hAnsi="Times New Roman" w:cs="Times New Roman"/>
          <w:iCs/>
          <w:color w:val="000000" w:themeColor="text1"/>
          <w:sz w:val="24"/>
          <w:szCs w:val="24"/>
        </w:rPr>
        <w:t>Источник</w:t>
      </w:r>
      <w:r w:rsidR="009B7FC0">
        <w:rPr>
          <w:rFonts w:ascii="Times New Roman" w:eastAsiaTheme="minorEastAsia" w:hAnsi="Times New Roman" w:cs="Times New Roman"/>
          <w:iCs/>
          <w:color w:val="000000" w:themeColor="text1"/>
          <w:sz w:val="24"/>
          <w:szCs w:val="24"/>
          <w:lang w:val="en-US"/>
        </w:rPr>
        <w:t xml:space="preserve">: </w:t>
      </w:r>
      <w:r w:rsidR="00643702">
        <w:rPr>
          <w:rFonts w:ascii="Times New Roman" w:eastAsiaTheme="minorEastAsia" w:hAnsi="Times New Roman" w:cs="Times New Roman"/>
          <w:iCs/>
          <w:color w:val="000000" w:themeColor="text1"/>
          <w:sz w:val="24"/>
          <w:szCs w:val="24"/>
          <w:lang w:val="en-US"/>
        </w:rPr>
        <w:t>Lion</w:t>
      </w:r>
      <w:r w:rsidR="009B7FC0">
        <w:rPr>
          <w:rFonts w:ascii="Times New Roman" w:eastAsiaTheme="minorEastAsia" w:hAnsi="Times New Roman" w:cs="Times New Roman"/>
          <w:iCs/>
          <w:color w:val="000000" w:themeColor="text1"/>
          <w:sz w:val="24"/>
          <w:szCs w:val="24"/>
          <w:lang w:val="en-US"/>
        </w:rPr>
        <w:t xml:space="preserve">bridge </w:t>
      </w:r>
      <w:r w:rsidR="00755514" w:rsidRPr="00643702">
        <w:rPr>
          <w:rFonts w:ascii="Times New Roman" w:hAnsi="Times New Roman" w:cs="Times New Roman"/>
          <w:color w:val="000000" w:themeColor="text1"/>
          <w:sz w:val="24"/>
          <w:szCs w:val="24"/>
          <w:lang w:val="en-US"/>
        </w:rPr>
        <w:t>[</w:t>
      </w:r>
      <w:r w:rsidR="00755514" w:rsidRPr="000D0A39">
        <w:rPr>
          <w:rFonts w:ascii="Times New Roman" w:hAnsi="Times New Roman" w:cs="Times New Roman"/>
          <w:color w:val="000000" w:themeColor="text1"/>
          <w:sz w:val="24"/>
          <w:szCs w:val="24"/>
        </w:rPr>
        <w:t>Электронный</w:t>
      </w:r>
      <w:r w:rsidR="00755514" w:rsidRPr="00643702">
        <w:rPr>
          <w:rFonts w:ascii="Times New Roman" w:hAnsi="Times New Roman" w:cs="Times New Roman"/>
          <w:color w:val="000000" w:themeColor="text1"/>
          <w:sz w:val="24"/>
          <w:szCs w:val="24"/>
          <w:lang w:val="en-US"/>
        </w:rPr>
        <w:t xml:space="preserve"> </w:t>
      </w:r>
      <w:r w:rsidR="00755514" w:rsidRPr="000D0A39">
        <w:rPr>
          <w:rFonts w:ascii="Times New Roman" w:hAnsi="Times New Roman" w:cs="Times New Roman"/>
          <w:color w:val="000000" w:themeColor="text1"/>
          <w:sz w:val="24"/>
          <w:szCs w:val="24"/>
        </w:rPr>
        <w:t>ресурс</w:t>
      </w:r>
      <w:r w:rsidR="00755514" w:rsidRPr="00643702">
        <w:rPr>
          <w:rFonts w:ascii="Times New Roman" w:hAnsi="Times New Roman" w:cs="Times New Roman"/>
          <w:color w:val="000000" w:themeColor="text1"/>
          <w:sz w:val="24"/>
          <w:szCs w:val="24"/>
          <w:lang w:val="en-US"/>
        </w:rPr>
        <w:t xml:space="preserve">] // </w:t>
      </w:r>
      <w:r w:rsidR="00643702" w:rsidRPr="00643702">
        <w:rPr>
          <w:rFonts w:ascii="Times New Roman" w:hAnsi="Times New Roman" w:cs="Times New Roman"/>
          <w:color w:val="000000" w:themeColor="text1"/>
          <w:sz w:val="24"/>
          <w:szCs w:val="24"/>
          <w:lang w:val="en-US"/>
        </w:rPr>
        <w:t>What is the Difference Between CNN and RNN?</w:t>
      </w:r>
      <w:r w:rsidR="00643702">
        <w:rPr>
          <w:rFonts w:ascii="Times New Roman" w:hAnsi="Times New Roman" w:cs="Times New Roman"/>
          <w:color w:val="000000" w:themeColor="text1"/>
          <w:sz w:val="24"/>
          <w:szCs w:val="24"/>
          <w:lang w:val="en-US"/>
        </w:rPr>
        <w:t xml:space="preserve"> </w:t>
      </w:r>
      <w:r w:rsidR="00755514" w:rsidRPr="000D0A39">
        <w:rPr>
          <w:rFonts w:ascii="Times New Roman" w:hAnsi="Times New Roman" w:cs="Times New Roman"/>
          <w:color w:val="000000" w:themeColor="text1"/>
          <w:sz w:val="24"/>
          <w:szCs w:val="24"/>
        </w:rPr>
        <w:t xml:space="preserve">URL: </w:t>
      </w:r>
      <w:hyperlink r:id="rId21" w:history="1">
        <w:r w:rsidR="00755514" w:rsidRPr="00100EA4">
          <w:rPr>
            <w:rStyle w:val="a9"/>
            <w:rFonts w:ascii="Times New Roman" w:hAnsi="Times New Roman" w:cs="Times New Roman"/>
            <w:color w:val="000000" w:themeColor="text1"/>
            <w:sz w:val="24"/>
            <w:szCs w:val="24"/>
          </w:rPr>
          <w:t>https://lionbridge.ai/articles/difference-between-cnn-and-rnn/</w:t>
        </w:r>
      </w:hyperlink>
      <w:hyperlink r:id="rId22" w:history="1"/>
      <w:r w:rsidR="00755514" w:rsidRPr="00100EA4">
        <w:rPr>
          <w:rFonts w:ascii="Times New Roman" w:hAnsi="Times New Roman" w:cs="Times New Roman"/>
          <w:color w:val="000000" w:themeColor="text1"/>
          <w:sz w:val="24"/>
          <w:szCs w:val="24"/>
        </w:rPr>
        <w:t xml:space="preserve"> </w:t>
      </w:r>
      <w:r w:rsidR="00755514" w:rsidRPr="000D0A39">
        <w:rPr>
          <w:rFonts w:ascii="Times New Roman" w:hAnsi="Times New Roman" w:cs="Times New Roman"/>
          <w:color w:val="000000" w:themeColor="text1"/>
          <w:sz w:val="24"/>
          <w:szCs w:val="24"/>
        </w:rPr>
        <w:t>(дата обращения: 15.</w:t>
      </w:r>
      <w:r w:rsidR="00755514">
        <w:rPr>
          <w:rFonts w:ascii="Times New Roman" w:hAnsi="Times New Roman" w:cs="Times New Roman"/>
          <w:color w:val="000000" w:themeColor="text1"/>
          <w:sz w:val="24"/>
          <w:szCs w:val="24"/>
        </w:rPr>
        <w:t>04.21</w:t>
      </w:r>
      <w:r w:rsidR="00755514" w:rsidRPr="000D0A39">
        <w:rPr>
          <w:rFonts w:ascii="Times New Roman" w:hAnsi="Times New Roman" w:cs="Times New Roman"/>
          <w:color w:val="000000" w:themeColor="text1"/>
          <w:sz w:val="24"/>
          <w:szCs w:val="24"/>
        </w:rPr>
        <w:t>).</w:t>
      </w:r>
      <w:r w:rsidR="00755514" w:rsidRPr="00100EA4">
        <w:rPr>
          <w:rFonts w:ascii="Times New Roman" w:hAnsi="Times New Roman" w:cs="Times New Roman"/>
          <w:color w:val="000000" w:themeColor="text1"/>
          <w:sz w:val="24"/>
          <w:szCs w:val="24"/>
        </w:rPr>
        <w:t xml:space="preserve"> </w:t>
      </w:r>
    </w:p>
    <w:p w14:paraId="241F1530" w14:textId="77777777"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lang w:val="en-US"/>
        </w:rPr>
        <w:t>CNN</w:t>
      </w:r>
      <w:r w:rsidRPr="00F6676D">
        <w:rPr>
          <w:rFonts w:ascii="Times New Roman" w:hAnsi="Times New Roman" w:cs="Times New Roman"/>
          <w:color w:val="000000" w:themeColor="text1"/>
          <w:sz w:val="24"/>
          <w:szCs w:val="24"/>
        </w:rPr>
        <w:t xml:space="preserve"> отличны от других нейронных сетей наличием </w:t>
      </w:r>
      <w:proofErr w:type="spellStart"/>
      <w:r w:rsidRPr="00F6676D">
        <w:rPr>
          <w:rFonts w:ascii="Times New Roman" w:hAnsi="Times New Roman" w:cs="Times New Roman"/>
          <w:color w:val="000000" w:themeColor="text1"/>
          <w:sz w:val="24"/>
          <w:szCs w:val="24"/>
        </w:rPr>
        <w:t>сверточных</w:t>
      </w:r>
      <w:proofErr w:type="spellEnd"/>
      <w:r w:rsidRPr="00F6676D">
        <w:rPr>
          <w:rFonts w:ascii="Times New Roman" w:hAnsi="Times New Roman" w:cs="Times New Roman"/>
          <w:color w:val="000000" w:themeColor="text1"/>
          <w:sz w:val="24"/>
          <w:szCs w:val="24"/>
        </w:rPr>
        <w:t xml:space="preserve"> слоев, внутри которых информация трансформируется, после чего передается следующему слою. Трансформация происходит при помощи фильтров, которыми называют матрицы, которые меняют информацию на каждом слое. Данные сети плохо подходят для обработки последовательной информации такой как текст, видео, временные ряды, их применяют </w:t>
      </w:r>
      <w:r w:rsidRPr="00F6676D">
        <w:rPr>
          <w:rFonts w:ascii="Times New Roman" w:hAnsi="Times New Roman" w:cs="Times New Roman"/>
          <w:color w:val="000000" w:themeColor="text1"/>
          <w:sz w:val="24"/>
          <w:szCs w:val="24"/>
        </w:rPr>
        <w:lastRenderedPageBreak/>
        <w:t>для классификации и распознавания объектов и лиц на фотографиях. Во-первых, в них не учитываются предыдущие значения. Во-вторых, они не устроены для изучения информации разной размерности. Тем не менее такой тип нейронных сетей все же используется для предсказания цен акций, но для этой задачи их построение достаточно усложнено. Показатели конвертируются в изображение или создается много сложенных слоев сети.</w:t>
      </w:r>
    </w:p>
    <w:p w14:paraId="577C8BE8" w14:textId="77777777" w:rsidR="00F6676D" w:rsidRPr="00100EA4" w:rsidRDefault="00F6676D" w:rsidP="00C23DCA">
      <w:pPr>
        <w:pStyle w:val="2"/>
        <w:spacing w:line="360" w:lineRule="auto"/>
        <w:rPr>
          <w:rFonts w:ascii="Times New Roman" w:hAnsi="Times New Roman" w:cs="Times New Roman"/>
          <w:color w:val="000000" w:themeColor="text1"/>
          <w:sz w:val="24"/>
          <w:szCs w:val="24"/>
        </w:rPr>
      </w:pPr>
      <w:bookmarkStart w:id="12" w:name="_Toc75211634"/>
      <w:r w:rsidRPr="00100EA4">
        <w:rPr>
          <w:rFonts w:ascii="Times New Roman" w:hAnsi="Times New Roman" w:cs="Times New Roman"/>
          <w:color w:val="000000" w:themeColor="text1"/>
          <w:sz w:val="24"/>
          <w:szCs w:val="24"/>
          <w:lang w:val="en-US"/>
        </w:rPr>
        <w:t>RNN</w:t>
      </w:r>
      <w:bookmarkEnd w:id="12"/>
    </w:p>
    <w:p w14:paraId="60102955" w14:textId="77777777"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Рекуррентные сети созданы специально для обработки последовательной информации, их особенностью является способность нейронов получать информацию от самих себя предыдущего прохода. Под последовательной информацией понимается следующий набор данных:</w:t>
      </w:r>
    </w:p>
    <w:p w14:paraId="670E8ADA" w14:textId="77777777" w:rsidR="00F6676D" w:rsidRPr="00F6676D" w:rsidRDefault="00F6676D" w:rsidP="00C23DCA">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x</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=x</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 …, x</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τ</m:t>
              </m:r>
            </m:e>
          </m:d>
          <m:r>
            <w:rPr>
              <w:rFonts w:ascii="Cambria Math" w:eastAsiaTheme="minorEastAsia" w:hAnsi="Cambria Math" w:cs="Times New Roman"/>
              <w:color w:val="000000" w:themeColor="text1"/>
              <w:sz w:val="24"/>
              <w:szCs w:val="24"/>
            </w:rPr>
            <m:t>,</m:t>
          </m:r>
        </m:oMath>
      </m:oMathPara>
    </w:p>
    <w:p w14:paraId="33F1B965" w14:textId="5CAFEFCC"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eastAsiaTheme="minorEastAsia" w:hAnsi="Times New Roman" w:cs="Times New Roman"/>
          <w:color w:val="000000" w:themeColor="text1"/>
          <w:sz w:val="24"/>
          <w:szCs w:val="24"/>
        </w:rPr>
        <w:t xml:space="preserve">где </w:t>
      </w:r>
      <w:r w:rsidRPr="00F6676D">
        <w:rPr>
          <w:rFonts w:ascii="Times New Roman" w:eastAsiaTheme="minorEastAsia" w:hAnsi="Times New Roman" w:cs="Times New Roman"/>
          <w:color w:val="000000" w:themeColor="text1"/>
          <w:sz w:val="24"/>
          <w:szCs w:val="24"/>
          <w:lang w:val="en-US"/>
        </w:rPr>
        <w:t>t</w:t>
      </w:r>
      <w:r w:rsidRPr="00F6676D">
        <w:rPr>
          <w:rFonts w:ascii="Times New Roman" w:eastAsiaTheme="minorEastAsia" w:hAnsi="Times New Roman" w:cs="Times New Roman"/>
          <w:color w:val="000000" w:themeColor="text1"/>
          <w:sz w:val="24"/>
          <w:szCs w:val="24"/>
        </w:rPr>
        <w:t xml:space="preserve"> является временным интервалом в периоде от 1 до</w:t>
      </w:r>
      <m:oMath>
        <m:r>
          <w:rPr>
            <w:rFonts w:ascii="Cambria Math" w:hAnsi="Cambria Math" w:cs="Times New Roman"/>
            <w:color w:val="000000" w:themeColor="text1"/>
            <w:sz w:val="24"/>
            <w:szCs w:val="24"/>
          </w:rPr>
          <m:t xml:space="preserve"> τ</m:t>
        </m:r>
      </m:oMath>
      <w:r w:rsidR="002D4ADA" w:rsidRPr="00100EA4">
        <w:rPr>
          <w:rFonts w:ascii="Times New Roman" w:eastAsiaTheme="minorEastAsia" w:hAnsi="Times New Roman" w:cs="Times New Roman"/>
          <w:color w:val="000000" w:themeColor="text1"/>
          <w:sz w:val="24"/>
          <w:szCs w:val="24"/>
        </w:rPr>
        <w:t xml:space="preserve"> (</w:t>
      </w:r>
      <w:r w:rsidR="002D4ADA" w:rsidRPr="00100EA4">
        <w:rPr>
          <w:rFonts w:ascii="Times New Roman" w:hAnsi="Times New Roman" w:cs="Times New Roman"/>
          <w:color w:val="000000" w:themeColor="text1"/>
          <w:sz w:val="24"/>
          <w:szCs w:val="24"/>
          <w:lang w:val="en-US"/>
        </w:rPr>
        <w:t>Goodfellow</w:t>
      </w:r>
      <w:r w:rsidR="00E43E07" w:rsidRPr="00100EA4">
        <w:rPr>
          <w:rFonts w:ascii="Times New Roman" w:hAnsi="Times New Roman" w:cs="Times New Roman"/>
          <w:color w:val="000000" w:themeColor="text1"/>
          <w:sz w:val="24"/>
          <w:szCs w:val="24"/>
        </w:rPr>
        <w:t xml:space="preserve"> </w:t>
      </w:r>
      <w:r w:rsidR="00E43E07" w:rsidRPr="00100EA4">
        <w:rPr>
          <w:rFonts w:ascii="Times New Roman" w:hAnsi="Times New Roman" w:cs="Times New Roman"/>
          <w:color w:val="000000" w:themeColor="text1"/>
          <w:sz w:val="24"/>
          <w:szCs w:val="24"/>
          <w:lang w:val="en-US"/>
        </w:rPr>
        <w:t>et</w:t>
      </w:r>
      <w:r w:rsidR="00E43E07" w:rsidRPr="00100EA4">
        <w:rPr>
          <w:rFonts w:ascii="Times New Roman" w:hAnsi="Times New Roman" w:cs="Times New Roman"/>
          <w:color w:val="000000" w:themeColor="text1"/>
          <w:sz w:val="24"/>
          <w:szCs w:val="24"/>
        </w:rPr>
        <w:t xml:space="preserve"> </w:t>
      </w:r>
      <w:r w:rsidR="00E43E07" w:rsidRPr="00100EA4">
        <w:rPr>
          <w:rFonts w:ascii="Times New Roman" w:hAnsi="Times New Roman" w:cs="Times New Roman"/>
          <w:color w:val="000000" w:themeColor="text1"/>
          <w:sz w:val="24"/>
          <w:szCs w:val="24"/>
          <w:lang w:val="en-US"/>
        </w:rPr>
        <w:t>al</w:t>
      </w:r>
      <w:r w:rsidR="00E43E07" w:rsidRPr="00100EA4">
        <w:rPr>
          <w:rFonts w:ascii="Times New Roman" w:hAnsi="Times New Roman" w:cs="Times New Roman"/>
          <w:color w:val="000000" w:themeColor="text1"/>
          <w:sz w:val="24"/>
          <w:szCs w:val="24"/>
        </w:rPr>
        <w:t>.</w:t>
      </w:r>
      <w:r w:rsidR="002D4ADA" w:rsidRPr="00100EA4">
        <w:rPr>
          <w:rFonts w:ascii="Times New Roman" w:hAnsi="Times New Roman" w:cs="Times New Roman"/>
          <w:color w:val="000000" w:themeColor="text1"/>
          <w:sz w:val="24"/>
          <w:szCs w:val="24"/>
        </w:rPr>
        <w:t>, 2016).</w:t>
      </w:r>
      <w:r w:rsidRPr="00F6676D">
        <w:rPr>
          <w:rFonts w:ascii="Times New Roman" w:eastAsiaTheme="minorEastAsia" w:hAnsi="Times New Roman" w:cs="Times New Roman"/>
          <w:color w:val="000000" w:themeColor="text1"/>
          <w:sz w:val="24"/>
          <w:szCs w:val="24"/>
        </w:rPr>
        <w:t xml:space="preserve"> В данном исследовании последовательностью является период с августа по декабрь 2020 года с интервалом в одну минуту. </w:t>
      </w:r>
    </w:p>
    <w:p w14:paraId="5B621641" w14:textId="63030EC2" w:rsidR="00F6676D" w:rsidRPr="00100EA4"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noProof/>
          <w:color w:val="000000" w:themeColor="text1"/>
          <w:sz w:val="24"/>
          <w:szCs w:val="24"/>
        </w:rPr>
        <w:drawing>
          <wp:inline distT="0" distB="0" distL="0" distR="0" wp14:anchorId="7E99290C" wp14:editId="54C8B0D0">
            <wp:extent cx="5648325" cy="24003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5648325" cy="2400300"/>
                    </a:xfrm>
                    <a:prstGeom prst="rect">
                      <a:avLst/>
                    </a:prstGeom>
                  </pic:spPr>
                </pic:pic>
              </a:graphicData>
            </a:graphic>
          </wp:inline>
        </w:drawing>
      </w:r>
    </w:p>
    <w:p w14:paraId="689FC866" w14:textId="0A6FB347" w:rsidR="009B7FC0" w:rsidRPr="00F6676D" w:rsidRDefault="00D84DFC" w:rsidP="009B7FC0">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Рисунок 1</w:t>
      </w:r>
      <w:r w:rsidRPr="00100EA4">
        <w:rPr>
          <w:rFonts w:ascii="Times New Roman" w:hAnsi="Times New Roman" w:cs="Times New Roman"/>
          <w:color w:val="000000" w:themeColor="text1"/>
          <w:sz w:val="24"/>
          <w:szCs w:val="24"/>
        </w:rPr>
        <w:t>2</w:t>
      </w:r>
      <w:r w:rsidRPr="00100EA4">
        <w:rPr>
          <w:rFonts w:ascii="Times New Roman" w:hAnsi="Times New Roman" w:cs="Times New Roman"/>
          <w:color w:val="000000" w:themeColor="text1"/>
          <w:sz w:val="24"/>
          <w:szCs w:val="24"/>
        </w:rPr>
        <w:t xml:space="preserve">. Архитектура </w:t>
      </w:r>
      <w:r w:rsidRPr="00100EA4">
        <w:rPr>
          <w:rFonts w:ascii="Times New Roman" w:hAnsi="Times New Roman" w:cs="Times New Roman"/>
          <w:color w:val="000000" w:themeColor="text1"/>
          <w:sz w:val="24"/>
          <w:szCs w:val="24"/>
        </w:rPr>
        <w:t>р</w:t>
      </w:r>
      <w:r w:rsidR="00BB44C2" w:rsidRPr="00100EA4">
        <w:rPr>
          <w:rFonts w:ascii="Times New Roman" w:hAnsi="Times New Roman" w:cs="Times New Roman"/>
          <w:color w:val="000000" w:themeColor="text1"/>
          <w:sz w:val="24"/>
          <w:szCs w:val="24"/>
        </w:rPr>
        <w:t>ек</w:t>
      </w:r>
      <w:r w:rsidRPr="00100EA4">
        <w:rPr>
          <w:rFonts w:ascii="Times New Roman" w:hAnsi="Times New Roman" w:cs="Times New Roman"/>
          <w:color w:val="000000" w:themeColor="text1"/>
          <w:sz w:val="24"/>
          <w:szCs w:val="24"/>
        </w:rPr>
        <w:t>уррентной</w:t>
      </w:r>
      <w:r w:rsidRPr="00100EA4">
        <w:rPr>
          <w:rFonts w:ascii="Times New Roman" w:hAnsi="Times New Roman" w:cs="Times New Roman"/>
          <w:color w:val="000000" w:themeColor="text1"/>
          <w:sz w:val="24"/>
          <w:szCs w:val="24"/>
        </w:rPr>
        <w:t xml:space="preserve"> нейронный сети.</w:t>
      </w:r>
      <w:r w:rsidR="008C4364" w:rsidRPr="00100EA4">
        <w:rPr>
          <w:rFonts w:ascii="Times New Roman" w:hAnsi="Times New Roman" w:cs="Times New Roman"/>
          <w:color w:val="000000" w:themeColor="text1"/>
          <w:sz w:val="24"/>
          <w:szCs w:val="24"/>
        </w:rPr>
        <w:t xml:space="preserve"> </w:t>
      </w:r>
      <w:r w:rsidR="009B7FC0">
        <w:rPr>
          <w:rFonts w:ascii="Times New Roman" w:eastAsiaTheme="minorEastAsia" w:hAnsi="Times New Roman" w:cs="Times New Roman"/>
          <w:iCs/>
          <w:color w:val="000000" w:themeColor="text1"/>
          <w:sz w:val="24"/>
          <w:szCs w:val="24"/>
        </w:rPr>
        <w:t>Источник</w:t>
      </w:r>
      <w:r w:rsidR="009B7FC0" w:rsidRPr="001A3D87">
        <w:rPr>
          <w:rFonts w:ascii="Times New Roman" w:eastAsiaTheme="minorEastAsia" w:hAnsi="Times New Roman" w:cs="Times New Roman"/>
          <w:iCs/>
          <w:color w:val="000000" w:themeColor="text1"/>
          <w:sz w:val="24"/>
          <w:szCs w:val="24"/>
        </w:rPr>
        <w:t xml:space="preserve">: </w:t>
      </w:r>
      <w:r w:rsidR="001A3D87">
        <w:rPr>
          <w:rFonts w:ascii="Times New Roman" w:eastAsiaTheme="minorEastAsia" w:hAnsi="Times New Roman" w:cs="Times New Roman"/>
          <w:iCs/>
          <w:color w:val="000000" w:themeColor="text1"/>
          <w:sz w:val="24"/>
          <w:szCs w:val="24"/>
          <w:lang w:val="en-US"/>
        </w:rPr>
        <w:t>Towards</w:t>
      </w:r>
      <w:r w:rsidR="001A3D87" w:rsidRPr="001A3D87">
        <w:rPr>
          <w:rFonts w:ascii="Times New Roman" w:eastAsiaTheme="minorEastAsia" w:hAnsi="Times New Roman" w:cs="Times New Roman"/>
          <w:iCs/>
          <w:color w:val="000000" w:themeColor="text1"/>
          <w:sz w:val="24"/>
          <w:szCs w:val="24"/>
        </w:rPr>
        <w:t xml:space="preserve"> </w:t>
      </w:r>
      <w:r w:rsidR="001A3D87">
        <w:rPr>
          <w:rFonts w:ascii="Times New Roman" w:eastAsiaTheme="minorEastAsia" w:hAnsi="Times New Roman" w:cs="Times New Roman"/>
          <w:iCs/>
          <w:color w:val="000000" w:themeColor="text1"/>
          <w:sz w:val="24"/>
          <w:szCs w:val="24"/>
          <w:lang w:val="en-US"/>
        </w:rPr>
        <w:t>Data</w:t>
      </w:r>
      <w:r w:rsidR="001A3D87" w:rsidRPr="001A3D87">
        <w:rPr>
          <w:rFonts w:ascii="Times New Roman" w:eastAsiaTheme="minorEastAsia" w:hAnsi="Times New Roman" w:cs="Times New Roman"/>
          <w:iCs/>
          <w:color w:val="000000" w:themeColor="text1"/>
          <w:sz w:val="24"/>
          <w:szCs w:val="24"/>
        </w:rPr>
        <w:t xml:space="preserve"> </w:t>
      </w:r>
      <w:r w:rsidR="001A3D87">
        <w:rPr>
          <w:rFonts w:ascii="Times New Roman" w:eastAsiaTheme="minorEastAsia" w:hAnsi="Times New Roman" w:cs="Times New Roman"/>
          <w:iCs/>
          <w:color w:val="000000" w:themeColor="text1"/>
          <w:sz w:val="24"/>
          <w:szCs w:val="24"/>
          <w:lang w:val="en-US"/>
        </w:rPr>
        <w:t>Science</w:t>
      </w:r>
      <w:r w:rsidR="009B7FC0" w:rsidRPr="001A3D87">
        <w:rPr>
          <w:rFonts w:ascii="Times New Roman" w:eastAsiaTheme="minorEastAsia" w:hAnsi="Times New Roman" w:cs="Times New Roman"/>
          <w:iCs/>
          <w:color w:val="000000" w:themeColor="text1"/>
          <w:sz w:val="24"/>
          <w:szCs w:val="24"/>
        </w:rPr>
        <w:t xml:space="preserve"> </w:t>
      </w:r>
      <w:r w:rsidR="009B7FC0" w:rsidRPr="001A3D87">
        <w:rPr>
          <w:rFonts w:ascii="Times New Roman" w:hAnsi="Times New Roman" w:cs="Times New Roman"/>
          <w:color w:val="000000" w:themeColor="text1"/>
          <w:sz w:val="24"/>
          <w:szCs w:val="24"/>
        </w:rPr>
        <w:t>[</w:t>
      </w:r>
      <w:r w:rsidR="009B7FC0" w:rsidRPr="000D0A39">
        <w:rPr>
          <w:rFonts w:ascii="Times New Roman" w:hAnsi="Times New Roman" w:cs="Times New Roman"/>
          <w:color w:val="000000" w:themeColor="text1"/>
          <w:sz w:val="24"/>
          <w:szCs w:val="24"/>
        </w:rPr>
        <w:t>Электронный</w:t>
      </w:r>
      <w:r w:rsidR="009B7FC0" w:rsidRPr="001A3D87">
        <w:rPr>
          <w:rFonts w:ascii="Times New Roman" w:hAnsi="Times New Roman" w:cs="Times New Roman"/>
          <w:color w:val="000000" w:themeColor="text1"/>
          <w:sz w:val="24"/>
          <w:szCs w:val="24"/>
        </w:rPr>
        <w:t xml:space="preserve"> </w:t>
      </w:r>
      <w:r w:rsidR="009B7FC0" w:rsidRPr="000D0A39">
        <w:rPr>
          <w:rFonts w:ascii="Times New Roman" w:hAnsi="Times New Roman" w:cs="Times New Roman"/>
          <w:color w:val="000000" w:themeColor="text1"/>
          <w:sz w:val="24"/>
          <w:szCs w:val="24"/>
        </w:rPr>
        <w:t>ресурс</w:t>
      </w:r>
      <w:r w:rsidR="009B7FC0" w:rsidRPr="001A3D87">
        <w:rPr>
          <w:rFonts w:ascii="Times New Roman" w:hAnsi="Times New Roman" w:cs="Times New Roman"/>
          <w:color w:val="000000" w:themeColor="text1"/>
          <w:sz w:val="24"/>
          <w:szCs w:val="24"/>
        </w:rPr>
        <w:t xml:space="preserve">] // </w:t>
      </w:r>
      <w:r w:rsidR="001A3D87" w:rsidRPr="001A3D87">
        <w:rPr>
          <w:rFonts w:ascii="Times New Roman" w:hAnsi="Times New Roman" w:cs="Times New Roman"/>
          <w:color w:val="000000" w:themeColor="text1"/>
          <w:sz w:val="24"/>
          <w:szCs w:val="24"/>
          <w:lang w:val="en-US"/>
        </w:rPr>
        <w:t>Recurrent</w:t>
      </w:r>
      <w:r w:rsidR="001A3D87" w:rsidRPr="001A3D87">
        <w:rPr>
          <w:rFonts w:ascii="Times New Roman" w:hAnsi="Times New Roman" w:cs="Times New Roman"/>
          <w:color w:val="000000" w:themeColor="text1"/>
          <w:sz w:val="24"/>
          <w:szCs w:val="24"/>
        </w:rPr>
        <w:t xml:space="preserve"> </w:t>
      </w:r>
      <w:r w:rsidR="001A3D87" w:rsidRPr="001A3D87">
        <w:rPr>
          <w:rFonts w:ascii="Times New Roman" w:hAnsi="Times New Roman" w:cs="Times New Roman"/>
          <w:color w:val="000000" w:themeColor="text1"/>
          <w:sz w:val="24"/>
          <w:szCs w:val="24"/>
          <w:lang w:val="en-US"/>
        </w:rPr>
        <w:t>Neural</w:t>
      </w:r>
      <w:r w:rsidR="001A3D87" w:rsidRPr="001A3D87">
        <w:rPr>
          <w:rFonts w:ascii="Times New Roman" w:hAnsi="Times New Roman" w:cs="Times New Roman"/>
          <w:color w:val="000000" w:themeColor="text1"/>
          <w:sz w:val="24"/>
          <w:szCs w:val="24"/>
        </w:rPr>
        <w:t xml:space="preserve"> </w:t>
      </w:r>
      <w:r w:rsidR="001A3D87" w:rsidRPr="001A3D87">
        <w:rPr>
          <w:rFonts w:ascii="Times New Roman" w:hAnsi="Times New Roman" w:cs="Times New Roman"/>
          <w:color w:val="000000" w:themeColor="text1"/>
          <w:sz w:val="24"/>
          <w:szCs w:val="24"/>
          <w:lang w:val="en-US"/>
        </w:rPr>
        <w:t>Networks</w:t>
      </w:r>
      <w:r w:rsidR="001A3D87" w:rsidRPr="001A3D87">
        <w:rPr>
          <w:rFonts w:ascii="Times New Roman" w:hAnsi="Times New Roman" w:cs="Times New Roman"/>
          <w:color w:val="000000" w:themeColor="text1"/>
          <w:sz w:val="24"/>
          <w:szCs w:val="24"/>
        </w:rPr>
        <w:t xml:space="preserve"> (</w:t>
      </w:r>
      <w:r w:rsidR="001A3D87" w:rsidRPr="001A3D87">
        <w:rPr>
          <w:rFonts w:ascii="Times New Roman" w:hAnsi="Times New Roman" w:cs="Times New Roman"/>
          <w:color w:val="000000" w:themeColor="text1"/>
          <w:sz w:val="24"/>
          <w:szCs w:val="24"/>
          <w:lang w:val="en-US"/>
        </w:rPr>
        <w:t>RNNs</w:t>
      </w:r>
      <w:r w:rsidR="001A3D87" w:rsidRPr="001A3D87">
        <w:rPr>
          <w:rFonts w:ascii="Times New Roman" w:hAnsi="Times New Roman" w:cs="Times New Roman"/>
          <w:color w:val="000000" w:themeColor="text1"/>
          <w:sz w:val="24"/>
          <w:szCs w:val="24"/>
        </w:rPr>
        <w:t>)</w:t>
      </w:r>
      <w:r w:rsidR="001A3D87" w:rsidRPr="001A3D87">
        <w:rPr>
          <w:rFonts w:ascii="Times New Roman" w:hAnsi="Times New Roman" w:cs="Times New Roman"/>
          <w:color w:val="000000" w:themeColor="text1"/>
          <w:sz w:val="24"/>
          <w:szCs w:val="24"/>
        </w:rPr>
        <w:t xml:space="preserve"> </w:t>
      </w:r>
      <w:r w:rsidR="009B7FC0" w:rsidRPr="000D0A39">
        <w:rPr>
          <w:rFonts w:ascii="Times New Roman" w:hAnsi="Times New Roman" w:cs="Times New Roman"/>
          <w:color w:val="000000" w:themeColor="text1"/>
          <w:sz w:val="24"/>
          <w:szCs w:val="24"/>
        </w:rPr>
        <w:t xml:space="preserve">URL: </w:t>
      </w:r>
      <w:hyperlink r:id="rId24" w:history="1">
        <w:r w:rsidR="009B7FC0" w:rsidRPr="009B7FC0">
          <w:rPr>
            <w:rStyle w:val="a9"/>
            <w:rFonts w:ascii="Times New Roman" w:hAnsi="Times New Roman" w:cs="Times New Roman"/>
            <w:color w:val="000000" w:themeColor="text1"/>
            <w:sz w:val="24"/>
            <w:szCs w:val="24"/>
          </w:rPr>
          <w:t>https://towardsdatascience.com/recurrent-neural-networks-rnns-3f06d7653a85</w:t>
        </w:r>
      </w:hyperlink>
      <w:r w:rsidR="009B7FC0" w:rsidRPr="009B7FC0">
        <w:rPr>
          <w:rFonts w:ascii="Times New Roman" w:hAnsi="Times New Roman" w:cs="Times New Roman"/>
          <w:color w:val="000000" w:themeColor="text1"/>
          <w:sz w:val="24"/>
          <w:szCs w:val="24"/>
        </w:rPr>
        <w:t xml:space="preserve"> </w:t>
      </w:r>
      <w:r w:rsidR="009B7FC0" w:rsidRPr="009B7FC0">
        <w:rPr>
          <w:rFonts w:ascii="Times New Roman" w:hAnsi="Times New Roman" w:cs="Times New Roman"/>
          <w:color w:val="000000" w:themeColor="text1"/>
          <w:sz w:val="24"/>
          <w:szCs w:val="24"/>
        </w:rPr>
        <w:t>(дат</w:t>
      </w:r>
      <w:r w:rsidR="009B7FC0" w:rsidRPr="000D0A39">
        <w:rPr>
          <w:rFonts w:ascii="Times New Roman" w:hAnsi="Times New Roman" w:cs="Times New Roman"/>
          <w:color w:val="000000" w:themeColor="text1"/>
          <w:sz w:val="24"/>
          <w:szCs w:val="24"/>
        </w:rPr>
        <w:t>а обращения: 15.</w:t>
      </w:r>
      <w:r w:rsidR="009B7FC0">
        <w:rPr>
          <w:rFonts w:ascii="Times New Roman" w:hAnsi="Times New Roman" w:cs="Times New Roman"/>
          <w:color w:val="000000" w:themeColor="text1"/>
          <w:sz w:val="24"/>
          <w:szCs w:val="24"/>
        </w:rPr>
        <w:t>04.21</w:t>
      </w:r>
      <w:r w:rsidR="009B7FC0" w:rsidRPr="000D0A39">
        <w:rPr>
          <w:rFonts w:ascii="Times New Roman" w:hAnsi="Times New Roman" w:cs="Times New Roman"/>
          <w:color w:val="000000" w:themeColor="text1"/>
          <w:sz w:val="24"/>
          <w:szCs w:val="24"/>
        </w:rPr>
        <w:t>).</w:t>
      </w:r>
      <w:r w:rsidR="009B7FC0" w:rsidRPr="00100EA4">
        <w:rPr>
          <w:rFonts w:ascii="Times New Roman" w:hAnsi="Times New Roman" w:cs="Times New Roman"/>
          <w:color w:val="000000" w:themeColor="text1"/>
          <w:sz w:val="24"/>
          <w:szCs w:val="24"/>
        </w:rPr>
        <w:t xml:space="preserve"> </w:t>
      </w:r>
    </w:p>
    <w:p w14:paraId="7A30759B" w14:textId="0C850AF2" w:rsidR="00D84DFC" w:rsidRPr="00100EA4" w:rsidRDefault="00F6676D" w:rsidP="00D84DFC">
      <w:pPr>
        <w:spacing w:line="360" w:lineRule="auto"/>
        <w:rPr>
          <w:rFonts w:ascii="Times New Roman" w:hAnsi="Times New Roman" w:cs="Times New Roman"/>
          <w:color w:val="000000" w:themeColor="text1"/>
          <w:sz w:val="24"/>
          <w:szCs w:val="24"/>
          <w:lang w:val="en-US"/>
        </w:rPr>
      </w:pPr>
      <w:r w:rsidRPr="00F6676D">
        <w:rPr>
          <w:rFonts w:ascii="Times New Roman" w:hAnsi="Times New Roman" w:cs="Times New Roman"/>
          <w:color w:val="000000" w:themeColor="text1"/>
          <w:sz w:val="24"/>
          <w:szCs w:val="24"/>
        </w:rPr>
        <w:t xml:space="preserve">На Рисунке </w:t>
      </w:r>
      <w:r w:rsidR="009B2D80">
        <w:rPr>
          <w:rFonts w:ascii="Times New Roman" w:hAnsi="Times New Roman" w:cs="Times New Roman"/>
          <w:color w:val="000000" w:themeColor="text1"/>
          <w:sz w:val="24"/>
          <w:szCs w:val="24"/>
        </w:rPr>
        <w:t>12</w:t>
      </w:r>
      <w:r w:rsidRPr="00F6676D">
        <w:rPr>
          <w:rFonts w:ascii="Times New Roman" w:hAnsi="Times New Roman" w:cs="Times New Roman"/>
          <w:color w:val="000000" w:themeColor="text1"/>
          <w:sz w:val="24"/>
          <w:szCs w:val="24"/>
        </w:rPr>
        <w:t xml:space="preserve"> представлена визуализация рекуррентной сети в сложенном и разложенном виде. Разложенный вид представляет собой сеть из полной последовательности. </w:t>
      </w:r>
      <w:r w:rsidR="00D84DFC" w:rsidRPr="00100EA4">
        <w:rPr>
          <w:rFonts w:ascii="Times New Roman" w:hAnsi="Times New Roman" w:cs="Times New Roman"/>
          <w:color w:val="000000" w:themeColor="text1"/>
          <w:sz w:val="24"/>
          <w:szCs w:val="24"/>
        </w:rPr>
        <w:t>Источник</w:t>
      </w:r>
      <w:r w:rsidR="00D84DFC" w:rsidRPr="00100EA4">
        <w:rPr>
          <w:rFonts w:ascii="Times New Roman" w:hAnsi="Times New Roman" w:cs="Times New Roman"/>
          <w:color w:val="000000" w:themeColor="text1"/>
          <w:sz w:val="24"/>
          <w:szCs w:val="24"/>
          <w:lang w:val="en-US"/>
        </w:rPr>
        <w:t xml:space="preserve">: </w:t>
      </w:r>
      <w:r w:rsidR="00D84DFC" w:rsidRPr="00100EA4">
        <w:rPr>
          <w:rFonts w:ascii="Times New Roman" w:hAnsi="Times New Roman" w:cs="Times New Roman"/>
          <w:color w:val="000000" w:themeColor="text1"/>
          <w:sz w:val="24"/>
          <w:szCs w:val="24"/>
          <w:lang w:val="en-US"/>
        </w:rPr>
        <w:t xml:space="preserve">Goodfellow I., </w:t>
      </w:r>
      <w:proofErr w:type="spellStart"/>
      <w:r w:rsidR="00D84DFC" w:rsidRPr="00100EA4">
        <w:rPr>
          <w:rFonts w:ascii="Times New Roman" w:hAnsi="Times New Roman" w:cs="Times New Roman"/>
          <w:color w:val="000000" w:themeColor="text1"/>
          <w:sz w:val="24"/>
          <w:szCs w:val="24"/>
          <w:lang w:val="en-US"/>
        </w:rPr>
        <w:t>Bengio</w:t>
      </w:r>
      <w:proofErr w:type="spellEnd"/>
      <w:r w:rsidR="00D84DFC" w:rsidRPr="00100EA4">
        <w:rPr>
          <w:rFonts w:ascii="Times New Roman" w:hAnsi="Times New Roman" w:cs="Times New Roman"/>
          <w:color w:val="000000" w:themeColor="text1"/>
          <w:sz w:val="24"/>
          <w:szCs w:val="24"/>
          <w:lang w:val="en-US"/>
        </w:rPr>
        <w:t xml:space="preserve"> Y., Courville A. (2016). Deep learning. MIT Press.</w:t>
      </w:r>
    </w:p>
    <w:p w14:paraId="5CFCAF27" w14:textId="301CA436"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lastRenderedPageBreak/>
        <w:t xml:space="preserve">Например, для исследования одного часа, подобная сеть состояла бы из 60 слоев. Входное значение – </w:t>
      </w:r>
      <w:r w:rsidRPr="00F6676D">
        <w:rPr>
          <w:rFonts w:ascii="Times New Roman" w:hAnsi="Times New Roman" w:cs="Times New Roman"/>
          <w:color w:val="000000" w:themeColor="text1"/>
          <w:sz w:val="24"/>
          <w:szCs w:val="24"/>
          <w:lang w:val="en-US"/>
        </w:rPr>
        <w:t>x</w:t>
      </w:r>
      <w:r w:rsidRPr="00F6676D">
        <w:rPr>
          <w:rFonts w:ascii="Times New Roman" w:hAnsi="Times New Roman" w:cs="Times New Roman"/>
          <w:color w:val="000000" w:themeColor="text1"/>
          <w:sz w:val="24"/>
          <w:szCs w:val="24"/>
        </w:rPr>
        <w:t>(</w:t>
      </w:r>
      <w:r w:rsidRPr="00F6676D">
        <w:rPr>
          <w:rFonts w:ascii="Times New Roman" w:hAnsi="Times New Roman" w:cs="Times New Roman"/>
          <w:color w:val="000000" w:themeColor="text1"/>
          <w:sz w:val="24"/>
          <w:szCs w:val="24"/>
          <w:lang w:val="en-US"/>
        </w:rPr>
        <w:t>t</w:t>
      </w:r>
      <w:r w:rsidRPr="00F6676D">
        <w:rPr>
          <w:rFonts w:ascii="Times New Roman" w:hAnsi="Times New Roman" w:cs="Times New Roman"/>
          <w:color w:val="000000" w:themeColor="text1"/>
          <w:sz w:val="24"/>
          <w:szCs w:val="24"/>
        </w:rPr>
        <w:t xml:space="preserve">) – является входным значением нейронной сете на шаге </w:t>
      </w:r>
      <w:r w:rsidRPr="00F6676D">
        <w:rPr>
          <w:rFonts w:ascii="Times New Roman" w:hAnsi="Times New Roman" w:cs="Times New Roman"/>
          <w:color w:val="000000" w:themeColor="text1"/>
          <w:sz w:val="24"/>
          <w:szCs w:val="24"/>
          <w:lang w:val="en-US"/>
        </w:rPr>
        <w:t>t</w:t>
      </w:r>
      <w:r w:rsidRPr="00F6676D">
        <w:rPr>
          <w:rFonts w:ascii="Times New Roman" w:hAnsi="Times New Roman" w:cs="Times New Roman"/>
          <w:color w:val="000000" w:themeColor="text1"/>
          <w:sz w:val="24"/>
          <w:szCs w:val="24"/>
        </w:rPr>
        <w:t xml:space="preserve">. В данном случае </w:t>
      </w:r>
      <w:proofErr w:type="gramStart"/>
      <w:r w:rsidRPr="00F6676D">
        <w:rPr>
          <w:rFonts w:ascii="Times New Roman" w:hAnsi="Times New Roman" w:cs="Times New Roman"/>
          <w:color w:val="000000" w:themeColor="text1"/>
          <w:sz w:val="24"/>
          <w:szCs w:val="24"/>
          <w:lang w:val="en-US"/>
        </w:rPr>
        <w:t>x</w:t>
      </w:r>
      <w:r w:rsidRPr="00F6676D">
        <w:rPr>
          <w:rFonts w:ascii="Times New Roman" w:hAnsi="Times New Roman" w:cs="Times New Roman"/>
          <w:color w:val="000000" w:themeColor="text1"/>
          <w:sz w:val="24"/>
          <w:szCs w:val="24"/>
        </w:rPr>
        <w:t>(</w:t>
      </w:r>
      <w:proofErr w:type="gramEnd"/>
      <w:r w:rsidRPr="00F6676D">
        <w:rPr>
          <w:rFonts w:ascii="Times New Roman" w:hAnsi="Times New Roman" w:cs="Times New Roman"/>
          <w:color w:val="000000" w:themeColor="text1"/>
          <w:sz w:val="24"/>
          <w:szCs w:val="24"/>
        </w:rPr>
        <w:t xml:space="preserve">1) является числовым вектором состоящим из </w:t>
      </w:r>
      <w:r w:rsidRPr="00F6676D">
        <w:rPr>
          <w:rFonts w:ascii="Times New Roman" w:hAnsi="Times New Roman" w:cs="Times New Roman"/>
          <w:color w:val="000000" w:themeColor="text1"/>
          <w:sz w:val="24"/>
          <w:szCs w:val="24"/>
          <w:lang w:val="en-US"/>
        </w:rPr>
        <w:t>OHLCV</w:t>
      </w:r>
      <w:r w:rsidRPr="00F6676D">
        <w:rPr>
          <w:rFonts w:ascii="Times New Roman" w:hAnsi="Times New Roman" w:cs="Times New Roman"/>
          <w:color w:val="000000" w:themeColor="text1"/>
          <w:sz w:val="24"/>
          <w:szCs w:val="24"/>
        </w:rPr>
        <w:t xml:space="preserve">-показателей и соответствующих технических индикаторов для первой минуты из последовательности. Нейрон из скрытого слоя – </w:t>
      </w:r>
      <w:r w:rsidRPr="00F6676D">
        <w:rPr>
          <w:rFonts w:ascii="Times New Roman" w:hAnsi="Times New Roman" w:cs="Times New Roman"/>
          <w:color w:val="000000" w:themeColor="text1"/>
          <w:sz w:val="24"/>
          <w:szCs w:val="24"/>
          <w:lang w:val="en-US"/>
        </w:rPr>
        <w:t>h</w:t>
      </w:r>
      <w:r w:rsidRPr="00F6676D">
        <w:rPr>
          <w:rFonts w:ascii="Times New Roman" w:hAnsi="Times New Roman" w:cs="Times New Roman"/>
          <w:color w:val="000000" w:themeColor="text1"/>
          <w:sz w:val="24"/>
          <w:szCs w:val="24"/>
        </w:rPr>
        <w:t>(</w:t>
      </w:r>
      <w:r w:rsidRPr="00F6676D">
        <w:rPr>
          <w:rFonts w:ascii="Times New Roman" w:hAnsi="Times New Roman" w:cs="Times New Roman"/>
          <w:color w:val="000000" w:themeColor="text1"/>
          <w:sz w:val="24"/>
          <w:szCs w:val="24"/>
          <w:lang w:val="en-US"/>
        </w:rPr>
        <w:t>t</w:t>
      </w:r>
      <w:r w:rsidRPr="00F6676D">
        <w:rPr>
          <w:rFonts w:ascii="Times New Roman" w:hAnsi="Times New Roman" w:cs="Times New Roman"/>
          <w:color w:val="000000" w:themeColor="text1"/>
          <w:sz w:val="24"/>
          <w:szCs w:val="24"/>
        </w:rPr>
        <w:t xml:space="preserve">) – представляет собой нейрон на шаге </w:t>
      </w:r>
      <w:r w:rsidRPr="00F6676D">
        <w:rPr>
          <w:rFonts w:ascii="Times New Roman" w:hAnsi="Times New Roman" w:cs="Times New Roman"/>
          <w:color w:val="000000" w:themeColor="text1"/>
          <w:sz w:val="24"/>
          <w:szCs w:val="24"/>
          <w:lang w:val="en-US"/>
        </w:rPr>
        <w:t>t</w:t>
      </w:r>
      <w:r w:rsidRPr="00F6676D">
        <w:rPr>
          <w:rFonts w:ascii="Times New Roman" w:hAnsi="Times New Roman" w:cs="Times New Roman"/>
          <w:color w:val="000000" w:themeColor="text1"/>
          <w:sz w:val="24"/>
          <w:szCs w:val="24"/>
        </w:rPr>
        <w:t>, который выполняет функцию памяти о прошлом состоянии. Рассчитывается такая функция по следующей формуле:</w:t>
      </w:r>
    </w:p>
    <w:p w14:paraId="64D84874" w14:textId="77777777" w:rsidR="00F6676D" w:rsidRPr="00F6676D" w:rsidRDefault="00F6676D" w:rsidP="00C23DCA">
      <w:pPr>
        <w:spacing w:line="360" w:lineRule="auto"/>
        <w:jc w:val="center"/>
        <w:rPr>
          <w:rFonts w:ascii="Times New Roman" w:hAnsi="Times New Roman" w:cs="Times New Roman"/>
          <w:iCs/>
          <w:color w:val="000000" w:themeColor="text1"/>
          <w:sz w:val="24"/>
          <w:szCs w:val="24"/>
        </w:rPr>
      </w:pPr>
      <m:oMathPara>
        <m:oMath>
          <m:r>
            <m:rPr>
              <m:sty m:val="bi"/>
            </m:rPr>
            <w:rPr>
              <w:rFonts w:ascii="Cambria Math" w:hAnsi="Cambria Math" w:cs="Times New Roman"/>
              <w:color w:val="000000" w:themeColor="text1"/>
              <w:sz w:val="24"/>
              <w:szCs w:val="24"/>
            </w:rPr>
            <m:t>h</m:t>
          </m:r>
          <m:d>
            <m:dPr>
              <m:ctrlPr>
                <w:rPr>
                  <w:rFonts w:ascii="Cambria Math" w:hAnsi="Cambria Math" w:cs="Times New Roman"/>
                  <w:b/>
                  <w:bCs/>
                  <w:i/>
                  <w:color w:val="000000" w:themeColor="text1"/>
                  <w:sz w:val="24"/>
                  <w:szCs w:val="24"/>
                </w:rPr>
              </m:ctrlPr>
            </m:dPr>
            <m:e>
              <m:r>
                <m:rPr>
                  <m:sty m:val="bi"/>
                </m:rP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=f</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U</m:t>
              </m:r>
              <m:r>
                <m:rPr>
                  <m:sty m:val="bi"/>
                </m:rPr>
                <w:rPr>
                  <w:rFonts w:ascii="Cambria Math" w:hAnsi="Cambria Math" w:cs="Times New Roman"/>
                  <w:color w:val="000000" w:themeColor="text1"/>
                  <w:sz w:val="24"/>
                  <w:szCs w:val="24"/>
                </w:rPr>
                <m:t>x</m:t>
              </m:r>
              <m:d>
                <m:dPr>
                  <m:ctrlPr>
                    <w:rPr>
                      <w:rFonts w:ascii="Cambria Math" w:hAnsi="Cambria Math" w:cs="Times New Roman"/>
                      <w:b/>
                      <w:bCs/>
                      <w:i/>
                      <w:color w:val="000000" w:themeColor="text1"/>
                      <w:sz w:val="24"/>
                      <w:szCs w:val="24"/>
                    </w:rPr>
                  </m:ctrlPr>
                </m:dPr>
                <m:e>
                  <m:r>
                    <m:rPr>
                      <m:sty m:val="bi"/>
                    </m:rP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+W</m:t>
              </m:r>
              <m:r>
                <m:rPr>
                  <m:sty m:val="bi"/>
                </m:rPr>
                <w:rPr>
                  <w:rFonts w:ascii="Cambria Math" w:hAnsi="Cambria Math" w:cs="Times New Roman"/>
                  <w:color w:val="000000" w:themeColor="text1"/>
                  <w:sz w:val="24"/>
                  <w:szCs w:val="24"/>
                </w:rPr>
                <m:t>h</m:t>
              </m:r>
              <m:d>
                <m:dPr>
                  <m:ctrlPr>
                    <w:rPr>
                      <w:rFonts w:ascii="Cambria Math" w:hAnsi="Cambria Math" w:cs="Times New Roman"/>
                      <w:b/>
                      <w:bCs/>
                      <w:i/>
                      <w:color w:val="000000" w:themeColor="text1"/>
                      <w:sz w:val="24"/>
                      <w:szCs w:val="24"/>
                    </w:rPr>
                  </m:ctrlPr>
                </m:dPr>
                <m:e>
                  <m:r>
                    <m:rPr>
                      <m:sty m:val="bi"/>
                    </m:rPr>
                    <w:rPr>
                      <w:rFonts w:ascii="Cambria Math" w:hAnsi="Cambria Math" w:cs="Times New Roman"/>
                      <w:color w:val="000000" w:themeColor="text1"/>
                      <w:sz w:val="24"/>
                      <w:szCs w:val="24"/>
                    </w:rPr>
                    <m:t>t-1</m:t>
                  </m:r>
                </m:e>
              </m:d>
            </m:e>
          </m:d>
          <m:r>
            <w:rPr>
              <w:rFonts w:ascii="Cambria Math" w:eastAsiaTheme="minorEastAsia" w:hAnsi="Cambria Math" w:cs="Times New Roman"/>
              <w:color w:val="000000" w:themeColor="text1"/>
              <w:sz w:val="24"/>
              <w:szCs w:val="24"/>
            </w:rPr>
            <m:t>,</m:t>
          </m:r>
        </m:oMath>
      </m:oMathPara>
    </w:p>
    <w:p w14:paraId="58606973" w14:textId="77777777" w:rsidR="00F6676D" w:rsidRPr="00F6676D" w:rsidRDefault="00F6676D" w:rsidP="00C23DCA">
      <w:pPr>
        <w:spacing w:line="360" w:lineRule="auto"/>
        <w:rPr>
          <w:rFonts w:ascii="Times New Roman" w:eastAsiaTheme="minorEastAsia" w:hAnsi="Times New Roman" w:cs="Times New Roman"/>
          <w:color w:val="000000" w:themeColor="text1"/>
          <w:sz w:val="24"/>
          <w:szCs w:val="24"/>
        </w:rPr>
      </w:pPr>
      <w:r w:rsidRPr="00F6676D">
        <w:rPr>
          <w:rFonts w:ascii="Times New Roman" w:hAnsi="Times New Roman" w:cs="Times New Roman"/>
          <w:iCs/>
          <w:color w:val="000000" w:themeColor="text1"/>
          <w:sz w:val="24"/>
          <w:szCs w:val="24"/>
        </w:rPr>
        <w:t xml:space="preserve">где функция </w:t>
      </w:r>
      <w:r w:rsidRPr="00F6676D">
        <w:rPr>
          <w:rFonts w:ascii="Times New Roman" w:hAnsi="Times New Roman" w:cs="Times New Roman"/>
          <w:iCs/>
          <w:color w:val="000000" w:themeColor="text1"/>
          <w:sz w:val="24"/>
          <w:szCs w:val="24"/>
          <w:lang w:val="en-US"/>
        </w:rPr>
        <w:t>f</w:t>
      </w:r>
      <w:r w:rsidRPr="00F6676D">
        <w:rPr>
          <w:rFonts w:ascii="Times New Roman" w:hAnsi="Times New Roman" w:cs="Times New Roman"/>
          <w:iCs/>
          <w:color w:val="000000" w:themeColor="text1"/>
          <w:sz w:val="24"/>
          <w:szCs w:val="24"/>
        </w:rPr>
        <w:t xml:space="preserve"> является функцией активации. Функция активации определяет выходное значение нейрона. По формуле 3 видно, что выходное значение зависит от входного </w:t>
      </w:r>
      <w:r w:rsidRPr="00F6676D">
        <w:rPr>
          <w:rFonts w:ascii="Times New Roman" w:hAnsi="Times New Roman" w:cs="Times New Roman"/>
          <w:iCs/>
          <w:color w:val="000000" w:themeColor="text1"/>
          <w:sz w:val="24"/>
          <w:szCs w:val="24"/>
          <w:lang w:val="en-US"/>
        </w:rPr>
        <w:t>x</w:t>
      </w:r>
      <w:r w:rsidRPr="00F6676D">
        <w:rPr>
          <w:rFonts w:ascii="Times New Roman" w:hAnsi="Times New Roman" w:cs="Times New Roman"/>
          <w:iCs/>
          <w:color w:val="000000" w:themeColor="text1"/>
          <w:sz w:val="24"/>
          <w:szCs w:val="24"/>
        </w:rPr>
        <w:t>(</w:t>
      </w:r>
      <w:r w:rsidRPr="00F6676D">
        <w:rPr>
          <w:rFonts w:ascii="Times New Roman" w:hAnsi="Times New Roman" w:cs="Times New Roman"/>
          <w:iCs/>
          <w:color w:val="000000" w:themeColor="text1"/>
          <w:sz w:val="24"/>
          <w:szCs w:val="24"/>
          <w:lang w:val="en-US"/>
        </w:rPr>
        <w:t>t</w:t>
      </w:r>
      <w:r w:rsidRPr="00F6676D">
        <w:rPr>
          <w:rFonts w:ascii="Times New Roman" w:hAnsi="Times New Roman" w:cs="Times New Roman"/>
          <w:iCs/>
          <w:color w:val="000000" w:themeColor="text1"/>
          <w:sz w:val="24"/>
          <w:szCs w:val="24"/>
        </w:rPr>
        <w:t xml:space="preserve">) и от прошлого выходного значения </w:t>
      </w:r>
      <m:oMath>
        <m:r>
          <m:rPr>
            <m:sty m:val="bi"/>
          </m:rPr>
          <w:rPr>
            <w:rFonts w:ascii="Cambria Math" w:hAnsi="Cambria Math" w:cs="Times New Roman"/>
            <w:color w:val="000000" w:themeColor="text1"/>
            <w:sz w:val="24"/>
            <w:szCs w:val="24"/>
          </w:rPr>
          <m:t>h</m:t>
        </m:r>
        <m:d>
          <m:dPr>
            <m:ctrlPr>
              <w:rPr>
                <w:rFonts w:ascii="Cambria Math" w:hAnsi="Cambria Math" w:cs="Times New Roman"/>
                <w:b/>
                <w:bCs/>
                <w:i/>
                <w:color w:val="000000" w:themeColor="text1"/>
                <w:sz w:val="24"/>
                <w:szCs w:val="24"/>
              </w:rPr>
            </m:ctrlPr>
          </m:dPr>
          <m:e>
            <m:r>
              <m:rPr>
                <m:sty m:val="bi"/>
              </m:rPr>
              <w:rPr>
                <w:rFonts w:ascii="Cambria Math" w:hAnsi="Cambria Math" w:cs="Times New Roman"/>
                <w:color w:val="000000" w:themeColor="text1"/>
                <w:sz w:val="24"/>
                <w:szCs w:val="24"/>
              </w:rPr>
              <m:t>t-1</m:t>
            </m:r>
          </m:e>
        </m:d>
      </m:oMath>
      <w:r w:rsidRPr="00F6676D">
        <w:rPr>
          <w:rFonts w:ascii="Times New Roman" w:eastAsiaTheme="minorEastAsia" w:hAnsi="Times New Roman" w:cs="Times New Roman"/>
          <w:color w:val="000000" w:themeColor="text1"/>
          <w:sz w:val="24"/>
          <w:szCs w:val="24"/>
        </w:rPr>
        <w:t xml:space="preserve">. Так же функция зависит от матриц весов </w:t>
      </w:r>
      <w:r w:rsidRPr="00F6676D">
        <w:rPr>
          <w:rFonts w:ascii="Times New Roman" w:eastAsiaTheme="minorEastAsia" w:hAnsi="Times New Roman" w:cs="Times New Roman"/>
          <w:color w:val="000000" w:themeColor="text1"/>
          <w:sz w:val="24"/>
          <w:szCs w:val="24"/>
          <w:lang w:val="en-US"/>
        </w:rPr>
        <w:t>U</w:t>
      </w:r>
      <w:r w:rsidRPr="00F6676D">
        <w:rPr>
          <w:rFonts w:ascii="Times New Roman" w:eastAsiaTheme="minorEastAsia" w:hAnsi="Times New Roman" w:cs="Times New Roman"/>
          <w:color w:val="000000" w:themeColor="text1"/>
          <w:sz w:val="24"/>
          <w:szCs w:val="24"/>
        </w:rPr>
        <w:t xml:space="preserve"> и </w:t>
      </w:r>
      <w:r w:rsidRPr="00F6676D">
        <w:rPr>
          <w:rFonts w:ascii="Times New Roman" w:eastAsiaTheme="minorEastAsia" w:hAnsi="Times New Roman" w:cs="Times New Roman"/>
          <w:color w:val="000000" w:themeColor="text1"/>
          <w:sz w:val="24"/>
          <w:szCs w:val="24"/>
          <w:lang w:val="en-US"/>
        </w:rPr>
        <w:t>W</w:t>
      </w:r>
      <w:r w:rsidRPr="00F6676D">
        <w:rPr>
          <w:rFonts w:ascii="Times New Roman" w:eastAsiaTheme="minorEastAsia" w:hAnsi="Times New Roman" w:cs="Times New Roman"/>
          <w:color w:val="000000" w:themeColor="text1"/>
          <w:sz w:val="24"/>
          <w:szCs w:val="24"/>
        </w:rPr>
        <w:t xml:space="preserve">, первая связывает входные и скрытые значения, вторая связывает скрытые значения с прошлыми скрытыми значениями. </w:t>
      </w:r>
    </w:p>
    <w:p w14:paraId="05BA3C6B" w14:textId="77777777" w:rsidR="00F6676D" w:rsidRPr="00F6676D" w:rsidRDefault="00F6676D" w:rsidP="00C23DCA">
      <w:pPr>
        <w:spacing w:line="360" w:lineRule="auto"/>
        <w:rPr>
          <w:rFonts w:ascii="Times New Roman" w:eastAsiaTheme="minorEastAsia" w:hAnsi="Times New Roman" w:cs="Times New Roman"/>
          <w:color w:val="000000" w:themeColor="text1"/>
          <w:sz w:val="24"/>
          <w:szCs w:val="24"/>
        </w:rPr>
      </w:pPr>
      <w:r w:rsidRPr="00F6676D">
        <w:rPr>
          <w:rFonts w:ascii="Times New Roman" w:eastAsiaTheme="minorEastAsia" w:hAnsi="Times New Roman" w:cs="Times New Roman"/>
          <w:color w:val="000000" w:themeColor="text1"/>
          <w:sz w:val="24"/>
          <w:szCs w:val="24"/>
        </w:rPr>
        <w:t xml:space="preserve">Наконец, </w:t>
      </w:r>
      <w:r w:rsidRPr="00F6676D">
        <w:rPr>
          <w:rFonts w:ascii="Times New Roman" w:eastAsiaTheme="minorEastAsia" w:hAnsi="Times New Roman" w:cs="Times New Roman"/>
          <w:color w:val="000000" w:themeColor="text1"/>
          <w:sz w:val="24"/>
          <w:szCs w:val="24"/>
          <w:lang w:val="en-US"/>
        </w:rPr>
        <w:t>o</w:t>
      </w:r>
      <w:r w:rsidRPr="00F6676D">
        <w:rPr>
          <w:rFonts w:ascii="Times New Roman" w:eastAsiaTheme="minorEastAsia" w:hAnsi="Times New Roman" w:cs="Times New Roman"/>
          <w:color w:val="000000" w:themeColor="text1"/>
          <w:sz w:val="24"/>
          <w:szCs w:val="24"/>
        </w:rPr>
        <w:t>(</w:t>
      </w:r>
      <w:r w:rsidRPr="00F6676D">
        <w:rPr>
          <w:rFonts w:ascii="Times New Roman" w:eastAsiaTheme="minorEastAsia" w:hAnsi="Times New Roman" w:cs="Times New Roman"/>
          <w:color w:val="000000" w:themeColor="text1"/>
          <w:sz w:val="24"/>
          <w:szCs w:val="24"/>
          <w:lang w:val="en-US"/>
        </w:rPr>
        <w:t>t</w:t>
      </w:r>
      <w:r w:rsidRPr="00F6676D">
        <w:rPr>
          <w:rFonts w:ascii="Times New Roman" w:eastAsiaTheme="minorEastAsia" w:hAnsi="Times New Roman" w:cs="Times New Roman"/>
          <w:color w:val="000000" w:themeColor="text1"/>
          <w:sz w:val="24"/>
          <w:szCs w:val="24"/>
        </w:rPr>
        <w:t xml:space="preserve">) на изображении означает выходное значение нейрона. Оно так же связано матрицей с остальными переменными в сети. Матрица весов, соединяющая скрытый слой и выходное значение обозначается </w:t>
      </w:r>
      <w:r w:rsidRPr="00F6676D">
        <w:rPr>
          <w:rFonts w:ascii="Times New Roman" w:eastAsiaTheme="minorEastAsia" w:hAnsi="Times New Roman" w:cs="Times New Roman"/>
          <w:color w:val="000000" w:themeColor="text1"/>
          <w:sz w:val="24"/>
          <w:szCs w:val="24"/>
          <w:lang w:val="en-US"/>
        </w:rPr>
        <w:t>V</w:t>
      </w:r>
      <w:r w:rsidRPr="00F6676D">
        <w:rPr>
          <w:rFonts w:ascii="Times New Roman" w:eastAsiaTheme="minorEastAsia" w:hAnsi="Times New Roman" w:cs="Times New Roman"/>
          <w:color w:val="000000" w:themeColor="text1"/>
          <w:sz w:val="24"/>
          <w:szCs w:val="24"/>
        </w:rPr>
        <w:t xml:space="preserve">. Эта матрица весов, как и остальные, неизменчива для каждого элемента. Такая связь матрицы и выходного значения представляется в уравнении (4). Изначально матрицы </w:t>
      </w:r>
      <w:r w:rsidRPr="00F6676D">
        <w:rPr>
          <w:rFonts w:ascii="Times New Roman" w:eastAsiaTheme="minorEastAsia" w:hAnsi="Times New Roman" w:cs="Times New Roman"/>
          <w:color w:val="000000" w:themeColor="text1"/>
          <w:sz w:val="24"/>
          <w:szCs w:val="24"/>
          <w:lang w:val="en-US"/>
        </w:rPr>
        <w:t>U</w:t>
      </w:r>
      <w:r w:rsidRPr="00F6676D">
        <w:rPr>
          <w:rFonts w:ascii="Times New Roman" w:eastAsiaTheme="minorEastAsia" w:hAnsi="Times New Roman" w:cs="Times New Roman"/>
          <w:color w:val="000000" w:themeColor="text1"/>
          <w:sz w:val="24"/>
          <w:szCs w:val="24"/>
        </w:rPr>
        <w:t xml:space="preserve">, </w:t>
      </w:r>
      <w:r w:rsidRPr="00F6676D">
        <w:rPr>
          <w:rFonts w:ascii="Times New Roman" w:eastAsiaTheme="minorEastAsia" w:hAnsi="Times New Roman" w:cs="Times New Roman"/>
          <w:color w:val="000000" w:themeColor="text1"/>
          <w:sz w:val="24"/>
          <w:szCs w:val="24"/>
          <w:lang w:val="en-US"/>
        </w:rPr>
        <w:t>W</w:t>
      </w:r>
      <w:r w:rsidRPr="00F6676D">
        <w:rPr>
          <w:rFonts w:ascii="Times New Roman" w:eastAsiaTheme="minorEastAsia" w:hAnsi="Times New Roman" w:cs="Times New Roman"/>
          <w:color w:val="000000" w:themeColor="text1"/>
          <w:sz w:val="24"/>
          <w:szCs w:val="24"/>
        </w:rPr>
        <w:t xml:space="preserve"> и </w:t>
      </w:r>
      <w:r w:rsidRPr="00F6676D">
        <w:rPr>
          <w:rFonts w:ascii="Times New Roman" w:eastAsiaTheme="minorEastAsia" w:hAnsi="Times New Roman" w:cs="Times New Roman"/>
          <w:color w:val="000000" w:themeColor="text1"/>
          <w:sz w:val="24"/>
          <w:szCs w:val="24"/>
          <w:lang w:val="en-US"/>
        </w:rPr>
        <w:t>V</w:t>
      </w:r>
      <w:r w:rsidRPr="00F6676D">
        <w:rPr>
          <w:rFonts w:ascii="Times New Roman" w:eastAsiaTheme="minorEastAsia" w:hAnsi="Times New Roman" w:cs="Times New Roman"/>
          <w:color w:val="000000" w:themeColor="text1"/>
          <w:sz w:val="24"/>
          <w:szCs w:val="24"/>
        </w:rPr>
        <w:t xml:space="preserve"> генерируется из случайных распределений. Следующим шагом будет передача вперед (</w:t>
      </w:r>
      <w:r w:rsidRPr="00F6676D">
        <w:rPr>
          <w:rFonts w:ascii="Times New Roman" w:eastAsiaTheme="minorEastAsia" w:hAnsi="Times New Roman" w:cs="Times New Roman"/>
          <w:color w:val="000000" w:themeColor="text1"/>
          <w:sz w:val="24"/>
          <w:szCs w:val="24"/>
          <w:lang w:val="en-US"/>
        </w:rPr>
        <w:t>Forward</w:t>
      </w:r>
      <w:r w:rsidRPr="00F6676D">
        <w:rPr>
          <w:rFonts w:ascii="Times New Roman" w:eastAsiaTheme="minorEastAsia" w:hAnsi="Times New Roman" w:cs="Times New Roman"/>
          <w:color w:val="000000" w:themeColor="text1"/>
          <w:sz w:val="24"/>
          <w:szCs w:val="24"/>
        </w:rPr>
        <w:t xml:space="preserve"> </w:t>
      </w:r>
      <w:r w:rsidRPr="00F6676D">
        <w:rPr>
          <w:rFonts w:ascii="Times New Roman" w:eastAsiaTheme="minorEastAsia" w:hAnsi="Times New Roman" w:cs="Times New Roman"/>
          <w:color w:val="000000" w:themeColor="text1"/>
          <w:sz w:val="24"/>
          <w:szCs w:val="24"/>
          <w:lang w:val="en-US"/>
        </w:rPr>
        <w:t>pass</w:t>
      </w:r>
      <w:r w:rsidRPr="00F6676D">
        <w:rPr>
          <w:rFonts w:ascii="Times New Roman" w:eastAsiaTheme="minorEastAsia" w:hAnsi="Times New Roman" w:cs="Times New Roman"/>
          <w:color w:val="000000" w:themeColor="text1"/>
          <w:sz w:val="24"/>
          <w:szCs w:val="24"/>
        </w:rPr>
        <w:t>), которая описывается системой уравнений ниже:</w:t>
      </w:r>
    </w:p>
    <w:tbl>
      <w:tblPr>
        <w:tblStyle w:val="a3"/>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45"/>
        <w:gridCol w:w="1068"/>
        <w:gridCol w:w="701"/>
        <w:gridCol w:w="231"/>
      </w:tblGrid>
      <w:tr w:rsidR="00100EA4" w:rsidRPr="00100EA4" w14:paraId="77FD558D" w14:textId="77777777" w:rsidTr="00962A77">
        <w:tc>
          <w:tcPr>
            <w:tcW w:w="8495" w:type="dxa"/>
            <w:gridSpan w:val="2"/>
          </w:tcPr>
          <w:p w14:paraId="54AC8DF7" w14:textId="77777777" w:rsidR="00F6676D" w:rsidRPr="00F6676D" w:rsidRDefault="00F6676D" w:rsidP="00C23DCA">
            <w:pPr>
              <w:spacing w:line="360" w:lineRule="auto"/>
              <w:rPr>
                <w:rFonts w:ascii="Times New Roman" w:hAnsi="Times New Roman" w:cs="Times New Roman"/>
                <w:iCs/>
                <w:color w:val="000000" w:themeColor="text1"/>
                <w:sz w:val="24"/>
                <w:szCs w:val="24"/>
              </w:rPr>
            </w:pPr>
            <m:oMathPara>
              <m:oMath>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a</m:t>
                    </m:r>
                  </m:e>
                  <m: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t</m:t>
                        </m:r>
                      </m:e>
                    </m:d>
                  </m:sup>
                </m:sSup>
                <m:r>
                  <w:rPr>
                    <w:rFonts w:ascii="Cambria Math" w:hAnsi="Cambria Math" w:cs="Times New Roman"/>
                    <w:color w:val="000000" w:themeColor="text1"/>
                    <w:sz w:val="24"/>
                    <w:szCs w:val="24"/>
                    <w:lang w:val="en-US"/>
                  </w:rPr>
                  <m:t>=b+W</m:t>
                </m:r>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h</m:t>
                    </m:r>
                  </m:e>
                  <m: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t-1</m:t>
                        </m:r>
                      </m:e>
                    </m:d>
                  </m:sup>
                </m:sSup>
                <m:r>
                  <w:rPr>
                    <w:rFonts w:ascii="Cambria Math" w:hAnsi="Cambria Math" w:cs="Times New Roman"/>
                    <w:color w:val="000000" w:themeColor="text1"/>
                    <w:sz w:val="24"/>
                    <w:szCs w:val="24"/>
                    <w:lang w:val="en-US"/>
                  </w:rPr>
                  <m:t>+U</m:t>
                </m:r>
                <m:sSup>
                  <m:sSupPr>
                    <m:ctrlPr>
                      <w:rPr>
                        <w:rFonts w:ascii="Cambria Math" w:hAnsi="Cambria Math" w:cs="Times New Roman"/>
                        <w:i/>
                        <w:color w:val="000000" w:themeColor="text1"/>
                        <w:sz w:val="24"/>
                        <w:szCs w:val="24"/>
                        <w:lang w:val="en-US"/>
                      </w:rPr>
                    </m:ctrlPr>
                  </m:sSupPr>
                  <m:e>
                    <m:r>
                      <w:rPr>
                        <w:rFonts w:ascii="Cambria Math" w:hAnsi="Cambria Math" w:cs="Times New Roman"/>
                        <w:color w:val="000000" w:themeColor="text1"/>
                        <w:sz w:val="24"/>
                        <w:szCs w:val="24"/>
                        <w:lang w:val="en-US"/>
                      </w:rPr>
                      <m:t>x</m:t>
                    </m:r>
                  </m:e>
                  <m:sup>
                    <m:d>
                      <m:dPr>
                        <m:ctrlPr>
                          <w:rPr>
                            <w:rFonts w:ascii="Cambria Math" w:hAnsi="Cambria Math" w:cs="Times New Roman"/>
                            <w:i/>
                            <w:color w:val="000000" w:themeColor="text1"/>
                            <w:sz w:val="24"/>
                            <w:szCs w:val="24"/>
                            <w:lang w:val="en-US"/>
                          </w:rPr>
                        </m:ctrlPr>
                      </m:dPr>
                      <m:e>
                        <m:r>
                          <w:rPr>
                            <w:rFonts w:ascii="Cambria Math" w:hAnsi="Cambria Math" w:cs="Times New Roman"/>
                            <w:color w:val="000000" w:themeColor="text1"/>
                            <w:sz w:val="24"/>
                            <w:szCs w:val="24"/>
                            <w:lang w:val="en-US"/>
                          </w:rPr>
                          <m:t>t</m:t>
                        </m:r>
                      </m:e>
                    </m:d>
                  </m:sup>
                </m:sSup>
              </m:oMath>
            </m:oMathPara>
          </w:p>
        </w:tc>
        <w:tc>
          <w:tcPr>
            <w:tcW w:w="850" w:type="dxa"/>
            <w:gridSpan w:val="2"/>
          </w:tcPr>
          <w:p w14:paraId="7ACF264D" w14:textId="77777777" w:rsidR="00F6676D" w:rsidRPr="00F6676D" w:rsidRDefault="00F6676D" w:rsidP="00C23DCA">
            <w:pPr>
              <w:spacing w:line="360" w:lineRule="auto"/>
              <w:rPr>
                <w:rFonts w:ascii="Times New Roman" w:hAnsi="Times New Roman" w:cs="Times New Roman"/>
                <w:iCs/>
                <w:color w:val="000000" w:themeColor="text1"/>
                <w:sz w:val="24"/>
                <w:szCs w:val="24"/>
              </w:rPr>
            </w:pPr>
            <w:r w:rsidRPr="00F6676D">
              <w:rPr>
                <w:rFonts w:ascii="Times New Roman" w:hAnsi="Times New Roman" w:cs="Times New Roman"/>
                <w:iCs/>
                <w:color w:val="000000" w:themeColor="text1"/>
                <w:sz w:val="24"/>
                <w:szCs w:val="24"/>
              </w:rPr>
              <w:t>(2)</w:t>
            </w:r>
          </w:p>
        </w:tc>
      </w:tr>
      <w:tr w:rsidR="00100EA4" w:rsidRPr="00100EA4" w14:paraId="70AE0540" w14:textId="77777777" w:rsidTr="00962A77">
        <w:tc>
          <w:tcPr>
            <w:tcW w:w="8495" w:type="dxa"/>
            <w:gridSpan w:val="2"/>
          </w:tcPr>
          <w:p w14:paraId="4CC7EC8C" w14:textId="77777777" w:rsidR="00F6676D" w:rsidRPr="00F6676D" w:rsidRDefault="00F6676D" w:rsidP="00C23DCA">
            <w:pPr>
              <w:spacing w:line="360" w:lineRule="auto"/>
              <w:rPr>
                <w:rFonts w:ascii="Times New Roman" w:hAnsi="Times New Roman" w:cs="Times New Roman"/>
                <w:iCs/>
                <w:color w:val="000000" w:themeColor="text1"/>
                <w:sz w:val="24"/>
                <w:szCs w:val="24"/>
              </w:rPr>
            </w:pPr>
            <m:oMathPara>
              <m:oMath>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h</m:t>
                    </m:r>
                  </m:e>
                  <m:sup>
                    <m:r>
                      <w:rPr>
                        <w:rFonts w:ascii="Cambria Math" w:hAnsi="Cambria Math" w:cs="Times New Roman"/>
                        <w:color w:val="000000" w:themeColor="text1"/>
                        <w:sz w:val="24"/>
                        <w:szCs w:val="24"/>
                        <w:lang w:val="en-US"/>
                      </w:rPr>
                      <m:t>(t)</m:t>
                    </m:r>
                  </m:sup>
                </m:sSup>
                <m:r>
                  <w:rPr>
                    <w:rFonts w:ascii="Cambria Math" w:eastAsiaTheme="minorEastAsia" w:hAnsi="Cambria Math" w:cs="Times New Roman"/>
                    <w:color w:val="000000" w:themeColor="text1"/>
                    <w:sz w:val="24"/>
                    <w:szCs w:val="24"/>
                    <w:lang w:val="en-US"/>
                  </w:rPr>
                  <m:t>=tahn</m:t>
                </m:r>
                <m:d>
                  <m:dPr>
                    <m:ctrlPr>
                      <w:rPr>
                        <w:rFonts w:ascii="Cambria Math" w:eastAsiaTheme="minorEastAsia" w:hAnsi="Cambria Math" w:cs="Times New Roman"/>
                        <w:i/>
                        <w:color w:val="000000" w:themeColor="text1"/>
                        <w:sz w:val="24"/>
                        <w:szCs w:val="24"/>
                        <w:lang w:val="en-US"/>
                      </w:rPr>
                    </m:ctrlPr>
                  </m:dPr>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a</m:t>
                        </m:r>
                      </m:e>
                      <m:sup>
                        <m:r>
                          <w:rPr>
                            <w:rFonts w:ascii="Cambria Math" w:hAnsi="Cambria Math" w:cs="Times New Roman"/>
                            <w:color w:val="000000" w:themeColor="text1"/>
                            <w:sz w:val="24"/>
                            <w:szCs w:val="24"/>
                            <w:lang w:val="en-US"/>
                          </w:rPr>
                          <m:t>(t)</m:t>
                        </m:r>
                      </m:sup>
                    </m:sSup>
                  </m:e>
                </m:d>
              </m:oMath>
            </m:oMathPara>
          </w:p>
        </w:tc>
        <w:tc>
          <w:tcPr>
            <w:tcW w:w="850" w:type="dxa"/>
            <w:gridSpan w:val="2"/>
          </w:tcPr>
          <w:p w14:paraId="2CCA871C" w14:textId="77777777" w:rsidR="00F6676D" w:rsidRPr="00F6676D" w:rsidRDefault="00F6676D" w:rsidP="00C23DCA">
            <w:pPr>
              <w:spacing w:line="360" w:lineRule="auto"/>
              <w:rPr>
                <w:rFonts w:ascii="Times New Roman" w:hAnsi="Times New Roman" w:cs="Times New Roman"/>
                <w:iCs/>
                <w:color w:val="000000" w:themeColor="text1"/>
                <w:sz w:val="24"/>
                <w:szCs w:val="24"/>
              </w:rPr>
            </w:pPr>
            <w:r w:rsidRPr="00F6676D">
              <w:rPr>
                <w:rFonts w:ascii="Times New Roman" w:hAnsi="Times New Roman" w:cs="Times New Roman"/>
                <w:iCs/>
                <w:color w:val="000000" w:themeColor="text1"/>
                <w:sz w:val="24"/>
                <w:szCs w:val="24"/>
              </w:rPr>
              <w:t>(3)</w:t>
            </w:r>
          </w:p>
        </w:tc>
      </w:tr>
      <w:tr w:rsidR="00100EA4" w:rsidRPr="00100EA4" w14:paraId="1963A67A" w14:textId="77777777" w:rsidTr="00962A77">
        <w:tc>
          <w:tcPr>
            <w:tcW w:w="8495" w:type="dxa"/>
            <w:gridSpan w:val="2"/>
          </w:tcPr>
          <w:p w14:paraId="5F0C5E69" w14:textId="77777777" w:rsidR="00F6676D" w:rsidRPr="00F6676D" w:rsidRDefault="00F6676D" w:rsidP="00C23DCA">
            <w:pPr>
              <w:spacing w:line="360" w:lineRule="auto"/>
              <w:rPr>
                <w:rFonts w:ascii="Times New Roman" w:hAnsi="Times New Roman" w:cs="Times New Roman"/>
                <w:iCs/>
                <w:color w:val="000000" w:themeColor="text1"/>
                <w:sz w:val="24"/>
                <w:szCs w:val="24"/>
              </w:rPr>
            </w:pPr>
            <m:oMathPara>
              <m:oMath>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o</m:t>
                    </m:r>
                  </m:e>
                  <m:sup>
                    <m:r>
                      <w:rPr>
                        <w:rFonts w:ascii="Cambria Math" w:hAnsi="Cambria Math" w:cs="Times New Roman"/>
                        <w:color w:val="000000" w:themeColor="text1"/>
                        <w:sz w:val="24"/>
                        <w:szCs w:val="24"/>
                        <w:lang w:val="en-US"/>
                      </w:rPr>
                      <m:t>(t)</m:t>
                    </m:r>
                  </m:sup>
                </m:sSup>
                <m:r>
                  <w:rPr>
                    <w:rFonts w:ascii="Cambria Math" w:eastAsiaTheme="minorEastAsia" w:hAnsi="Cambria Math" w:cs="Times New Roman"/>
                    <w:color w:val="000000" w:themeColor="text1"/>
                    <w:sz w:val="24"/>
                    <w:szCs w:val="24"/>
                    <w:lang w:val="en-US"/>
                  </w:rPr>
                  <m:t>=c+V</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h</m:t>
                    </m:r>
                  </m:e>
                  <m:sup>
                    <m:r>
                      <w:rPr>
                        <w:rFonts w:ascii="Cambria Math" w:hAnsi="Cambria Math" w:cs="Times New Roman"/>
                        <w:color w:val="000000" w:themeColor="text1"/>
                        <w:sz w:val="24"/>
                        <w:szCs w:val="24"/>
                        <w:lang w:val="en-US"/>
                      </w:rPr>
                      <m:t>(t)</m:t>
                    </m:r>
                  </m:sup>
                </m:sSup>
              </m:oMath>
            </m:oMathPara>
          </w:p>
        </w:tc>
        <w:tc>
          <w:tcPr>
            <w:tcW w:w="850" w:type="dxa"/>
            <w:gridSpan w:val="2"/>
          </w:tcPr>
          <w:p w14:paraId="788ECD37" w14:textId="77777777" w:rsidR="00F6676D" w:rsidRPr="00F6676D" w:rsidRDefault="00F6676D" w:rsidP="00C23DCA">
            <w:pPr>
              <w:spacing w:line="360" w:lineRule="auto"/>
              <w:rPr>
                <w:rFonts w:ascii="Times New Roman" w:hAnsi="Times New Roman" w:cs="Times New Roman"/>
                <w:iCs/>
                <w:color w:val="000000" w:themeColor="text1"/>
                <w:sz w:val="24"/>
                <w:szCs w:val="24"/>
              </w:rPr>
            </w:pPr>
            <w:r w:rsidRPr="00F6676D">
              <w:rPr>
                <w:rFonts w:ascii="Times New Roman" w:hAnsi="Times New Roman" w:cs="Times New Roman"/>
                <w:iCs/>
                <w:color w:val="000000" w:themeColor="text1"/>
                <w:sz w:val="24"/>
                <w:szCs w:val="24"/>
              </w:rPr>
              <w:t>(4)</w:t>
            </w:r>
          </w:p>
        </w:tc>
      </w:tr>
      <w:tr w:rsidR="00100EA4" w:rsidRPr="00100EA4" w14:paraId="0C7FAA4E" w14:textId="77777777" w:rsidTr="00962A77">
        <w:tc>
          <w:tcPr>
            <w:tcW w:w="8495" w:type="dxa"/>
            <w:gridSpan w:val="2"/>
          </w:tcPr>
          <w:p w14:paraId="1EF65497" w14:textId="77777777" w:rsidR="00F6676D" w:rsidRPr="00F6676D" w:rsidRDefault="00F6676D" w:rsidP="00C23DCA">
            <w:pPr>
              <w:spacing w:line="360" w:lineRule="auto"/>
              <w:rPr>
                <w:rFonts w:ascii="Times New Roman" w:hAnsi="Times New Roman" w:cs="Times New Roman"/>
                <w:iCs/>
                <w:color w:val="000000" w:themeColor="text1"/>
                <w:sz w:val="24"/>
                <w:szCs w:val="24"/>
              </w:rPr>
            </w:pPr>
            <m:oMathPara>
              <m:oMath>
                <m:sSup>
                  <m:sSupPr>
                    <m:ctrlPr>
                      <w:rPr>
                        <w:rFonts w:ascii="Cambria Math" w:eastAsiaTheme="minorEastAsia" w:hAnsi="Cambria Math" w:cs="Times New Roman"/>
                        <w:i/>
                        <w:color w:val="000000" w:themeColor="text1"/>
                        <w:sz w:val="24"/>
                        <w:szCs w:val="24"/>
                        <w:lang w:val="en-US"/>
                      </w:rPr>
                    </m:ctrlPr>
                  </m:sSupPr>
                  <m:e>
                    <m:acc>
                      <m:accPr>
                        <m:ctrlPr>
                          <w:rPr>
                            <w:rFonts w:ascii="Cambria Math" w:eastAsiaTheme="minorEastAsia" w:hAnsi="Cambria Math" w:cs="Times New Roman"/>
                            <w:i/>
                            <w:color w:val="000000" w:themeColor="text1"/>
                            <w:sz w:val="24"/>
                            <w:szCs w:val="24"/>
                            <w:lang w:val="en-US"/>
                          </w:rPr>
                        </m:ctrlPr>
                      </m:accPr>
                      <m:e>
                        <m:r>
                          <w:rPr>
                            <w:rFonts w:ascii="Cambria Math" w:eastAsiaTheme="minorEastAsia" w:hAnsi="Cambria Math" w:cs="Times New Roman"/>
                            <w:color w:val="000000" w:themeColor="text1"/>
                            <w:sz w:val="24"/>
                            <w:szCs w:val="24"/>
                            <w:lang w:val="en-US"/>
                          </w:rPr>
                          <m:t>y</m:t>
                        </m:r>
                      </m:e>
                    </m:acc>
                  </m:e>
                  <m:sup>
                    <m:r>
                      <w:rPr>
                        <w:rFonts w:ascii="Cambria Math" w:eastAsiaTheme="minorEastAsia" w:hAnsi="Cambria Math" w:cs="Times New Roman"/>
                        <w:color w:val="000000" w:themeColor="text1"/>
                        <w:sz w:val="24"/>
                        <w:szCs w:val="24"/>
                        <w:lang w:val="en-US"/>
                      </w:rPr>
                      <m:t>(t)</m:t>
                    </m:r>
                  </m:sup>
                </m:sSup>
                <m:r>
                  <w:rPr>
                    <w:rFonts w:ascii="Cambria Math" w:eastAsiaTheme="minorEastAsia" w:hAnsi="Cambria Math" w:cs="Times New Roman"/>
                    <w:color w:val="000000" w:themeColor="text1"/>
                    <w:sz w:val="24"/>
                    <w:szCs w:val="24"/>
                    <w:lang w:val="en-US"/>
                  </w:rPr>
                  <m:t>=softmax</m:t>
                </m:r>
                <m:d>
                  <m:dPr>
                    <m:ctrlPr>
                      <w:rPr>
                        <w:rFonts w:ascii="Cambria Math" w:eastAsiaTheme="minorEastAsia" w:hAnsi="Cambria Math" w:cs="Times New Roman"/>
                        <w:i/>
                        <w:color w:val="000000" w:themeColor="text1"/>
                        <w:sz w:val="24"/>
                        <w:szCs w:val="24"/>
                        <w:lang w:val="en-US"/>
                      </w:rPr>
                    </m:ctrlPr>
                  </m:dPr>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o</m:t>
                        </m:r>
                      </m:e>
                      <m:sup>
                        <m:r>
                          <w:rPr>
                            <w:rFonts w:ascii="Cambria Math" w:hAnsi="Cambria Math" w:cs="Times New Roman"/>
                            <w:color w:val="000000" w:themeColor="text1"/>
                            <w:sz w:val="24"/>
                            <w:szCs w:val="24"/>
                            <w:lang w:val="en-US"/>
                          </w:rPr>
                          <m:t>(t)</m:t>
                        </m:r>
                      </m:sup>
                    </m:sSup>
                  </m:e>
                </m:d>
              </m:oMath>
            </m:oMathPara>
          </w:p>
        </w:tc>
        <w:tc>
          <w:tcPr>
            <w:tcW w:w="850" w:type="dxa"/>
            <w:gridSpan w:val="2"/>
          </w:tcPr>
          <w:p w14:paraId="6B17D628" w14:textId="77777777" w:rsidR="00F6676D" w:rsidRPr="00F6676D" w:rsidRDefault="00F6676D" w:rsidP="00C23DCA">
            <w:pPr>
              <w:spacing w:line="360" w:lineRule="auto"/>
              <w:rPr>
                <w:rFonts w:ascii="Times New Roman" w:hAnsi="Times New Roman" w:cs="Times New Roman"/>
                <w:iCs/>
                <w:color w:val="000000" w:themeColor="text1"/>
                <w:sz w:val="24"/>
                <w:szCs w:val="24"/>
              </w:rPr>
            </w:pPr>
            <w:r w:rsidRPr="00F6676D">
              <w:rPr>
                <w:rFonts w:ascii="Times New Roman" w:hAnsi="Times New Roman" w:cs="Times New Roman"/>
                <w:iCs/>
                <w:color w:val="000000" w:themeColor="text1"/>
                <w:sz w:val="24"/>
                <w:szCs w:val="24"/>
              </w:rPr>
              <w:t>(5)</w:t>
            </w:r>
          </w:p>
        </w:tc>
      </w:tr>
      <w:tr w:rsidR="00100EA4" w:rsidRPr="00100EA4" w14:paraId="45D31EFE" w14:textId="77777777" w:rsidTr="00962A77">
        <w:tc>
          <w:tcPr>
            <w:tcW w:w="9102" w:type="dxa"/>
            <w:gridSpan w:val="3"/>
          </w:tcPr>
          <w:p w14:paraId="18B529DC"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Где </w:t>
            </w:r>
            <m:oMath>
              <m:acc>
                <m:accPr>
                  <m:ctrlPr>
                    <w:rPr>
                      <w:rFonts w:ascii="Cambria Math" w:eastAsiaTheme="minorEastAsia" w:hAnsi="Cambria Math" w:cs="Times New Roman"/>
                      <w:i/>
                      <w:color w:val="000000" w:themeColor="text1"/>
                      <w:sz w:val="24"/>
                      <w:szCs w:val="24"/>
                      <w:lang w:val="en-US"/>
                    </w:rPr>
                  </m:ctrlPr>
                </m:accPr>
                <m:e>
                  <m:r>
                    <w:rPr>
                      <w:rFonts w:ascii="Cambria Math" w:eastAsiaTheme="minorEastAsia" w:hAnsi="Cambria Math" w:cs="Times New Roman"/>
                      <w:color w:val="000000" w:themeColor="text1"/>
                      <w:sz w:val="24"/>
                      <w:szCs w:val="24"/>
                      <w:lang w:val="en-US"/>
                    </w:rPr>
                    <m:t>y</m:t>
                  </m:r>
                </m:e>
              </m:acc>
            </m:oMath>
            <w:r w:rsidRPr="00F6676D">
              <w:rPr>
                <w:rFonts w:ascii="Times New Roman" w:eastAsia="Calibri" w:hAnsi="Times New Roman" w:cs="Times New Roman"/>
                <w:color w:val="000000" w:themeColor="text1"/>
                <w:sz w:val="24"/>
                <w:szCs w:val="24"/>
              </w:rPr>
              <w:t xml:space="preserve"> – нормализованные с помощью операции </w:t>
            </w:r>
            <w:proofErr w:type="spellStart"/>
            <w:r w:rsidRPr="00F6676D">
              <w:rPr>
                <w:rFonts w:ascii="Times New Roman" w:eastAsia="Calibri" w:hAnsi="Times New Roman" w:cs="Times New Roman"/>
                <w:i/>
                <w:iCs/>
                <w:color w:val="000000" w:themeColor="text1"/>
                <w:sz w:val="24"/>
                <w:szCs w:val="24"/>
                <w:lang w:val="en-US"/>
              </w:rPr>
              <w:t>softmax</w:t>
            </w:r>
            <w:proofErr w:type="spellEnd"/>
            <w:r w:rsidRPr="00F6676D">
              <w:rPr>
                <w:rFonts w:ascii="Times New Roman" w:eastAsia="Calibri" w:hAnsi="Times New Roman" w:cs="Times New Roman"/>
                <w:color w:val="000000" w:themeColor="text1"/>
                <w:sz w:val="24"/>
                <w:szCs w:val="24"/>
              </w:rPr>
              <w:t xml:space="preserve"> вероятности выходных значений, </w:t>
            </w:r>
            <w:r w:rsidRPr="00F6676D">
              <w:rPr>
                <w:rFonts w:ascii="Times New Roman" w:eastAsia="Calibri" w:hAnsi="Times New Roman" w:cs="Times New Roman"/>
                <w:color w:val="000000" w:themeColor="text1"/>
                <w:sz w:val="24"/>
                <w:szCs w:val="24"/>
                <w:lang w:val="en-US"/>
              </w:rPr>
              <w:t>b</w:t>
            </w:r>
            <w:r w:rsidRPr="00F6676D">
              <w:rPr>
                <w:rFonts w:ascii="Times New Roman" w:eastAsia="Calibri" w:hAnsi="Times New Roman" w:cs="Times New Roman"/>
                <w:color w:val="000000" w:themeColor="text1"/>
                <w:sz w:val="24"/>
                <w:szCs w:val="24"/>
              </w:rPr>
              <w:t xml:space="preserve"> и </w:t>
            </w:r>
            <w:r w:rsidRPr="00F6676D">
              <w:rPr>
                <w:rFonts w:ascii="Times New Roman" w:eastAsia="Calibri" w:hAnsi="Times New Roman" w:cs="Times New Roman"/>
                <w:color w:val="000000" w:themeColor="text1"/>
                <w:sz w:val="24"/>
                <w:szCs w:val="24"/>
                <w:lang w:val="en-US"/>
              </w:rPr>
              <w:t>c</w:t>
            </w:r>
            <w:r w:rsidRPr="00F6676D">
              <w:rPr>
                <w:rFonts w:ascii="Times New Roman" w:eastAsia="Calibri" w:hAnsi="Times New Roman" w:cs="Times New Roman"/>
                <w:color w:val="000000" w:themeColor="text1"/>
                <w:sz w:val="24"/>
                <w:szCs w:val="24"/>
              </w:rPr>
              <w:t xml:space="preserve"> – смещения, изначально сгенерированные из нулей. В данном примере выбрана функция активации </w:t>
            </w:r>
            <w:proofErr w:type="spellStart"/>
            <w:r w:rsidRPr="00F6676D">
              <w:rPr>
                <w:rFonts w:ascii="Times New Roman" w:eastAsia="Calibri" w:hAnsi="Times New Roman" w:cs="Times New Roman"/>
                <w:color w:val="000000" w:themeColor="text1"/>
                <w:sz w:val="24"/>
                <w:szCs w:val="24"/>
                <w:lang w:val="en-US"/>
              </w:rPr>
              <w:t>tahn</w:t>
            </w:r>
            <w:proofErr w:type="spellEnd"/>
            <w:r w:rsidRPr="00F6676D">
              <w:rPr>
                <w:rFonts w:ascii="Times New Roman" w:eastAsia="Calibri" w:hAnsi="Times New Roman" w:cs="Times New Roman"/>
                <w:color w:val="000000" w:themeColor="text1"/>
                <w:sz w:val="24"/>
                <w:szCs w:val="24"/>
              </w:rPr>
              <w:t xml:space="preserve">, кроме нее так же могут быть выбраны: </w:t>
            </w:r>
            <w:proofErr w:type="spellStart"/>
            <w:r w:rsidRPr="00F6676D">
              <w:rPr>
                <w:rFonts w:ascii="Times New Roman" w:eastAsia="Calibri" w:hAnsi="Times New Roman" w:cs="Times New Roman"/>
                <w:color w:val="000000" w:themeColor="text1"/>
                <w:sz w:val="24"/>
                <w:szCs w:val="24"/>
              </w:rPr>
              <w:t>сигмоида</w:t>
            </w:r>
            <w:proofErr w:type="spellEnd"/>
            <w:r w:rsidRPr="00F6676D">
              <w:rPr>
                <w:rFonts w:ascii="Times New Roman" w:eastAsia="Calibri" w:hAnsi="Times New Roman" w:cs="Times New Roman"/>
                <w:color w:val="000000" w:themeColor="text1"/>
                <w:sz w:val="24"/>
                <w:szCs w:val="24"/>
              </w:rPr>
              <w:t xml:space="preserve">, </w:t>
            </w:r>
            <w:proofErr w:type="spellStart"/>
            <w:r w:rsidRPr="00F6676D">
              <w:rPr>
                <w:rFonts w:ascii="Times New Roman" w:eastAsia="Calibri" w:hAnsi="Times New Roman" w:cs="Times New Roman"/>
                <w:color w:val="000000" w:themeColor="text1"/>
                <w:sz w:val="24"/>
                <w:szCs w:val="24"/>
                <w:lang w:val="en-US"/>
              </w:rPr>
              <w:t>ReLu</w:t>
            </w:r>
            <w:proofErr w:type="spellEnd"/>
            <w:r w:rsidRPr="00F6676D">
              <w:rPr>
                <w:rFonts w:ascii="Times New Roman" w:eastAsia="Calibri" w:hAnsi="Times New Roman" w:cs="Times New Roman"/>
                <w:color w:val="000000" w:themeColor="text1"/>
                <w:sz w:val="24"/>
                <w:szCs w:val="24"/>
              </w:rPr>
              <w:t xml:space="preserve">, </w:t>
            </w:r>
            <w:proofErr w:type="spellStart"/>
            <w:r w:rsidRPr="00F6676D">
              <w:rPr>
                <w:rFonts w:ascii="Times New Roman" w:eastAsia="Calibri" w:hAnsi="Times New Roman" w:cs="Times New Roman"/>
                <w:color w:val="000000" w:themeColor="text1"/>
                <w:sz w:val="24"/>
                <w:szCs w:val="24"/>
                <w:lang w:val="en-US"/>
              </w:rPr>
              <w:t>softmax</w:t>
            </w:r>
            <w:proofErr w:type="spellEnd"/>
            <w:r w:rsidRPr="00F6676D">
              <w:rPr>
                <w:rFonts w:ascii="Times New Roman" w:eastAsia="Calibri" w:hAnsi="Times New Roman" w:cs="Times New Roman"/>
                <w:color w:val="000000" w:themeColor="text1"/>
                <w:sz w:val="24"/>
                <w:szCs w:val="24"/>
              </w:rPr>
              <w:t xml:space="preserve"> или другие. Как правило, выбор функции активации происходит при помощи перебора и определения, какая функция дает наибольшее значение. Система уравнений (2)-(5) определяет рекуррентную нейронную сеть с одинаковой длинной входных и выходных значений. Для следующего шага обучения необходимо определить функцию потерь. Функция может быть написано специально под </w:t>
            </w:r>
            <w:r w:rsidRPr="00F6676D">
              <w:rPr>
                <w:rFonts w:ascii="Times New Roman" w:eastAsia="Calibri" w:hAnsi="Times New Roman" w:cs="Times New Roman"/>
                <w:color w:val="000000" w:themeColor="text1"/>
                <w:sz w:val="24"/>
                <w:szCs w:val="24"/>
              </w:rPr>
              <w:lastRenderedPageBreak/>
              <w:t>определенную задачу, но одной из универсальных функций потерь является кросс-энтропия, прописанная ниже:</w:t>
            </w:r>
          </w:p>
          <w:tbl>
            <w:tblPr>
              <w:tblStyle w:val="a3"/>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361"/>
              <w:gridCol w:w="496"/>
            </w:tblGrid>
            <w:tr w:rsidR="00100EA4" w:rsidRPr="00100EA4" w14:paraId="73CA63AF" w14:textId="77777777" w:rsidTr="005A2857">
              <w:tc>
                <w:tcPr>
                  <w:tcW w:w="8361" w:type="dxa"/>
                </w:tcPr>
                <w:p w14:paraId="7913A73F" w14:textId="77777777" w:rsidR="00F6676D" w:rsidRPr="00F6676D" w:rsidRDefault="00F6676D" w:rsidP="00C23DCA">
                  <w:pPr>
                    <w:spacing w:line="360" w:lineRule="auto"/>
                    <w:rPr>
                      <w:rFonts w:ascii="Times New Roman" w:eastAsia="Calibri" w:hAnsi="Times New Roman" w:cs="Times New Roman"/>
                      <w:i/>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E</m:t>
                          </m:r>
                        </m:e>
                        <m:sub>
                          <m:r>
                            <w:rPr>
                              <w:rFonts w:ascii="Cambria Math" w:eastAsia="Calibri" w:hAnsi="Cambria Math" w:cs="Times New Roman"/>
                              <w:color w:val="000000" w:themeColor="text1"/>
                              <w:sz w:val="24"/>
                              <w:szCs w:val="24"/>
                            </w:rPr>
                            <m:t>t</m:t>
                          </m:r>
                        </m:sub>
                      </m:sSub>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e>
                      </m:d>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log</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oMath>
                  </m:oMathPara>
                </w:p>
              </w:tc>
              <w:tc>
                <w:tcPr>
                  <w:tcW w:w="237" w:type="dxa"/>
                </w:tcPr>
                <w:p w14:paraId="02042349" w14:textId="77777777" w:rsidR="00F6676D" w:rsidRPr="00F6676D" w:rsidRDefault="00F6676D" w:rsidP="00C23DCA">
                  <w:pPr>
                    <w:spacing w:line="360" w:lineRule="auto"/>
                    <w:rPr>
                      <w:rFonts w:ascii="Times New Roman" w:eastAsia="Calibri" w:hAnsi="Times New Roman" w:cs="Times New Roman"/>
                      <w:color w:val="000000" w:themeColor="text1"/>
                      <w:sz w:val="24"/>
                      <w:szCs w:val="24"/>
                      <w:lang w:val="en-US"/>
                    </w:rPr>
                  </w:pPr>
                  <w:r w:rsidRPr="00F6676D">
                    <w:rPr>
                      <w:rFonts w:ascii="Times New Roman" w:eastAsia="Calibri" w:hAnsi="Times New Roman" w:cs="Times New Roman"/>
                      <w:color w:val="000000" w:themeColor="text1"/>
                      <w:sz w:val="24"/>
                      <w:szCs w:val="24"/>
                      <w:lang w:val="en-US"/>
                    </w:rPr>
                    <w:t>(6)</w:t>
                  </w:r>
                </w:p>
              </w:tc>
            </w:tr>
            <w:tr w:rsidR="00100EA4" w:rsidRPr="00100EA4" w14:paraId="266EEA45" w14:textId="77777777" w:rsidTr="005A2857">
              <w:tc>
                <w:tcPr>
                  <w:tcW w:w="8361" w:type="dxa"/>
                </w:tcPr>
                <w:p w14:paraId="365F2B4F"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m:oMathPara>
                    <m:oMath>
                      <m:r>
                        <w:rPr>
                          <w:rFonts w:ascii="Cambria Math" w:eastAsia="Calibri" w:hAnsi="Cambria Math" w:cs="Times New Roman"/>
                          <w:color w:val="000000" w:themeColor="text1"/>
                          <w:sz w:val="24"/>
                          <w:szCs w:val="24"/>
                        </w:rPr>
                        <m:t>E</m:t>
                      </m:r>
                      <m:d>
                        <m:dPr>
                          <m:ctrlPr>
                            <w:rPr>
                              <w:rFonts w:ascii="Cambria Math" w:eastAsia="Calibri" w:hAnsi="Cambria Math" w:cs="Times New Roman"/>
                              <w:i/>
                              <w:color w:val="000000" w:themeColor="text1"/>
                              <w:sz w:val="24"/>
                              <w:szCs w:val="24"/>
                            </w:rPr>
                          </m:ctrlPr>
                        </m:dPr>
                        <m:e>
                          <m:r>
                            <w:rPr>
                              <w:rFonts w:ascii="Cambria Math" w:eastAsia="Calibri" w:hAnsi="Cambria Math" w:cs="Times New Roman"/>
                              <w:color w:val="000000" w:themeColor="text1"/>
                              <w:sz w:val="24"/>
                              <w:szCs w:val="24"/>
                            </w:rPr>
                            <m:t>y,</m:t>
                          </m:r>
                          <m:acc>
                            <m:accPr>
                              <m:ctrlPr>
                                <w:rPr>
                                  <w:rFonts w:ascii="Cambria Math" w:eastAsia="Calibri" w:hAnsi="Cambria Math" w:cs="Times New Roman"/>
                                  <w:i/>
                                  <w:color w:val="000000" w:themeColor="text1"/>
                                  <w:sz w:val="24"/>
                                  <w:szCs w:val="24"/>
                                </w:rPr>
                              </m:ctrlPr>
                            </m:accPr>
                            <m:e>
                              <m:r>
                                <w:rPr>
                                  <w:rFonts w:ascii="Cambria Math" w:eastAsia="Calibri" w:hAnsi="Cambria Math" w:cs="Times New Roman"/>
                                  <w:color w:val="000000" w:themeColor="text1"/>
                                  <w:sz w:val="24"/>
                                  <w:szCs w:val="24"/>
                                </w:rPr>
                                <m:t>y</m:t>
                              </m:r>
                            </m:e>
                          </m:acc>
                        </m:e>
                      </m:d>
                      <m:r>
                        <w:rPr>
                          <w:rFonts w:ascii="Cambria Math" w:eastAsia="Calibri" w:hAnsi="Cambria Math" w:cs="Times New Roman"/>
                          <w:color w:val="000000" w:themeColor="text1"/>
                          <w:sz w:val="24"/>
                          <w:szCs w:val="24"/>
                        </w:rPr>
                        <m:t xml:space="preserve">= </m:t>
                      </m:r>
                      <m:nary>
                        <m:naryPr>
                          <m:chr m:val="∑"/>
                          <m:limLoc m:val="undOvr"/>
                          <m:ctrlPr>
                            <w:rPr>
                              <w:rFonts w:ascii="Cambria Math" w:eastAsia="Calibri" w:hAnsi="Cambria Math" w:cs="Times New Roman"/>
                              <w:i/>
                              <w:color w:val="000000" w:themeColor="text1"/>
                              <w:sz w:val="24"/>
                              <w:szCs w:val="24"/>
                            </w:rPr>
                          </m:ctrlPr>
                        </m:naryPr>
                        <m:sub>
                          <m:r>
                            <w:rPr>
                              <w:rFonts w:ascii="Cambria Math" w:eastAsia="Calibri" w:hAnsi="Cambria Math" w:cs="Times New Roman"/>
                              <w:color w:val="000000" w:themeColor="text1"/>
                              <w:sz w:val="24"/>
                              <w:szCs w:val="24"/>
                            </w:rPr>
                            <m:t>t=1</m:t>
                          </m:r>
                        </m:sub>
                        <m:sup>
                          <m:r>
                            <w:rPr>
                              <w:rFonts w:ascii="Cambria Math" w:eastAsia="Calibri" w:hAnsi="Cambria Math" w:cs="Times New Roman"/>
                              <w:color w:val="000000" w:themeColor="text1"/>
                              <w:sz w:val="24"/>
                              <w:szCs w:val="24"/>
                            </w:rPr>
                            <m:t>T</m:t>
                          </m:r>
                        </m:sup>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E</m:t>
                              </m:r>
                            </m:e>
                            <m:sub>
                              <m:r>
                                <w:rPr>
                                  <w:rFonts w:ascii="Cambria Math" w:eastAsia="Calibri" w:hAnsi="Cambria Math" w:cs="Times New Roman"/>
                                  <w:color w:val="000000" w:themeColor="text1"/>
                                  <w:sz w:val="24"/>
                                  <w:szCs w:val="24"/>
                                </w:rPr>
                                <m:t>t</m:t>
                              </m:r>
                            </m:sub>
                          </m:sSub>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e>
                          </m:d>
                          <m:r>
                            <w:rPr>
                              <w:rFonts w:ascii="Cambria Math" w:eastAsia="Calibri" w:hAnsi="Cambria Math" w:cs="Times New Roman"/>
                              <w:color w:val="000000" w:themeColor="text1"/>
                              <w:sz w:val="24"/>
                              <w:szCs w:val="24"/>
                            </w:rPr>
                            <m:t>=-</m:t>
                          </m:r>
                        </m:e>
                      </m:nary>
                      <m:nary>
                        <m:naryPr>
                          <m:chr m:val="∑"/>
                          <m:limLoc m:val="undOvr"/>
                          <m:ctrlPr>
                            <w:rPr>
                              <w:rFonts w:ascii="Cambria Math" w:eastAsia="Calibri" w:hAnsi="Cambria Math" w:cs="Times New Roman"/>
                              <w:i/>
                              <w:color w:val="000000" w:themeColor="text1"/>
                              <w:sz w:val="24"/>
                              <w:szCs w:val="24"/>
                            </w:rPr>
                          </m:ctrlPr>
                        </m:naryPr>
                        <m:sub>
                          <m:r>
                            <w:rPr>
                              <w:rFonts w:ascii="Cambria Math" w:eastAsia="Calibri" w:hAnsi="Cambria Math" w:cs="Times New Roman"/>
                              <w:color w:val="000000" w:themeColor="text1"/>
                              <w:sz w:val="24"/>
                              <w:szCs w:val="24"/>
                            </w:rPr>
                            <m:t>t=1</m:t>
                          </m:r>
                        </m:sub>
                        <m:sup>
                          <m:r>
                            <w:rPr>
                              <w:rFonts w:ascii="Cambria Math" w:eastAsia="Calibri" w:hAnsi="Cambria Math" w:cs="Times New Roman"/>
                              <w:color w:val="000000" w:themeColor="text1"/>
                              <w:sz w:val="24"/>
                              <w:szCs w:val="24"/>
                            </w:rPr>
                            <m:t>T</m:t>
                          </m:r>
                        </m:sup>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log</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e>
                      </m:nary>
                    </m:oMath>
                  </m:oMathPara>
                </w:p>
              </w:tc>
              <w:tc>
                <w:tcPr>
                  <w:tcW w:w="237" w:type="dxa"/>
                </w:tcPr>
                <w:p w14:paraId="7C0D547B"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(7)</w:t>
                  </w:r>
                </w:p>
              </w:tc>
            </w:tr>
          </w:tbl>
          <w:p w14:paraId="081E2F03"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Далее на основе данной функции потерь нужно пересчитать матрицы весов </w:t>
            </w:r>
            <w:r w:rsidRPr="00F6676D">
              <w:rPr>
                <w:rFonts w:ascii="Times New Roman" w:eastAsia="Calibri" w:hAnsi="Times New Roman" w:cs="Times New Roman"/>
                <w:color w:val="000000" w:themeColor="text1"/>
                <w:sz w:val="24"/>
                <w:szCs w:val="24"/>
                <w:lang w:val="en-US"/>
              </w:rPr>
              <w:t>U</w:t>
            </w:r>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lang w:val="en-US"/>
              </w:rPr>
              <w:t>W</w:t>
            </w:r>
            <w:r w:rsidRPr="00F6676D">
              <w:rPr>
                <w:rFonts w:ascii="Times New Roman" w:eastAsia="Calibri" w:hAnsi="Times New Roman" w:cs="Times New Roman"/>
                <w:color w:val="000000" w:themeColor="text1"/>
                <w:sz w:val="24"/>
                <w:szCs w:val="24"/>
              </w:rPr>
              <w:t xml:space="preserve">, и </w:t>
            </w:r>
            <w:r w:rsidRPr="00F6676D">
              <w:rPr>
                <w:rFonts w:ascii="Times New Roman" w:eastAsia="Calibri" w:hAnsi="Times New Roman" w:cs="Times New Roman"/>
                <w:color w:val="000000" w:themeColor="text1"/>
                <w:sz w:val="24"/>
                <w:szCs w:val="24"/>
                <w:lang w:val="en-US"/>
              </w:rPr>
              <w:t>V</w:t>
            </w:r>
            <w:r w:rsidRPr="00F6676D">
              <w:rPr>
                <w:rFonts w:ascii="Times New Roman" w:eastAsia="Calibri" w:hAnsi="Times New Roman" w:cs="Times New Roman"/>
                <w:color w:val="000000" w:themeColor="text1"/>
                <w:sz w:val="24"/>
                <w:szCs w:val="24"/>
              </w:rPr>
              <w:t>. Для этого, согласно формулам, ниже считаются градиенты функции потерь для данных матриц:</w:t>
            </w:r>
          </w:p>
          <w:tbl>
            <w:tblPr>
              <w:tblStyle w:val="a3"/>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361"/>
              <w:gridCol w:w="496"/>
            </w:tblGrid>
            <w:tr w:rsidR="00100EA4" w:rsidRPr="00100EA4" w14:paraId="40412F96" w14:textId="77777777" w:rsidTr="005A2857">
              <w:tc>
                <w:tcPr>
                  <w:tcW w:w="8361" w:type="dxa"/>
                </w:tcPr>
                <w:p w14:paraId="08FE46AF" w14:textId="77777777" w:rsidR="00F6676D" w:rsidRPr="00F6676D" w:rsidRDefault="00F6676D" w:rsidP="00C23DCA">
                  <w:pPr>
                    <w:spacing w:line="360" w:lineRule="auto"/>
                    <w:rPr>
                      <w:rFonts w:ascii="Times New Roman" w:eastAsia="Calibri" w:hAnsi="Times New Roman" w:cs="Times New Roman"/>
                      <w:color w:val="000000" w:themeColor="text1"/>
                      <w:sz w:val="24"/>
                      <w:szCs w:val="24"/>
                      <w:lang w:val="en-US"/>
                    </w:rPr>
                  </w:pPr>
                  <m:oMathPara>
                    <m:oMath>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∂E</m:t>
                          </m:r>
                        </m:num>
                        <m:den>
                          <m:r>
                            <w:rPr>
                              <w:rFonts w:ascii="Cambria Math" w:eastAsia="Calibri" w:hAnsi="Cambria Math" w:cs="Times New Roman"/>
                              <w:color w:val="000000" w:themeColor="text1"/>
                              <w:sz w:val="24"/>
                              <w:szCs w:val="24"/>
                              <w:lang w:val="en-US"/>
                            </w:rPr>
                            <m:t>∂V</m:t>
                          </m:r>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∂V</m:t>
                              </m:r>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num>
                                <m:den>
                                  <m:r>
                                    <w:rPr>
                                      <w:rFonts w:ascii="Cambria Math" w:eastAsia="Calibri" w:hAnsi="Cambria Math" w:cs="Times New Roman"/>
                                      <w:color w:val="000000" w:themeColor="text1"/>
                                      <w:sz w:val="24"/>
                                      <w:szCs w:val="24"/>
                                      <w:lang w:val="en-US"/>
                                    </w:rPr>
                                    <m:t>∂V</m:t>
                                  </m:r>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num>
                                    <m:den>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(t)</m:t>
                                          </m:r>
                                        </m:sup>
                                      </m:sSup>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(t)</m:t>
                                          </m:r>
                                        </m:sup>
                                      </m:sSup>
                                    </m:num>
                                    <m:den>
                                      <m:r>
                                        <w:rPr>
                                          <w:rFonts w:ascii="Cambria Math" w:eastAsia="Calibri" w:hAnsi="Cambria Math" w:cs="Times New Roman"/>
                                          <w:color w:val="000000" w:themeColor="text1"/>
                                          <w:sz w:val="24"/>
                                          <w:szCs w:val="24"/>
                                          <w:lang w:val="en-US"/>
                                        </w:rPr>
                                        <m:t>∂V</m:t>
                                      </m:r>
                                    </m:den>
                                  </m:f>
                                </m:e>
                              </m:nary>
                            </m:e>
                          </m:nary>
                        </m:e>
                      </m:nary>
                    </m:oMath>
                  </m:oMathPara>
                </w:p>
              </w:tc>
              <w:tc>
                <w:tcPr>
                  <w:tcW w:w="237" w:type="dxa"/>
                </w:tcPr>
                <w:p w14:paraId="1DEA4AB8"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(8)</w:t>
                  </w:r>
                </w:p>
              </w:tc>
            </w:tr>
            <w:tr w:rsidR="00100EA4" w:rsidRPr="00100EA4" w14:paraId="527378DF" w14:textId="77777777" w:rsidTr="005A2857">
              <w:tc>
                <w:tcPr>
                  <w:tcW w:w="8361" w:type="dxa"/>
                </w:tcPr>
                <w:p w14:paraId="1FCB76EB"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m:oMathPara>
                    <m:oMath>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∂W</m:t>
                          </m:r>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num>
                            <m:den>
                              <m:r>
                                <w:rPr>
                                  <w:rFonts w:ascii="Cambria Math" w:eastAsia="Calibri" w:hAnsi="Cambria Math" w:cs="Times New Roman"/>
                                  <w:color w:val="000000" w:themeColor="text1"/>
                                  <w:sz w:val="24"/>
                                  <w:szCs w:val="24"/>
                                  <w:lang w:val="en-US"/>
                                </w:rPr>
                                <m:t>∂W</m:t>
                              </m:r>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num>
                                <m:den>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(t)</m:t>
                                      </m:r>
                                    </m:sup>
                                  </m:sSup>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(t)</m:t>
                                      </m:r>
                                    </m:sup>
                                  </m:sSup>
                                </m:num>
                                <m:den>
                                  <m:r>
                                    <w:rPr>
                                      <w:rFonts w:ascii="Cambria Math" w:eastAsia="Calibri" w:hAnsi="Cambria Math" w:cs="Times New Roman"/>
                                      <w:color w:val="000000" w:themeColor="text1"/>
                                      <w:sz w:val="24"/>
                                      <w:szCs w:val="24"/>
                                      <w:lang w:val="en-US"/>
                                    </w:rPr>
                                    <m:t>∂W</m:t>
                                  </m:r>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num>
                                    <m:den>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(t)</m:t>
                                          </m:r>
                                        </m:sup>
                                      </m:sSup>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(t)</m:t>
                                          </m:r>
                                        </m:sup>
                                      </m:sSup>
                                    </m:num>
                                    <m:den>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(k)</m:t>
                                          </m:r>
                                        </m:sup>
                                      </m:sSup>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(k)</m:t>
                                          </m:r>
                                        </m:sup>
                                      </m:sSup>
                                    </m:num>
                                    <m:den>
                                      <m:r>
                                        <w:rPr>
                                          <w:rFonts w:ascii="Cambria Math" w:eastAsia="Calibri" w:hAnsi="Cambria Math" w:cs="Times New Roman"/>
                                          <w:color w:val="000000" w:themeColor="text1"/>
                                          <w:sz w:val="24"/>
                                          <w:szCs w:val="24"/>
                                          <w:lang w:val="en-US"/>
                                        </w:rPr>
                                        <m:t>∂W</m:t>
                                      </m:r>
                                    </m:den>
                                  </m:f>
                                  <m:r>
                                    <w:rPr>
                                      <w:rFonts w:ascii="Cambria Math" w:eastAsia="Calibri" w:hAnsi="Cambria Math" w:cs="Times New Roman"/>
                                      <w:color w:val="000000" w:themeColor="text1"/>
                                      <w:sz w:val="24"/>
                                      <w:szCs w:val="24"/>
                                      <w:lang w:val="en-US"/>
                                    </w:rPr>
                                    <m:t>=</m:t>
                                  </m:r>
                                </m:e>
                              </m:nary>
                            </m:e>
                          </m:nary>
                        </m:e>
                      </m:nary>
                    </m:oMath>
                  </m:oMathPara>
                </w:p>
              </w:tc>
              <w:tc>
                <w:tcPr>
                  <w:tcW w:w="237" w:type="dxa"/>
                </w:tcPr>
                <w:p w14:paraId="5B9DDEA6"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p>
              </w:tc>
            </w:tr>
            <w:tr w:rsidR="00100EA4" w:rsidRPr="00100EA4" w14:paraId="5069673C" w14:textId="77777777" w:rsidTr="005A2857">
              <w:tc>
                <w:tcPr>
                  <w:tcW w:w="8361" w:type="dxa"/>
                </w:tcPr>
                <w:p w14:paraId="32F0D270"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m:oMathPara>
                    <m:oMath>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t=1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E</m:t>
                                  </m:r>
                                </m:e>
                                <m:sub>
                                  <m:r>
                                    <w:rPr>
                                      <w:rFonts w:ascii="Cambria Math" w:eastAsia="Calibri" w:hAnsi="Cambria Math" w:cs="Times New Roman"/>
                                      <w:color w:val="000000" w:themeColor="text1"/>
                                      <w:sz w:val="24"/>
                                      <w:szCs w:val="24"/>
                                      <w:lang w:val="en-US"/>
                                    </w:rPr>
                                    <m:t>t</m:t>
                                  </m:r>
                                </m:sub>
                              </m:sSub>
                            </m:num>
                            <m:den>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den>
                          </m:f>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acc>
                                <m:accPr>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e>
                              </m:acc>
                            </m:num>
                            <m:den>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d>
                                    <m:dPr>
                                      <m:ctrlPr>
                                        <w:rPr>
                                          <w:rFonts w:ascii="Cambria Math" w:eastAsia="Calibri" w:hAnsi="Cambria Math" w:cs="Times New Roman"/>
                                          <w:i/>
                                          <w:color w:val="000000" w:themeColor="text1"/>
                                          <w:sz w:val="24"/>
                                          <w:szCs w:val="24"/>
                                          <w:lang w:val="en-US"/>
                                        </w:rPr>
                                      </m:ctrlPr>
                                    </m:dPr>
                                    <m:e>
                                      <m:r>
                                        <w:rPr>
                                          <w:rFonts w:ascii="Cambria Math" w:eastAsia="Calibri" w:hAnsi="Cambria Math" w:cs="Times New Roman"/>
                                          <w:color w:val="000000" w:themeColor="text1"/>
                                          <w:sz w:val="24"/>
                                          <w:szCs w:val="24"/>
                                          <w:lang w:val="en-US"/>
                                        </w:rPr>
                                        <m:t>t</m:t>
                                      </m:r>
                                    </m:e>
                                  </m:d>
                                </m:sup>
                              </m:sSup>
                            </m:den>
                          </m:f>
                          <m:r>
                            <w:rPr>
                              <w:rFonts w:ascii="Cambria Math" w:eastAsia="Calibri" w:hAnsi="Cambria Math" w:cs="Times New Roman"/>
                              <w:color w:val="000000" w:themeColor="text1"/>
                              <w:sz w:val="24"/>
                              <w:szCs w:val="24"/>
                              <w:lang w:val="en-US"/>
                            </w:rPr>
                            <m:t>(</m:t>
                          </m:r>
                          <m:nary>
                            <m:naryPr>
                              <m:chr m:val="∏"/>
                              <m:limLoc m:val="undOvr"/>
                              <m:ctrlPr>
                                <w:rPr>
                                  <w:rFonts w:ascii="Cambria Math" w:eastAsia="Calibri" w:hAnsi="Cambria Math" w:cs="Times New Roman"/>
                                  <w:i/>
                                  <w:color w:val="000000" w:themeColor="text1"/>
                                  <w:sz w:val="24"/>
                                  <w:szCs w:val="24"/>
                                  <w:lang w:val="en-US"/>
                                </w:rPr>
                              </m:ctrlPr>
                            </m:naryPr>
                            <m:sub>
                              <m:r>
                                <w:rPr>
                                  <w:rFonts w:ascii="Cambria Math" w:eastAsia="Calibri" w:hAnsi="Cambria Math" w:cs="Times New Roman"/>
                                  <w:color w:val="000000" w:themeColor="text1"/>
                                  <w:sz w:val="24"/>
                                  <w:szCs w:val="24"/>
                                  <w:lang w:val="en-US"/>
                                </w:rPr>
                                <m:t>j=k+1</m:t>
                              </m:r>
                            </m:sub>
                            <m:sup>
                              <m:r>
                                <w:rPr>
                                  <w:rFonts w:ascii="Cambria Math" w:eastAsia="Calibri" w:hAnsi="Cambria Math" w:cs="Times New Roman"/>
                                  <w:color w:val="000000" w:themeColor="text1"/>
                                  <w:sz w:val="24"/>
                                  <w:szCs w:val="24"/>
                                  <w:lang w:val="en-US"/>
                                </w:rPr>
                                <m:t>t</m:t>
                              </m:r>
                            </m:sup>
                            <m:e>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(j)</m:t>
                                      </m:r>
                                    </m:sup>
                                  </m:sSup>
                                </m:num>
                                <m:den>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(j-1)</m:t>
                                      </m:r>
                                    </m:sup>
                                  </m:sSup>
                                </m:den>
                              </m:f>
                            </m:e>
                          </m:nary>
                          <m:r>
                            <w:rPr>
                              <w:rFonts w:ascii="Cambria Math" w:eastAsia="Calibri" w:hAnsi="Cambria Math" w:cs="Times New Roman"/>
                              <w:color w:val="000000" w:themeColor="text1"/>
                              <w:sz w:val="24"/>
                              <w:szCs w:val="24"/>
                              <w:lang w:val="en-US"/>
                            </w:rPr>
                            <m:t>)</m:t>
                          </m:r>
                          <m:f>
                            <m:fPr>
                              <m:ctrlPr>
                                <w:rPr>
                                  <w:rFonts w:ascii="Cambria Math" w:eastAsia="Calibri" w:hAnsi="Cambria Math" w:cs="Times New Roman"/>
                                  <w:i/>
                                  <w:color w:val="000000" w:themeColor="text1"/>
                                  <w:sz w:val="24"/>
                                  <w:szCs w:val="24"/>
                                  <w:lang w:val="en-US"/>
                                </w:rPr>
                              </m:ctrlPr>
                            </m:fPr>
                            <m:num>
                              <m:r>
                                <w:rPr>
                                  <w:rFonts w:ascii="Cambria Math" w:eastAsia="Calibri" w:hAnsi="Cambria Math" w:cs="Times New Roman"/>
                                  <w:color w:val="000000" w:themeColor="text1"/>
                                  <w:sz w:val="24"/>
                                  <w:szCs w:val="24"/>
                                  <w:lang w:val="en-US"/>
                                </w:rPr>
                                <m:t>∂</m:t>
                              </m:r>
                              <m:sSup>
                                <m:sSupPr>
                                  <m:ctrlPr>
                                    <w:rPr>
                                      <w:rFonts w:ascii="Cambria Math" w:eastAsia="Calibri" w:hAnsi="Cambria Math" w:cs="Times New Roman"/>
                                      <w:i/>
                                      <w:color w:val="000000" w:themeColor="text1"/>
                                      <w:sz w:val="24"/>
                                      <w:szCs w:val="24"/>
                                      <w:lang w:val="en-US"/>
                                    </w:rPr>
                                  </m:ctrlPr>
                                </m:sSupPr>
                                <m:e>
                                  <m:r>
                                    <w:rPr>
                                      <w:rFonts w:ascii="Cambria Math" w:eastAsia="Calibri" w:hAnsi="Cambria Math" w:cs="Times New Roman"/>
                                      <w:color w:val="000000" w:themeColor="text1"/>
                                      <w:sz w:val="24"/>
                                      <w:szCs w:val="24"/>
                                      <w:lang w:val="en-US"/>
                                    </w:rPr>
                                    <m:t>h</m:t>
                                  </m:r>
                                </m:e>
                                <m:sup>
                                  <m:r>
                                    <w:rPr>
                                      <w:rFonts w:ascii="Cambria Math" w:eastAsia="Calibri" w:hAnsi="Cambria Math" w:cs="Times New Roman"/>
                                      <w:color w:val="000000" w:themeColor="text1"/>
                                      <w:sz w:val="24"/>
                                      <w:szCs w:val="24"/>
                                      <w:lang w:val="en-US"/>
                                    </w:rPr>
                                    <m:t>(k)</m:t>
                                  </m:r>
                                </m:sup>
                              </m:sSup>
                            </m:num>
                            <m:den>
                              <m:r>
                                <w:rPr>
                                  <w:rFonts w:ascii="Cambria Math" w:eastAsia="Calibri" w:hAnsi="Cambria Math" w:cs="Times New Roman"/>
                                  <w:color w:val="000000" w:themeColor="text1"/>
                                  <w:sz w:val="24"/>
                                  <w:szCs w:val="24"/>
                                  <w:lang w:val="en-US"/>
                                </w:rPr>
                                <m:t>∂V</m:t>
                              </m:r>
                            </m:den>
                          </m:f>
                        </m:e>
                      </m:nary>
                    </m:oMath>
                  </m:oMathPara>
                </w:p>
              </w:tc>
              <w:tc>
                <w:tcPr>
                  <w:tcW w:w="237" w:type="dxa"/>
                </w:tcPr>
                <w:p w14:paraId="5BC5DAD8"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(9)</w:t>
                  </w:r>
                </w:p>
              </w:tc>
            </w:tr>
          </w:tbl>
          <w:p w14:paraId="76AA4FAC"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p>
          <w:p w14:paraId="68F44181" w14:textId="2C32505D" w:rsidR="00E0664A" w:rsidRPr="00165313"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Аналогично уравнению (9) считается градиент функций потерь матрицы </w:t>
            </w:r>
            <w:r w:rsidRPr="00F6676D">
              <w:rPr>
                <w:rFonts w:ascii="Times New Roman" w:eastAsia="Calibri" w:hAnsi="Times New Roman" w:cs="Times New Roman"/>
                <w:color w:val="000000" w:themeColor="text1"/>
                <w:sz w:val="24"/>
                <w:szCs w:val="24"/>
                <w:lang w:val="en-US"/>
              </w:rPr>
              <w:t>U</w:t>
            </w:r>
            <w:r w:rsidRPr="00F6676D">
              <w:rPr>
                <w:rFonts w:ascii="Times New Roman" w:eastAsia="Calibri" w:hAnsi="Times New Roman" w:cs="Times New Roman"/>
                <w:color w:val="000000" w:themeColor="text1"/>
                <w:sz w:val="24"/>
                <w:szCs w:val="24"/>
              </w:rPr>
              <w:t xml:space="preserve">. На данном моменте нужно обратить внимание на недостаток </w:t>
            </w:r>
            <w:r w:rsidRPr="00F6676D">
              <w:rPr>
                <w:rFonts w:ascii="Times New Roman" w:eastAsia="Calibri" w:hAnsi="Times New Roman" w:cs="Times New Roman"/>
                <w:color w:val="000000" w:themeColor="text1"/>
                <w:sz w:val="24"/>
                <w:szCs w:val="24"/>
                <w:lang w:val="en-US"/>
              </w:rPr>
              <w:t>RNN</w:t>
            </w:r>
            <w:r w:rsidRPr="00F6676D">
              <w:rPr>
                <w:rFonts w:ascii="Times New Roman" w:eastAsia="Calibri" w:hAnsi="Times New Roman" w:cs="Times New Roman"/>
                <w:color w:val="000000" w:themeColor="text1"/>
                <w:sz w:val="24"/>
                <w:szCs w:val="24"/>
              </w:rPr>
              <w:t xml:space="preserve"> для решения задачи предсказания цены акций. На Рисунке </w:t>
            </w:r>
            <w:r w:rsidR="009B2D80">
              <w:rPr>
                <w:rFonts w:ascii="Times New Roman" w:eastAsia="Calibri" w:hAnsi="Times New Roman" w:cs="Times New Roman"/>
                <w:color w:val="000000" w:themeColor="text1"/>
                <w:sz w:val="24"/>
                <w:szCs w:val="24"/>
              </w:rPr>
              <w:t>13</w:t>
            </w:r>
            <w:r w:rsidRPr="00F6676D">
              <w:rPr>
                <w:rFonts w:ascii="Times New Roman" w:eastAsia="Calibri" w:hAnsi="Times New Roman" w:cs="Times New Roman"/>
                <w:color w:val="000000" w:themeColor="text1"/>
                <w:sz w:val="24"/>
                <w:szCs w:val="24"/>
              </w:rPr>
              <w:t xml:space="preserve"> представлены производные </w:t>
            </w:r>
            <w:proofErr w:type="spellStart"/>
            <w:r w:rsidRPr="00F6676D">
              <w:rPr>
                <w:rFonts w:ascii="Times New Roman" w:eastAsia="Calibri" w:hAnsi="Times New Roman" w:cs="Times New Roman"/>
                <w:color w:val="000000" w:themeColor="text1"/>
                <w:sz w:val="24"/>
                <w:szCs w:val="24"/>
              </w:rPr>
              <w:t>сигмоидной</w:t>
            </w:r>
            <w:proofErr w:type="spellEnd"/>
            <w:r w:rsidRPr="00F6676D">
              <w:rPr>
                <w:rFonts w:ascii="Times New Roman" w:eastAsia="Calibri" w:hAnsi="Times New Roman" w:cs="Times New Roman"/>
                <w:color w:val="000000" w:themeColor="text1"/>
                <w:sz w:val="24"/>
                <w:szCs w:val="24"/>
              </w:rPr>
              <w:t xml:space="preserve"> функции и гиперболического тангенса. Как видно, производные стремятся к нулю при увеличении модуля аргумента</w:t>
            </w:r>
            <w:r w:rsidR="00E0664A">
              <w:rPr>
                <w:rFonts w:ascii="Times New Roman" w:eastAsia="Calibri" w:hAnsi="Times New Roman" w:cs="Times New Roman"/>
                <w:color w:val="000000" w:themeColor="text1"/>
                <w:sz w:val="24"/>
                <w:szCs w:val="24"/>
              </w:rPr>
              <w:t xml:space="preserve">. Поэтому с каждым шагом происходит потухание, и не поддерживается тот же темп обучения. </w:t>
            </w:r>
            <w:r w:rsidR="001B175E">
              <w:rPr>
                <w:rFonts w:ascii="Times New Roman" w:eastAsia="Calibri" w:hAnsi="Times New Roman" w:cs="Times New Roman"/>
                <w:color w:val="000000" w:themeColor="text1"/>
                <w:sz w:val="24"/>
                <w:szCs w:val="24"/>
              </w:rPr>
              <w:t xml:space="preserve">Другие функции такие как </w:t>
            </w:r>
            <w:proofErr w:type="spellStart"/>
            <w:r w:rsidR="001B175E">
              <w:rPr>
                <w:rFonts w:ascii="Times New Roman" w:eastAsia="Calibri" w:hAnsi="Times New Roman" w:cs="Times New Roman"/>
                <w:color w:val="000000" w:themeColor="text1"/>
                <w:sz w:val="24"/>
                <w:szCs w:val="24"/>
                <w:lang w:val="en-US"/>
              </w:rPr>
              <w:t>ReLu</w:t>
            </w:r>
            <w:proofErr w:type="spellEnd"/>
            <w:r w:rsidR="001B175E">
              <w:rPr>
                <w:rFonts w:ascii="Times New Roman" w:eastAsia="Calibri" w:hAnsi="Times New Roman" w:cs="Times New Roman"/>
                <w:color w:val="000000" w:themeColor="text1"/>
                <w:sz w:val="24"/>
                <w:szCs w:val="24"/>
              </w:rPr>
              <w:t xml:space="preserve"> наоборот вызывают «взрыв» градиента. Единственным решением данной проблемы является усложнение архитектуры</w:t>
            </w:r>
            <w:r w:rsidR="00165313">
              <w:rPr>
                <w:rFonts w:ascii="Times New Roman" w:eastAsia="Calibri" w:hAnsi="Times New Roman" w:cs="Times New Roman"/>
                <w:color w:val="000000" w:themeColor="text1"/>
                <w:sz w:val="24"/>
                <w:szCs w:val="24"/>
              </w:rPr>
              <w:t xml:space="preserve"> и применения </w:t>
            </w:r>
            <w:r w:rsidR="00165313">
              <w:rPr>
                <w:rFonts w:ascii="Times New Roman" w:eastAsia="Calibri" w:hAnsi="Times New Roman" w:cs="Times New Roman"/>
                <w:color w:val="000000" w:themeColor="text1"/>
                <w:sz w:val="24"/>
                <w:szCs w:val="24"/>
                <w:lang w:val="en-US"/>
              </w:rPr>
              <w:t>LSTM</w:t>
            </w:r>
            <w:r w:rsidR="00165313" w:rsidRPr="00165313">
              <w:rPr>
                <w:rFonts w:ascii="Times New Roman" w:eastAsia="Calibri" w:hAnsi="Times New Roman" w:cs="Times New Roman"/>
                <w:color w:val="000000" w:themeColor="text1"/>
                <w:sz w:val="24"/>
                <w:szCs w:val="24"/>
              </w:rPr>
              <w:t>.</w:t>
            </w:r>
          </w:p>
          <w:p w14:paraId="216B90B0" w14:textId="7FD55800" w:rsidR="00F6676D" w:rsidRPr="00F6676D" w:rsidRDefault="00F6676D" w:rsidP="00C23DCA">
            <w:pPr>
              <w:spacing w:line="360" w:lineRule="auto"/>
              <w:rPr>
                <w:rFonts w:ascii="Times New Roman" w:eastAsia="Calibri" w:hAnsi="Times New Roman" w:cs="Times New Roman"/>
                <w:color w:val="000000" w:themeColor="text1"/>
                <w:sz w:val="24"/>
                <w:szCs w:val="24"/>
                <w:lang w:val="en-US"/>
              </w:rPr>
            </w:pPr>
            <w:r w:rsidRPr="00F6676D">
              <w:rPr>
                <w:rFonts w:ascii="Times New Roman" w:hAnsi="Times New Roman" w:cs="Times New Roman"/>
                <w:noProof/>
                <w:color w:val="000000" w:themeColor="text1"/>
                <w:sz w:val="24"/>
                <w:szCs w:val="24"/>
              </w:rPr>
              <w:drawing>
                <wp:inline distT="0" distB="0" distL="0" distR="0" wp14:anchorId="3233F45B" wp14:editId="0E3203E7">
                  <wp:extent cx="5506085" cy="1438181"/>
                  <wp:effectExtent l="0" t="0" r="0" b="0"/>
                  <wp:docPr id="6" name="Рисунок 6" descr="Sigmoid and Tanh Activation Functions · A.I. 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and Tanh Activation Functions · A.I. Dan"/>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colorTemperature colorTemp="5300"/>
                                    </a14:imgEffect>
                                  </a14:imgLayer>
                                </a14:imgProps>
                              </a:ext>
                              <a:ext uri="{28A0092B-C50C-407E-A947-70E740481C1C}">
                                <a14:useLocalDpi xmlns:a14="http://schemas.microsoft.com/office/drawing/2010/main" val="0"/>
                              </a:ext>
                            </a:extLst>
                          </a:blip>
                          <a:srcRect t="9801"/>
                          <a:stretch/>
                        </pic:blipFill>
                        <pic:spPr bwMode="auto">
                          <a:xfrm>
                            <a:off x="0" y="0"/>
                            <a:ext cx="5539242" cy="1446842"/>
                          </a:xfrm>
                          <a:prstGeom prst="rect">
                            <a:avLst/>
                          </a:prstGeom>
                          <a:noFill/>
                          <a:ln>
                            <a:noFill/>
                          </a:ln>
                          <a:extLst>
                            <a:ext uri="{53640926-AAD7-44D8-BBD7-CCE9431645EC}">
                              <a14:shadowObscured xmlns:a14="http://schemas.microsoft.com/office/drawing/2010/main"/>
                            </a:ext>
                          </a:extLst>
                        </pic:spPr>
                      </pic:pic>
                    </a:graphicData>
                  </a:graphic>
                </wp:inline>
              </w:drawing>
            </w:r>
          </w:p>
          <w:p w14:paraId="613A0DC0" w14:textId="4C9E926C"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Рисунок </w:t>
            </w:r>
            <w:r w:rsidR="008C4364" w:rsidRPr="00100EA4">
              <w:rPr>
                <w:rFonts w:ascii="Times New Roman" w:eastAsia="Calibri" w:hAnsi="Times New Roman" w:cs="Times New Roman"/>
                <w:color w:val="000000" w:themeColor="text1"/>
                <w:sz w:val="24"/>
                <w:szCs w:val="24"/>
              </w:rPr>
              <w:t>13</w:t>
            </w:r>
            <w:r w:rsidRPr="00F6676D">
              <w:rPr>
                <w:rFonts w:ascii="Times New Roman" w:eastAsia="Calibri" w:hAnsi="Times New Roman" w:cs="Times New Roman"/>
                <w:color w:val="000000" w:themeColor="text1"/>
                <w:sz w:val="24"/>
                <w:szCs w:val="24"/>
              </w:rPr>
              <w:t xml:space="preserve">. Графики </w:t>
            </w:r>
            <w:proofErr w:type="spellStart"/>
            <w:r w:rsidRPr="00F6676D">
              <w:rPr>
                <w:rFonts w:ascii="Times New Roman" w:eastAsia="Calibri" w:hAnsi="Times New Roman" w:cs="Times New Roman"/>
                <w:color w:val="000000" w:themeColor="text1"/>
                <w:sz w:val="24"/>
                <w:szCs w:val="24"/>
              </w:rPr>
              <w:t>сигмоидной</w:t>
            </w:r>
            <w:proofErr w:type="spellEnd"/>
            <w:r w:rsidRPr="00F6676D">
              <w:rPr>
                <w:rFonts w:ascii="Times New Roman" w:eastAsia="Calibri" w:hAnsi="Times New Roman" w:cs="Times New Roman"/>
                <w:color w:val="000000" w:themeColor="text1"/>
                <w:sz w:val="24"/>
                <w:szCs w:val="24"/>
              </w:rPr>
              <w:t xml:space="preserve"> функции и гиперболического тангенса и их производные.</w:t>
            </w:r>
            <w:r w:rsidR="001A3D87">
              <w:rPr>
                <w:rFonts w:ascii="Times New Roman" w:eastAsiaTheme="minorEastAsia" w:hAnsi="Times New Roman" w:cs="Times New Roman"/>
                <w:iCs/>
                <w:color w:val="000000" w:themeColor="text1"/>
                <w:sz w:val="24"/>
                <w:szCs w:val="24"/>
              </w:rPr>
              <w:t xml:space="preserve"> </w:t>
            </w:r>
            <w:r w:rsidR="001A3D87">
              <w:rPr>
                <w:rFonts w:ascii="Times New Roman" w:eastAsiaTheme="minorEastAsia" w:hAnsi="Times New Roman" w:cs="Times New Roman"/>
                <w:iCs/>
                <w:color w:val="000000" w:themeColor="text1"/>
                <w:sz w:val="24"/>
                <w:szCs w:val="24"/>
              </w:rPr>
              <w:t>Источник</w:t>
            </w:r>
            <w:r w:rsidR="001A3D87" w:rsidRPr="001A3D87">
              <w:rPr>
                <w:rFonts w:ascii="Times New Roman" w:eastAsiaTheme="minorEastAsia" w:hAnsi="Times New Roman" w:cs="Times New Roman"/>
                <w:iCs/>
                <w:color w:val="000000" w:themeColor="text1"/>
                <w:sz w:val="24"/>
                <w:szCs w:val="24"/>
              </w:rPr>
              <w:t xml:space="preserve">: </w:t>
            </w:r>
            <w:r w:rsidR="00373C88">
              <w:rPr>
                <w:rFonts w:ascii="Times New Roman" w:eastAsiaTheme="minorEastAsia" w:hAnsi="Times New Roman" w:cs="Times New Roman"/>
                <w:iCs/>
                <w:color w:val="000000" w:themeColor="text1"/>
                <w:sz w:val="24"/>
                <w:szCs w:val="24"/>
                <w:lang w:val="en-US"/>
              </w:rPr>
              <w:t>AI</w:t>
            </w:r>
            <w:r w:rsidR="00373C88" w:rsidRPr="00373C88">
              <w:rPr>
                <w:rFonts w:ascii="Times New Roman" w:eastAsiaTheme="minorEastAsia" w:hAnsi="Times New Roman" w:cs="Times New Roman"/>
                <w:iCs/>
                <w:color w:val="000000" w:themeColor="text1"/>
                <w:sz w:val="24"/>
                <w:szCs w:val="24"/>
              </w:rPr>
              <w:t xml:space="preserve"> </w:t>
            </w:r>
            <w:r w:rsidR="00373C88">
              <w:rPr>
                <w:rFonts w:ascii="Times New Roman" w:eastAsiaTheme="minorEastAsia" w:hAnsi="Times New Roman" w:cs="Times New Roman"/>
                <w:iCs/>
                <w:color w:val="000000" w:themeColor="text1"/>
                <w:sz w:val="24"/>
                <w:szCs w:val="24"/>
                <w:lang w:val="en-US"/>
              </w:rPr>
              <w:t>Dan</w:t>
            </w:r>
            <w:r w:rsidR="00373C88" w:rsidRPr="00373C88">
              <w:rPr>
                <w:rFonts w:ascii="Times New Roman" w:eastAsiaTheme="minorEastAsia" w:hAnsi="Times New Roman" w:cs="Times New Roman"/>
                <w:iCs/>
                <w:color w:val="000000" w:themeColor="text1"/>
                <w:sz w:val="24"/>
                <w:szCs w:val="24"/>
              </w:rPr>
              <w:t xml:space="preserve"> </w:t>
            </w:r>
            <w:r w:rsidR="001A3D87" w:rsidRPr="001A3D87">
              <w:rPr>
                <w:rFonts w:ascii="Times New Roman" w:hAnsi="Times New Roman" w:cs="Times New Roman"/>
                <w:color w:val="000000" w:themeColor="text1"/>
                <w:sz w:val="24"/>
                <w:szCs w:val="24"/>
              </w:rPr>
              <w:t>[</w:t>
            </w:r>
            <w:r w:rsidR="001A3D87" w:rsidRPr="000D0A39">
              <w:rPr>
                <w:rFonts w:ascii="Times New Roman" w:hAnsi="Times New Roman" w:cs="Times New Roman"/>
                <w:color w:val="000000" w:themeColor="text1"/>
                <w:sz w:val="24"/>
                <w:szCs w:val="24"/>
              </w:rPr>
              <w:t>Электронный</w:t>
            </w:r>
            <w:r w:rsidR="001A3D87" w:rsidRPr="001A3D87">
              <w:rPr>
                <w:rFonts w:ascii="Times New Roman" w:hAnsi="Times New Roman" w:cs="Times New Roman"/>
                <w:color w:val="000000" w:themeColor="text1"/>
                <w:sz w:val="24"/>
                <w:szCs w:val="24"/>
              </w:rPr>
              <w:t xml:space="preserve"> </w:t>
            </w:r>
            <w:r w:rsidR="001A3D87" w:rsidRPr="000D0A39">
              <w:rPr>
                <w:rFonts w:ascii="Times New Roman" w:hAnsi="Times New Roman" w:cs="Times New Roman"/>
                <w:color w:val="000000" w:themeColor="text1"/>
                <w:sz w:val="24"/>
                <w:szCs w:val="24"/>
              </w:rPr>
              <w:t>ресурс</w:t>
            </w:r>
            <w:r w:rsidR="001A3D87" w:rsidRPr="001A3D87">
              <w:rPr>
                <w:rFonts w:ascii="Times New Roman" w:hAnsi="Times New Roman" w:cs="Times New Roman"/>
                <w:color w:val="000000" w:themeColor="text1"/>
                <w:sz w:val="24"/>
                <w:szCs w:val="24"/>
              </w:rPr>
              <w:t xml:space="preserve">] // </w:t>
            </w:r>
            <w:r w:rsidR="00373C88" w:rsidRPr="00373C88">
              <w:rPr>
                <w:rFonts w:ascii="Times New Roman" w:hAnsi="Times New Roman" w:cs="Times New Roman"/>
                <w:color w:val="000000" w:themeColor="text1"/>
                <w:sz w:val="24"/>
                <w:szCs w:val="24"/>
                <w:lang w:val="en-US"/>
              </w:rPr>
              <w:t>Sigmoid</w:t>
            </w:r>
            <w:r w:rsidR="00373C88" w:rsidRPr="00373C88">
              <w:rPr>
                <w:rFonts w:ascii="Times New Roman" w:hAnsi="Times New Roman" w:cs="Times New Roman"/>
                <w:color w:val="000000" w:themeColor="text1"/>
                <w:sz w:val="24"/>
                <w:szCs w:val="24"/>
              </w:rPr>
              <w:t xml:space="preserve"> </w:t>
            </w:r>
            <w:r w:rsidR="00373C88" w:rsidRPr="00373C88">
              <w:rPr>
                <w:rFonts w:ascii="Times New Roman" w:hAnsi="Times New Roman" w:cs="Times New Roman"/>
                <w:color w:val="000000" w:themeColor="text1"/>
                <w:sz w:val="24"/>
                <w:szCs w:val="24"/>
                <w:lang w:val="en-US"/>
              </w:rPr>
              <w:t>and</w:t>
            </w:r>
            <w:r w:rsidR="00373C88" w:rsidRPr="00373C88">
              <w:rPr>
                <w:rFonts w:ascii="Times New Roman" w:hAnsi="Times New Roman" w:cs="Times New Roman"/>
                <w:color w:val="000000" w:themeColor="text1"/>
                <w:sz w:val="24"/>
                <w:szCs w:val="24"/>
              </w:rPr>
              <w:t xml:space="preserve"> </w:t>
            </w:r>
            <w:r w:rsidR="00373C88" w:rsidRPr="00373C88">
              <w:rPr>
                <w:rFonts w:ascii="Times New Roman" w:hAnsi="Times New Roman" w:cs="Times New Roman"/>
                <w:color w:val="000000" w:themeColor="text1"/>
                <w:sz w:val="24"/>
                <w:szCs w:val="24"/>
                <w:lang w:val="en-US"/>
              </w:rPr>
              <w:t>Tanh</w:t>
            </w:r>
            <w:r w:rsidR="00373C88" w:rsidRPr="00373C88">
              <w:rPr>
                <w:rFonts w:ascii="Times New Roman" w:hAnsi="Times New Roman" w:cs="Times New Roman"/>
                <w:color w:val="000000" w:themeColor="text1"/>
                <w:sz w:val="24"/>
                <w:szCs w:val="24"/>
              </w:rPr>
              <w:t xml:space="preserve"> </w:t>
            </w:r>
            <w:r w:rsidR="00373C88" w:rsidRPr="00373C88">
              <w:rPr>
                <w:rFonts w:ascii="Times New Roman" w:hAnsi="Times New Roman" w:cs="Times New Roman"/>
                <w:color w:val="000000" w:themeColor="text1"/>
                <w:sz w:val="24"/>
                <w:szCs w:val="24"/>
                <w:lang w:val="en-US"/>
              </w:rPr>
              <w:t>Activation</w:t>
            </w:r>
            <w:r w:rsidR="00373C88" w:rsidRPr="00373C88">
              <w:rPr>
                <w:rFonts w:ascii="Times New Roman" w:hAnsi="Times New Roman" w:cs="Times New Roman"/>
                <w:color w:val="000000" w:themeColor="text1"/>
                <w:sz w:val="24"/>
                <w:szCs w:val="24"/>
              </w:rPr>
              <w:t xml:space="preserve"> </w:t>
            </w:r>
            <w:r w:rsidR="00373C88" w:rsidRPr="00373C88">
              <w:rPr>
                <w:rFonts w:ascii="Times New Roman" w:hAnsi="Times New Roman" w:cs="Times New Roman"/>
                <w:color w:val="000000" w:themeColor="text1"/>
                <w:sz w:val="24"/>
                <w:szCs w:val="24"/>
                <w:lang w:val="en-US"/>
              </w:rPr>
              <w:t>Functions</w:t>
            </w:r>
            <w:r w:rsidR="00373C88" w:rsidRPr="00373C88">
              <w:rPr>
                <w:rFonts w:ascii="Times New Roman" w:hAnsi="Times New Roman" w:cs="Times New Roman"/>
                <w:color w:val="000000" w:themeColor="text1"/>
                <w:sz w:val="24"/>
                <w:szCs w:val="24"/>
              </w:rPr>
              <w:t xml:space="preserve"> </w:t>
            </w:r>
            <w:r w:rsidR="001A3D87" w:rsidRPr="000D0A39">
              <w:rPr>
                <w:rFonts w:ascii="Times New Roman" w:hAnsi="Times New Roman" w:cs="Times New Roman"/>
                <w:color w:val="000000" w:themeColor="text1"/>
                <w:sz w:val="24"/>
                <w:szCs w:val="24"/>
              </w:rPr>
              <w:t>URL</w:t>
            </w:r>
            <w:r w:rsidR="001A3D87" w:rsidRPr="001A3D87">
              <w:rPr>
                <w:rFonts w:ascii="Times New Roman" w:hAnsi="Times New Roman" w:cs="Times New Roman"/>
                <w:color w:val="000000" w:themeColor="text1"/>
                <w:sz w:val="24"/>
                <w:szCs w:val="24"/>
              </w:rPr>
              <w:t xml:space="preserve"> </w:t>
            </w:r>
            <w:hyperlink r:id="rId27" w:history="1">
              <w:r w:rsidR="001A3D87" w:rsidRPr="00F6676D">
                <w:rPr>
                  <w:rStyle w:val="a9"/>
                  <w:rFonts w:ascii="Times New Roman" w:eastAsia="Calibri" w:hAnsi="Times New Roman" w:cs="Times New Roman"/>
                  <w:color w:val="000000" w:themeColor="text1"/>
                  <w:sz w:val="24"/>
                  <w:szCs w:val="24"/>
                  <w:lang w:val="en-US"/>
                </w:rPr>
                <w:t>https</w:t>
              </w:r>
              <w:r w:rsidR="001A3D87" w:rsidRPr="00F6676D">
                <w:rPr>
                  <w:rStyle w:val="a9"/>
                  <w:rFonts w:ascii="Times New Roman" w:eastAsia="Calibri" w:hAnsi="Times New Roman" w:cs="Times New Roman"/>
                  <w:color w:val="000000" w:themeColor="text1"/>
                  <w:sz w:val="24"/>
                  <w:szCs w:val="24"/>
                </w:rPr>
                <w:t>://</w:t>
              </w:r>
              <w:r w:rsidR="001A3D87" w:rsidRPr="00F6676D">
                <w:rPr>
                  <w:rStyle w:val="a9"/>
                  <w:rFonts w:ascii="Times New Roman" w:eastAsia="Calibri" w:hAnsi="Times New Roman" w:cs="Times New Roman"/>
                  <w:color w:val="000000" w:themeColor="text1"/>
                  <w:sz w:val="24"/>
                  <w:szCs w:val="24"/>
                  <w:lang w:val="en-US"/>
                </w:rPr>
                <w:t>a</w:t>
              </w:r>
              <w:r w:rsidR="001A3D87" w:rsidRPr="00F6676D">
                <w:rPr>
                  <w:rStyle w:val="a9"/>
                  <w:rFonts w:ascii="Times New Roman" w:eastAsia="Calibri" w:hAnsi="Times New Roman" w:cs="Times New Roman"/>
                  <w:color w:val="000000" w:themeColor="text1"/>
                  <w:sz w:val="24"/>
                  <w:szCs w:val="24"/>
                </w:rPr>
                <w:t>-</w:t>
              </w:r>
              <w:proofErr w:type="spellStart"/>
              <w:r w:rsidR="001A3D87" w:rsidRPr="00F6676D">
                <w:rPr>
                  <w:rStyle w:val="a9"/>
                  <w:rFonts w:ascii="Times New Roman" w:eastAsia="Calibri" w:hAnsi="Times New Roman" w:cs="Times New Roman"/>
                  <w:color w:val="000000" w:themeColor="text1"/>
                  <w:sz w:val="24"/>
                  <w:szCs w:val="24"/>
                  <w:lang w:val="en-US"/>
                </w:rPr>
                <w:t>i</w:t>
              </w:r>
              <w:proofErr w:type="spellEnd"/>
              <w:r w:rsidR="001A3D87" w:rsidRPr="00F6676D">
                <w:rPr>
                  <w:rStyle w:val="a9"/>
                  <w:rFonts w:ascii="Times New Roman" w:eastAsia="Calibri" w:hAnsi="Times New Roman" w:cs="Times New Roman"/>
                  <w:color w:val="000000" w:themeColor="text1"/>
                  <w:sz w:val="24"/>
                  <w:szCs w:val="24"/>
                </w:rPr>
                <w:t>-</w:t>
              </w:r>
              <w:r w:rsidR="001A3D87" w:rsidRPr="00F6676D">
                <w:rPr>
                  <w:rStyle w:val="a9"/>
                  <w:rFonts w:ascii="Times New Roman" w:eastAsia="Calibri" w:hAnsi="Times New Roman" w:cs="Times New Roman"/>
                  <w:color w:val="000000" w:themeColor="text1"/>
                  <w:sz w:val="24"/>
                  <w:szCs w:val="24"/>
                  <w:lang w:val="en-US"/>
                </w:rPr>
                <w:t>dan</w:t>
              </w:r>
              <w:r w:rsidR="001A3D87" w:rsidRPr="00F6676D">
                <w:rPr>
                  <w:rStyle w:val="a9"/>
                  <w:rFonts w:ascii="Times New Roman" w:eastAsia="Calibri" w:hAnsi="Times New Roman" w:cs="Times New Roman"/>
                  <w:color w:val="000000" w:themeColor="text1"/>
                  <w:sz w:val="24"/>
                  <w:szCs w:val="24"/>
                </w:rPr>
                <w:t>.</w:t>
              </w:r>
              <w:proofErr w:type="spellStart"/>
              <w:r w:rsidR="001A3D87" w:rsidRPr="00F6676D">
                <w:rPr>
                  <w:rStyle w:val="a9"/>
                  <w:rFonts w:ascii="Times New Roman" w:eastAsia="Calibri" w:hAnsi="Times New Roman" w:cs="Times New Roman"/>
                  <w:color w:val="000000" w:themeColor="text1"/>
                  <w:sz w:val="24"/>
                  <w:szCs w:val="24"/>
                  <w:lang w:val="en-US"/>
                </w:rPr>
                <w:t>github</w:t>
              </w:r>
              <w:proofErr w:type="spellEnd"/>
              <w:r w:rsidR="001A3D87" w:rsidRPr="00F6676D">
                <w:rPr>
                  <w:rStyle w:val="a9"/>
                  <w:rFonts w:ascii="Times New Roman" w:eastAsia="Calibri" w:hAnsi="Times New Roman" w:cs="Times New Roman"/>
                  <w:color w:val="000000" w:themeColor="text1"/>
                  <w:sz w:val="24"/>
                  <w:szCs w:val="24"/>
                </w:rPr>
                <w:t>.</w:t>
              </w:r>
              <w:r w:rsidR="001A3D87" w:rsidRPr="00F6676D">
                <w:rPr>
                  <w:rStyle w:val="a9"/>
                  <w:rFonts w:ascii="Times New Roman" w:eastAsia="Calibri" w:hAnsi="Times New Roman" w:cs="Times New Roman"/>
                  <w:color w:val="000000" w:themeColor="text1"/>
                  <w:sz w:val="24"/>
                  <w:szCs w:val="24"/>
                  <w:lang w:val="en-US"/>
                </w:rPr>
                <w:t>io</w:t>
              </w:r>
              <w:r w:rsidR="001A3D87" w:rsidRPr="00F6676D">
                <w:rPr>
                  <w:rStyle w:val="a9"/>
                  <w:rFonts w:ascii="Times New Roman" w:eastAsia="Calibri" w:hAnsi="Times New Roman" w:cs="Times New Roman"/>
                  <w:color w:val="000000" w:themeColor="text1"/>
                  <w:sz w:val="24"/>
                  <w:szCs w:val="24"/>
                </w:rPr>
                <w:t>/</w:t>
              </w:r>
              <w:r w:rsidR="001A3D87" w:rsidRPr="00F6676D">
                <w:rPr>
                  <w:rStyle w:val="a9"/>
                  <w:rFonts w:ascii="Times New Roman" w:eastAsia="Calibri" w:hAnsi="Times New Roman" w:cs="Times New Roman"/>
                  <w:color w:val="000000" w:themeColor="text1"/>
                  <w:sz w:val="24"/>
                  <w:szCs w:val="24"/>
                  <w:lang w:val="en-US"/>
                </w:rPr>
                <w:t>math</w:t>
              </w:r>
              <w:r w:rsidR="001A3D87" w:rsidRPr="00F6676D">
                <w:rPr>
                  <w:rStyle w:val="a9"/>
                  <w:rFonts w:ascii="Times New Roman" w:eastAsia="Calibri" w:hAnsi="Times New Roman" w:cs="Times New Roman"/>
                  <w:color w:val="000000" w:themeColor="text1"/>
                  <w:sz w:val="24"/>
                  <w:szCs w:val="24"/>
                </w:rPr>
                <w:t>_</w:t>
              </w:r>
              <w:proofErr w:type="spellStart"/>
              <w:r w:rsidR="001A3D87" w:rsidRPr="00F6676D">
                <w:rPr>
                  <w:rStyle w:val="a9"/>
                  <w:rFonts w:ascii="Times New Roman" w:eastAsia="Calibri" w:hAnsi="Times New Roman" w:cs="Times New Roman"/>
                  <w:color w:val="000000" w:themeColor="text1"/>
                  <w:sz w:val="24"/>
                  <w:szCs w:val="24"/>
                  <w:lang w:val="en-US"/>
                </w:rPr>
                <w:t>nn</w:t>
              </w:r>
              <w:proofErr w:type="spellEnd"/>
            </w:hyperlink>
            <w:r w:rsidR="001A3D87" w:rsidRPr="00BA3292">
              <w:rPr>
                <w:rFonts w:ascii="Times New Roman" w:hAnsi="Times New Roman" w:cs="Times New Roman"/>
                <w:color w:val="000000" w:themeColor="text1"/>
                <w:sz w:val="24"/>
                <w:szCs w:val="24"/>
              </w:rPr>
              <w:t xml:space="preserve"> (дата </w:t>
            </w:r>
            <w:r w:rsidR="001A3D87" w:rsidRPr="000D0A39">
              <w:rPr>
                <w:rFonts w:ascii="Times New Roman" w:hAnsi="Times New Roman" w:cs="Times New Roman"/>
                <w:color w:val="000000" w:themeColor="text1"/>
                <w:sz w:val="24"/>
                <w:szCs w:val="24"/>
              </w:rPr>
              <w:t>обращения: 15.</w:t>
            </w:r>
            <w:r w:rsidR="001A3D87">
              <w:rPr>
                <w:rFonts w:ascii="Times New Roman" w:hAnsi="Times New Roman" w:cs="Times New Roman"/>
                <w:color w:val="000000" w:themeColor="text1"/>
                <w:sz w:val="24"/>
                <w:szCs w:val="24"/>
              </w:rPr>
              <w:t>04.21</w:t>
            </w:r>
            <w:r w:rsidR="001A3D87" w:rsidRPr="000D0A39">
              <w:rPr>
                <w:rFonts w:ascii="Times New Roman" w:hAnsi="Times New Roman" w:cs="Times New Roman"/>
                <w:color w:val="000000" w:themeColor="text1"/>
                <w:sz w:val="24"/>
                <w:szCs w:val="24"/>
              </w:rPr>
              <w:t>).</w:t>
            </w:r>
            <w:r w:rsidR="001A3D87" w:rsidRPr="00100EA4">
              <w:rPr>
                <w:rFonts w:ascii="Times New Roman"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rPr>
              <w:t xml:space="preserve"> </w:t>
            </w:r>
          </w:p>
          <w:p w14:paraId="0BD2CCFD" w14:textId="40271350"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lastRenderedPageBreak/>
              <w:t xml:space="preserve">В теории проблемы с обработкой долговременных зависимостей у </w:t>
            </w:r>
            <w:r w:rsidRPr="00F6676D">
              <w:rPr>
                <w:rFonts w:ascii="Times New Roman" w:eastAsia="Calibri" w:hAnsi="Times New Roman" w:cs="Times New Roman"/>
                <w:color w:val="000000" w:themeColor="text1"/>
                <w:sz w:val="24"/>
                <w:szCs w:val="24"/>
                <w:lang w:val="en-US"/>
              </w:rPr>
              <w:t>RNN</w:t>
            </w:r>
            <w:r w:rsidRPr="00F6676D">
              <w:rPr>
                <w:rFonts w:ascii="Times New Roman" w:eastAsia="Calibri" w:hAnsi="Times New Roman" w:cs="Times New Roman"/>
                <w:color w:val="000000" w:themeColor="text1"/>
                <w:sz w:val="24"/>
                <w:szCs w:val="24"/>
              </w:rPr>
              <w:t xml:space="preserve"> быть не должно. Человек может аккуратно подбирать параметры сети для решения искусственные задачи такого типа. К сожалению, на практике обучить </w:t>
            </w:r>
            <w:r w:rsidRPr="00F6676D">
              <w:rPr>
                <w:rFonts w:ascii="Times New Roman" w:eastAsia="Calibri" w:hAnsi="Times New Roman" w:cs="Times New Roman"/>
                <w:color w:val="000000" w:themeColor="text1"/>
                <w:sz w:val="24"/>
                <w:szCs w:val="24"/>
                <w:lang w:val="en-US"/>
              </w:rPr>
              <w:t>RNN</w:t>
            </w:r>
            <w:r w:rsidRPr="00F6676D">
              <w:rPr>
                <w:rFonts w:ascii="Times New Roman" w:eastAsia="Calibri" w:hAnsi="Times New Roman" w:cs="Times New Roman"/>
                <w:color w:val="000000" w:themeColor="text1"/>
                <w:sz w:val="24"/>
                <w:szCs w:val="24"/>
              </w:rPr>
              <w:t xml:space="preserve"> этим параметрам кажется невозможным. Эту проблему подробно исследовали Зепп </w:t>
            </w:r>
            <w:proofErr w:type="spellStart"/>
            <w:r w:rsidRPr="00F6676D">
              <w:rPr>
                <w:rFonts w:ascii="Times New Roman" w:eastAsia="Calibri" w:hAnsi="Times New Roman" w:cs="Times New Roman"/>
                <w:color w:val="000000" w:themeColor="text1"/>
                <w:sz w:val="24"/>
                <w:szCs w:val="24"/>
              </w:rPr>
              <w:t>Хохрайтер</w:t>
            </w:r>
            <w:proofErr w:type="spellEnd"/>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lang w:val="en-US"/>
              </w:rPr>
              <w:t>Sepp</w:t>
            </w:r>
            <w:r w:rsidRPr="00F6676D">
              <w:rPr>
                <w:rFonts w:ascii="Times New Roman" w:eastAsia="Calibri" w:hAnsi="Times New Roman" w:cs="Times New Roman"/>
                <w:color w:val="000000" w:themeColor="text1"/>
                <w:sz w:val="24"/>
                <w:szCs w:val="24"/>
              </w:rPr>
              <w:t xml:space="preserve"> </w:t>
            </w:r>
            <w:proofErr w:type="spellStart"/>
            <w:r w:rsidRPr="00F6676D">
              <w:rPr>
                <w:rFonts w:ascii="Times New Roman" w:eastAsia="Calibri" w:hAnsi="Times New Roman" w:cs="Times New Roman"/>
                <w:color w:val="000000" w:themeColor="text1"/>
                <w:sz w:val="24"/>
                <w:szCs w:val="24"/>
                <w:lang w:val="en-US"/>
              </w:rPr>
              <w:t>Hochreiter</w:t>
            </w:r>
            <w:proofErr w:type="spellEnd"/>
            <w:r w:rsidRPr="00F6676D">
              <w:rPr>
                <w:rFonts w:ascii="Times New Roman" w:eastAsia="Calibri" w:hAnsi="Times New Roman" w:cs="Times New Roman"/>
                <w:color w:val="000000" w:themeColor="text1"/>
                <w:sz w:val="24"/>
                <w:szCs w:val="24"/>
              </w:rPr>
              <w:t xml:space="preserve">, 1991) и </w:t>
            </w:r>
            <w:proofErr w:type="spellStart"/>
            <w:r w:rsidRPr="00F6676D">
              <w:rPr>
                <w:rFonts w:ascii="Times New Roman" w:eastAsia="Calibri" w:hAnsi="Times New Roman" w:cs="Times New Roman"/>
                <w:color w:val="000000" w:themeColor="text1"/>
                <w:sz w:val="24"/>
                <w:szCs w:val="24"/>
              </w:rPr>
              <w:t>Иошуа</w:t>
            </w:r>
            <w:proofErr w:type="spellEnd"/>
            <w:r w:rsidRPr="00F6676D">
              <w:rPr>
                <w:rFonts w:ascii="Times New Roman" w:eastAsia="Calibri" w:hAnsi="Times New Roman" w:cs="Times New Roman"/>
                <w:color w:val="000000" w:themeColor="text1"/>
                <w:sz w:val="24"/>
                <w:szCs w:val="24"/>
              </w:rPr>
              <w:t xml:space="preserve"> </w:t>
            </w:r>
            <w:proofErr w:type="spellStart"/>
            <w:r w:rsidRPr="00F6676D">
              <w:rPr>
                <w:rFonts w:ascii="Times New Roman" w:eastAsia="Calibri" w:hAnsi="Times New Roman" w:cs="Times New Roman"/>
                <w:color w:val="000000" w:themeColor="text1"/>
                <w:sz w:val="24"/>
                <w:szCs w:val="24"/>
              </w:rPr>
              <w:t>Бенджио</w:t>
            </w:r>
            <w:proofErr w:type="spellEnd"/>
            <w:r w:rsidRPr="00F6676D">
              <w:rPr>
                <w:rFonts w:ascii="Times New Roman" w:eastAsia="Calibri" w:hAnsi="Times New Roman" w:cs="Times New Roman"/>
                <w:color w:val="000000" w:themeColor="text1"/>
                <w:sz w:val="24"/>
                <w:szCs w:val="24"/>
              </w:rPr>
              <w:t xml:space="preserve"> (</w:t>
            </w:r>
            <w:proofErr w:type="spellStart"/>
            <w:r w:rsidRPr="00F6676D">
              <w:rPr>
                <w:rFonts w:ascii="Times New Roman" w:eastAsia="Calibri" w:hAnsi="Times New Roman" w:cs="Times New Roman"/>
                <w:color w:val="000000" w:themeColor="text1"/>
                <w:sz w:val="24"/>
                <w:szCs w:val="24"/>
                <w:lang w:val="en-US"/>
              </w:rPr>
              <w:t>Yoshua</w:t>
            </w:r>
            <w:proofErr w:type="spellEnd"/>
            <w:r w:rsidRPr="00F6676D">
              <w:rPr>
                <w:rFonts w:ascii="Times New Roman" w:eastAsia="Calibri" w:hAnsi="Times New Roman" w:cs="Times New Roman"/>
                <w:color w:val="000000" w:themeColor="text1"/>
                <w:sz w:val="24"/>
                <w:szCs w:val="24"/>
              </w:rPr>
              <w:t xml:space="preserve"> </w:t>
            </w:r>
            <w:proofErr w:type="spellStart"/>
            <w:r w:rsidRPr="00F6676D">
              <w:rPr>
                <w:rFonts w:ascii="Times New Roman" w:eastAsia="Calibri" w:hAnsi="Times New Roman" w:cs="Times New Roman"/>
                <w:color w:val="000000" w:themeColor="text1"/>
                <w:sz w:val="24"/>
                <w:szCs w:val="24"/>
                <w:lang w:val="en-US"/>
              </w:rPr>
              <w:t>Bengio</w:t>
            </w:r>
            <w:proofErr w:type="spellEnd"/>
            <w:r w:rsidRPr="00F6676D">
              <w:rPr>
                <w:rFonts w:ascii="Times New Roman" w:eastAsia="Calibri" w:hAnsi="Times New Roman" w:cs="Times New Roman"/>
                <w:color w:val="000000" w:themeColor="text1"/>
                <w:sz w:val="24"/>
                <w:szCs w:val="24"/>
              </w:rPr>
              <w:t>) с соавторами (1994); они нашли неоспоримые причины, по которым это может быть сложно.</w:t>
            </w:r>
          </w:p>
          <w:p w14:paraId="310EBA83" w14:textId="77777777" w:rsidR="00F6676D" w:rsidRPr="00100EA4" w:rsidRDefault="00F6676D" w:rsidP="00C23DCA">
            <w:pPr>
              <w:pStyle w:val="2"/>
              <w:spacing w:line="360" w:lineRule="auto"/>
              <w:rPr>
                <w:rFonts w:ascii="Times New Roman" w:eastAsia="Calibri" w:hAnsi="Times New Roman" w:cs="Times New Roman"/>
                <w:color w:val="000000" w:themeColor="text1"/>
                <w:sz w:val="24"/>
                <w:szCs w:val="24"/>
              </w:rPr>
            </w:pPr>
            <w:bookmarkStart w:id="13" w:name="_Toc75211635"/>
            <w:r w:rsidRPr="00100EA4">
              <w:rPr>
                <w:rFonts w:ascii="Times New Roman" w:eastAsia="Calibri" w:hAnsi="Times New Roman" w:cs="Times New Roman"/>
                <w:color w:val="000000" w:themeColor="text1"/>
                <w:sz w:val="24"/>
                <w:szCs w:val="24"/>
                <w:lang w:val="en-US"/>
              </w:rPr>
              <w:t>LSTM</w:t>
            </w:r>
            <w:bookmarkEnd w:id="13"/>
          </w:p>
          <w:p w14:paraId="1D15FAB3" w14:textId="3D502D63"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lang w:val="en-US"/>
              </w:rPr>
              <w:t>Long</w:t>
            </w:r>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lang w:val="en-US"/>
              </w:rPr>
              <w:t>Short</w:t>
            </w:r>
            <w:r w:rsidRPr="00F6676D">
              <w:rPr>
                <w:rFonts w:ascii="Times New Roman" w:eastAsia="Calibri" w:hAnsi="Times New Roman" w:cs="Times New Roman"/>
                <w:color w:val="000000" w:themeColor="text1"/>
                <w:sz w:val="24"/>
                <w:szCs w:val="24"/>
              </w:rPr>
              <w:t>-</w:t>
            </w:r>
            <w:r w:rsidRPr="00F6676D">
              <w:rPr>
                <w:rFonts w:ascii="Times New Roman" w:eastAsia="Calibri" w:hAnsi="Times New Roman" w:cs="Times New Roman"/>
                <w:color w:val="000000" w:themeColor="text1"/>
                <w:sz w:val="24"/>
                <w:szCs w:val="24"/>
                <w:lang w:val="en-US"/>
              </w:rPr>
              <w:t>term</w:t>
            </w:r>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lang w:val="en-US"/>
              </w:rPr>
              <w:t>memory</w:t>
            </w:r>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lang w:val="en-US"/>
              </w:rPr>
              <w:t>LSTM</w:t>
            </w:r>
            <w:r w:rsidRPr="00F6676D">
              <w:rPr>
                <w:rFonts w:ascii="Times New Roman" w:eastAsia="Calibri" w:hAnsi="Times New Roman" w:cs="Times New Roman"/>
                <w:color w:val="000000" w:themeColor="text1"/>
                <w:sz w:val="24"/>
                <w:szCs w:val="24"/>
              </w:rPr>
              <w:t>) – разновидность архитектуры нейронных сетей, которые отличаются способностью к обучению как долгосрочных так и краткосрочных зависимостей</w:t>
            </w:r>
            <w:r w:rsidR="004F3BDF" w:rsidRPr="00100EA4">
              <w:rPr>
                <w:rFonts w:ascii="Times New Roman" w:eastAsia="Calibri" w:hAnsi="Times New Roman" w:cs="Times New Roman"/>
                <w:color w:val="000000" w:themeColor="text1"/>
                <w:sz w:val="24"/>
                <w:szCs w:val="24"/>
              </w:rPr>
              <w:t xml:space="preserve"> </w:t>
            </w:r>
            <w:r w:rsidR="004F3BDF" w:rsidRPr="00100EA4">
              <w:rPr>
                <w:rFonts w:ascii="Times New Roman" w:eastAsiaTheme="minorEastAsia" w:hAnsi="Times New Roman" w:cs="Times New Roman"/>
                <w:color w:val="000000" w:themeColor="text1"/>
                <w:sz w:val="24"/>
                <w:szCs w:val="24"/>
              </w:rPr>
              <w:t>(</w:t>
            </w:r>
            <w:r w:rsidR="004F3BDF" w:rsidRPr="00100EA4">
              <w:rPr>
                <w:rFonts w:ascii="Times New Roman" w:hAnsi="Times New Roman" w:cs="Times New Roman"/>
                <w:color w:val="000000" w:themeColor="text1"/>
                <w:sz w:val="24"/>
                <w:szCs w:val="24"/>
                <w:lang w:val="en-US"/>
              </w:rPr>
              <w:t>Goodfellow</w:t>
            </w:r>
            <w:r w:rsidR="004F3BDF" w:rsidRPr="00100EA4">
              <w:rPr>
                <w:rFonts w:ascii="Times New Roman" w:hAnsi="Times New Roman" w:cs="Times New Roman"/>
                <w:color w:val="000000" w:themeColor="text1"/>
                <w:sz w:val="24"/>
                <w:szCs w:val="24"/>
              </w:rPr>
              <w:t xml:space="preserve"> </w:t>
            </w:r>
            <w:r w:rsidR="004F3BDF" w:rsidRPr="00100EA4">
              <w:rPr>
                <w:rFonts w:ascii="Times New Roman" w:hAnsi="Times New Roman" w:cs="Times New Roman"/>
                <w:color w:val="000000" w:themeColor="text1"/>
                <w:sz w:val="24"/>
                <w:szCs w:val="24"/>
                <w:lang w:val="en-US"/>
              </w:rPr>
              <w:t>et</w:t>
            </w:r>
            <w:r w:rsidR="004F3BDF" w:rsidRPr="00100EA4">
              <w:rPr>
                <w:rFonts w:ascii="Times New Roman" w:hAnsi="Times New Roman" w:cs="Times New Roman"/>
                <w:color w:val="000000" w:themeColor="text1"/>
                <w:sz w:val="24"/>
                <w:szCs w:val="24"/>
              </w:rPr>
              <w:t xml:space="preserve"> </w:t>
            </w:r>
            <w:r w:rsidR="004F3BDF" w:rsidRPr="00100EA4">
              <w:rPr>
                <w:rFonts w:ascii="Times New Roman" w:hAnsi="Times New Roman" w:cs="Times New Roman"/>
                <w:color w:val="000000" w:themeColor="text1"/>
                <w:sz w:val="24"/>
                <w:szCs w:val="24"/>
                <w:lang w:val="en-US"/>
              </w:rPr>
              <w:t>al</w:t>
            </w:r>
            <w:r w:rsidR="004F3BDF" w:rsidRPr="00100EA4">
              <w:rPr>
                <w:rFonts w:ascii="Times New Roman" w:hAnsi="Times New Roman" w:cs="Times New Roman"/>
                <w:color w:val="000000" w:themeColor="text1"/>
                <w:sz w:val="24"/>
                <w:szCs w:val="24"/>
              </w:rPr>
              <w:t>., 2016)</w:t>
            </w:r>
            <w:r w:rsidRPr="00F6676D">
              <w:rPr>
                <w:rFonts w:ascii="Times New Roman" w:eastAsia="Calibri" w:hAnsi="Times New Roman" w:cs="Times New Roman"/>
                <w:color w:val="000000" w:themeColor="text1"/>
                <w:sz w:val="24"/>
                <w:szCs w:val="24"/>
              </w:rPr>
              <w:t>.</w:t>
            </w:r>
          </w:p>
          <w:p w14:paraId="6F3F66F6"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noProof/>
                <w:color w:val="000000" w:themeColor="text1"/>
                <w:sz w:val="24"/>
                <w:szCs w:val="24"/>
              </w:rPr>
              <w:drawing>
                <wp:inline distT="0" distB="0" distL="0" distR="0" wp14:anchorId="2FCC7B47" wp14:editId="52A21BC6">
                  <wp:extent cx="5929630" cy="243395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9630" cy="2433955"/>
                          </a:xfrm>
                          <a:prstGeom prst="rect">
                            <a:avLst/>
                          </a:prstGeom>
                          <a:noFill/>
                          <a:ln>
                            <a:noFill/>
                          </a:ln>
                        </pic:spPr>
                      </pic:pic>
                    </a:graphicData>
                  </a:graphic>
                </wp:inline>
              </w:drawing>
            </w:r>
          </w:p>
        </w:tc>
        <w:tc>
          <w:tcPr>
            <w:tcW w:w="243" w:type="dxa"/>
          </w:tcPr>
          <w:p w14:paraId="6E5DE593" w14:textId="77777777" w:rsidR="00F6676D" w:rsidRPr="00F6676D" w:rsidRDefault="00F6676D" w:rsidP="00C23DCA">
            <w:pPr>
              <w:spacing w:line="360" w:lineRule="auto"/>
              <w:rPr>
                <w:rFonts w:ascii="Times New Roman" w:hAnsi="Times New Roman" w:cs="Times New Roman"/>
                <w:i/>
                <w:color w:val="000000" w:themeColor="text1"/>
                <w:sz w:val="24"/>
                <w:szCs w:val="24"/>
              </w:rPr>
            </w:pPr>
          </w:p>
          <w:p w14:paraId="233D1C22" w14:textId="77777777" w:rsidR="00F6676D" w:rsidRPr="00F6676D" w:rsidRDefault="00F6676D" w:rsidP="00C23DCA">
            <w:pPr>
              <w:spacing w:line="360" w:lineRule="auto"/>
              <w:rPr>
                <w:rFonts w:ascii="Times New Roman" w:hAnsi="Times New Roman" w:cs="Times New Roman"/>
                <w:i/>
                <w:color w:val="000000" w:themeColor="text1"/>
                <w:sz w:val="24"/>
                <w:szCs w:val="24"/>
              </w:rPr>
            </w:pPr>
          </w:p>
          <w:p w14:paraId="7A6D1532" w14:textId="77777777" w:rsidR="00F6676D" w:rsidRPr="00F6676D" w:rsidRDefault="00F6676D" w:rsidP="00C23DCA">
            <w:pPr>
              <w:spacing w:line="360" w:lineRule="auto"/>
              <w:rPr>
                <w:rFonts w:ascii="Times New Roman" w:hAnsi="Times New Roman" w:cs="Times New Roman"/>
                <w:i/>
                <w:color w:val="000000" w:themeColor="text1"/>
                <w:sz w:val="24"/>
                <w:szCs w:val="24"/>
              </w:rPr>
            </w:pPr>
          </w:p>
        </w:tc>
      </w:tr>
      <w:tr w:rsidR="00100EA4" w:rsidRPr="00100EA4" w14:paraId="22F3534E" w14:textId="77777777" w:rsidTr="00962A77">
        <w:tc>
          <w:tcPr>
            <w:tcW w:w="9102" w:type="dxa"/>
            <w:gridSpan w:val="3"/>
          </w:tcPr>
          <w:p w14:paraId="4F58CB9E" w14:textId="70272CCE" w:rsidR="00F6676D" w:rsidRDefault="00F6676D" w:rsidP="00C23DCA">
            <w:pPr>
              <w:spacing w:line="360" w:lineRule="auto"/>
              <w:rPr>
                <w:rFonts w:ascii="Times New Roman" w:hAnsi="Times New Roman" w:cs="Times New Roman"/>
                <w:color w:val="000000" w:themeColor="text1"/>
                <w:sz w:val="24"/>
                <w:szCs w:val="24"/>
                <w:lang w:val="en-US"/>
              </w:rPr>
            </w:pPr>
            <w:r w:rsidRPr="00F6676D">
              <w:rPr>
                <w:rFonts w:ascii="Times New Roman" w:eastAsia="Calibri" w:hAnsi="Times New Roman" w:cs="Times New Roman"/>
                <w:color w:val="000000" w:themeColor="text1"/>
                <w:sz w:val="24"/>
                <w:szCs w:val="24"/>
              </w:rPr>
              <w:lastRenderedPageBreak/>
              <w:t xml:space="preserve">Рисунок </w:t>
            </w:r>
            <w:r w:rsidR="00100EA4" w:rsidRPr="00100EA4">
              <w:rPr>
                <w:rFonts w:ascii="Times New Roman" w:eastAsia="Calibri" w:hAnsi="Times New Roman" w:cs="Times New Roman"/>
                <w:color w:val="000000" w:themeColor="text1"/>
                <w:sz w:val="24"/>
                <w:szCs w:val="24"/>
              </w:rPr>
              <w:t>14</w:t>
            </w:r>
            <w:r w:rsidRPr="00F6676D">
              <w:rPr>
                <w:rFonts w:ascii="Times New Roman" w:eastAsia="Calibri" w:hAnsi="Times New Roman" w:cs="Times New Roman"/>
                <w:color w:val="000000" w:themeColor="text1"/>
                <w:sz w:val="24"/>
                <w:szCs w:val="24"/>
              </w:rPr>
              <w:t xml:space="preserve">. Архитектура нейрона </w:t>
            </w:r>
            <w:r w:rsidRPr="00F6676D">
              <w:rPr>
                <w:rFonts w:ascii="Times New Roman" w:eastAsia="Calibri" w:hAnsi="Times New Roman" w:cs="Times New Roman"/>
                <w:color w:val="000000" w:themeColor="text1"/>
                <w:sz w:val="24"/>
                <w:szCs w:val="24"/>
                <w:lang w:val="en-US"/>
              </w:rPr>
              <w:t>LSTM</w:t>
            </w:r>
            <w:r w:rsidRPr="00F6676D">
              <w:rPr>
                <w:rFonts w:ascii="Times New Roman" w:eastAsia="Calibri" w:hAnsi="Times New Roman" w:cs="Times New Roman"/>
                <w:color w:val="000000" w:themeColor="text1"/>
                <w:sz w:val="24"/>
                <w:szCs w:val="24"/>
              </w:rPr>
              <w:t>.</w:t>
            </w:r>
            <w:r w:rsidR="00100EA4" w:rsidRPr="00100EA4">
              <w:rPr>
                <w:rFonts w:ascii="Times New Roman" w:eastAsia="Calibri" w:hAnsi="Times New Roman" w:cs="Times New Roman"/>
                <w:color w:val="000000" w:themeColor="text1"/>
                <w:sz w:val="24"/>
                <w:szCs w:val="24"/>
              </w:rPr>
              <w:t xml:space="preserve"> Источник</w:t>
            </w:r>
            <w:r w:rsidR="00100EA4" w:rsidRPr="00100EA4">
              <w:rPr>
                <w:rFonts w:ascii="Times New Roman" w:eastAsia="Calibri" w:hAnsi="Times New Roman" w:cs="Times New Roman"/>
                <w:color w:val="000000" w:themeColor="text1"/>
                <w:sz w:val="24"/>
                <w:szCs w:val="24"/>
                <w:lang w:val="en-US"/>
              </w:rPr>
              <w:t>:</w:t>
            </w:r>
            <w:r w:rsidR="00100EA4" w:rsidRPr="00100EA4">
              <w:rPr>
                <w:rFonts w:ascii="Times New Roman" w:hAnsi="Times New Roman" w:cs="Times New Roman"/>
                <w:color w:val="000000" w:themeColor="text1"/>
                <w:sz w:val="24"/>
                <w:szCs w:val="24"/>
                <w:lang w:val="en-US"/>
              </w:rPr>
              <w:t xml:space="preserve"> </w:t>
            </w:r>
            <w:r w:rsidR="00100EA4" w:rsidRPr="00100EA4">
              <w:rPr>
                <w:rFonts w:ascii="Times New Roman" w:hAnsi="Times New Roman" w:cs="Times New Roman"/>
                <w:color w:val="000000" w:themeColor="text1"/>
                <w:sz w:val="24"/>
                <w:szCs w:val="24"/>
                <w:lang w:val="en-US"/>
              </w:rPr>
              <w:t xml:space="preserve">Bao, W., Yue, J. and Rao, Y. (2017) ‘A deep learning framework for financial time series using stacked autoencoders and long-short term memory’, </w:t>
            </w:r>
            <w:proofErr w:type="spellStart"/>
            <w:r w:rsidR="00100EA4" w:rsidRPr="00100EA4">
              <w:rPr>
                <w:rFonts w:ascii="Times New Roman" w:hAnsi="Times New Roman" w:cs="Times New Roman"/>
                <w:color w:val="000000" w:themeColor="text1"/>
                <w:sz w:val="24"/>
                <w:szCs w:val="24"/>
                <w:lang w:val="en-US"/>
              </w:rPr>
              <w:t>PLoS</w:t>
            </w:r>
            <w:proofErr w:type="spellEnd"/>
            <w:r w:rsidR="00100EA4" w:rsidRPr="00100EA4">
              <w:rPr>
                <w:rFonts w:ascii="Times New Roman" w:hAnsi="Times New Roman" w:cs="Times New Roman"/>
                <w:color w:val="000000" w:themeColor="text1"/>
                <w:sz w:val="24"/>
                <w:szCs w:val="24"/>
                <w:lang w:val="en-US"/>
              </w:rPr>
              <w:t xml:space="preserve"> ONE, 12(7), p. 1–24. </w:t>
            </w:r>
          </w:p>
          <w:p w14:paraId="29EEBD85" w14:textId="46E95355" w:rsidR="00373C88" w:rsidRDefault="00373C88" w:rsidP="00C23DCA">
            <w:pPr>
              <w:spacing w:line="360" w:lineRule="auto"/>
              <w:rPr>
                <w:rFonts w:ascii="Times New Roman" w:hAnsi="Times New Roman" w:cs="Times New Roman"/>
                <w:color w:val="000000" w:themeColor="text1"/>
                <w:sz w:val="24"/>
                <w:szCs w:val="24"/>
                <w:lang w:val="en-US"/>
              </w:rPr>
            </w:pPr>
          </w:p>
          <w:p w14:paraId="002ED0AE" w14:textId="1F084CCC" w:rsidR="00373C88" w:rsidRDefault="00373C88" w:rsidP="00C23DCA">
            <w:pPr>
              <w:spacing w:line="360" w:lineRule="auto"/>
              <w:rPr>
                <w:rFonts w:ascii="Times New Roman" w:hAnsi="Times New Roman" w:cs="Times New Roman"/>
                <w:color w:val="000000" w:themeColor="text1"/>
                <w:sz w:val="24"/>
                <w:szCs w:val="24"/>
                <w:lang w:val="en-US"/>
              </w:rPr>
            </w:pPr>
          </w:p>
          <w:p w14:paraId="1C7700AF" w14:textId="77777777" w:rsidR="00373C88" w:rsidRPr="00F6676D" w:rsidRDefault="00373C88" w:rsidP="00C23DCA">
            <w:pPr>
              <w:spacing w:line="360" w:lineRule="auto"/>
              <w:rPr>
                <w:rFonts w:ascii="Times New Roman" w:hAnsi="Times New Roman" w:cs="Times New Roman"/>
                <w:color w:val="000000" w:themeColor="text1"/>
                <w:sz w:val="24"/>
                <w:szCs w:val="24"/>
                <w:lang w:val="en-US"/>
              </w:rPr>
            </w:pPr>
          </w:p>
          <w:p w14:paraId="1C8841F8" w14:textId="77777777" w:rsidR="00F6676D" w:rsidRPr="00F6676D" w:rsidRDefault="00F6676D" w:rsidP="00C23DCA">
            <w:pPr>
              <w:spacing w:line="360" w:lineRule="auto"/>
              <w:rPr>
                <w:rFonts w:ascii="Times New Roman" w:eastAsia="Calibri" w:hAnsi="Times New Roman" w:cs="Times New Roman"/>
                <w:color w:val="000000" w:themeColor="text1"/>
                <w:sz w:val="24"/>
                <w:szCs w:val="24"/>
                <w:lang w:val="en-US"/>
              </w:rPr>
            </w:pPr>
          </w:p>
          <w:p w14:paraId="32578B34" w14:textId="77777777" w:rsidR="00F6676D" w:rsidRPr="00F6676D" w:rsidRDefault="00F6676D" w:rsidP="00373C88">
            <w:pPr>
              <w:spacing w:line="360" w:lineRule="auto"/>
              <w:jc w:val="center"/>
              <w:rPr>
                <w:rFonts w:ascii="Times New Roman" w:eastAsia="Calibri" w:hAnsi="Times New Roman" w:cs="Times New Roman"/>
                <w:color w:val="000000" w:themeColor="text1"/>
                <w:sz w:val="24"/>
                <w:szCs w:val="24"/>
              </w:rPr>
            </w:pPr>
            <w:r w:rsidRPr="00F6676D">
              <w:rPr>
                <w:rFonts w:ascii="Times New Roman" w:hAnsi="Times New Roman" w:cs="Times New Roman"/>
                <w:noProof/>
                <w:color w:val="000000" w:themeColor="text1"/>
                <w:sz w:val="24"/>
                <w:szCs w:val="24"/>
              </w:rPr>
              <w:lastRenderedPageBreak/>
              <w:drawing>
                <wp:inline distT="0" distB="0" distL="0" distR="0" wp14:anchorId="3010519F" wp14:editId="5A18454B">
                  <wp:extent cx="5696822" cy="2133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0536" cy="2161208"/>
                          </a:xfrm>
                          <a:prstGeom prst="rect">
                            <a:avLst/>
                          </a:prstGeom>
                          <a:noFill/>
                          <a:ln>
                            <a:noFill/>
                          </a:ln>
                        </pic:spPr>
                      </pic:pic>
                    </a:graphicData>
                  </a:graphic>
                </wp:inline>
              </w:drawing>
            </w:r>
          </w:p>
          <w:p w14:paraId="63842800"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p>
          <w:p w14:paraId="5FFF673B" w14:textId="14CAE8CE" w:rsidR="00F6676D" w:rsidRPr="00F6676D" w:rsidRDefault="00F6676D" w:rsidP="00C23DCA">
            <w:pPr>
              <w:spacing w:line="360" w:lineRule="auto"/>
              <w:rPr>
                <w:rFonts w:ascii="Times New Roman" w:hAnsi="Times New Roman" w:cs="Times New Roman"/>
                <w:color w:val="000000" w:themeColor="text1"/>
                <w:sz w:val="24"/>
                <w:szCs w:val="24"/>
                <w:lang w:val="en-US"/>
              </w:rPr>
            </w:pPr>
            <w:r w:rsidRPr="00F6676D">
              <w:rPr>
                <w:rFonts w:ascii="Times New Roman" w:eastAsia="Calibri" w:hAnsi="Times New Roman" w:cs="Times New Roman"/>
                <w:color w:val="000000" w:themeColor="text1"/>
                <w:sz w:val="24"/>
                <w:szCs w:val="24"/>
              </w:rPr>
              <w:t xml:space="preserve">Рисунок </w:t>
            </w:r>
            <w:r w:rsidR="00100EA4" w:rsidRPr="00100EA4">
              <w:rPr>
                <w:rFonts w:ascii="Times New Roman" w:eastAsia="Calibri" w:hAnsi="Times New Roman" w:cs="Times New Roman"/>
                <w:color w:val="000000" w:themeColor="text1"/>
                <w:sz w:val="24"/>
                <w:szCs w:val="24"/>
              </w:rPr>
              <w:t>15</w:t>
            </w:r>
            <w:r w:rsidRPr="00F6676D">
              <w:rPr>
                <w:rFonts w:ascii="Times New Roman" w:eastAsia="Calibri" w:hAnsi="Times New Roman" w:cs="Times New Roman"/>
                <w:color w:val="000000" w:themeColor="text1"/>
                <w:sz w:val="24"/>
                <w:szCs w:val="24"/>
              </w:rPr>
              <w:t xml:space="preserve">. Повторяющийся модуль в сети </w:t>
            </w:r>
            <w:r w:rsidRPr="00F6676D">
              <w:rPr>
                <w:rFonts w:ascii="Times New Roman" w:eastAsia="Calibri" w:hAnsi="Times New Roman" w:cs="Times New Roman"/>
                <w:color w:val="000000" w:themeColor="text1"/>
                <w:sz w:val="24"/>
                <w:szCs w:val="24"/>
                <w:lang w:val="en-US"/>
              </w:rPr>
              <w:t>RNN</w:t>
            </w:r>
            <w:r w:rsidRPr="00F6676D">
              <w:rPr>
                <w:rFonts w:ascii="Times New Roman" w:eastAsia="Calibri" w:hAnsi="Times New Roman" w:cs="Times New Roman"/>
                <w:color w:val="000000" w:themeColor="text1"/>
                <w:sz w:val="24"/>
                <w:szCs w:val="24"/>
              </w:rPr>
              <w:t>.</w:t>
            </w:r>
            <w:r w:rsidR="00100EA4" w:rsidRPr="00100EA4">
              <w:rPr>
                <w:rFonts w:ascii="Times New Roman" w:eastAsia="Calibri" w:hAnsi="Times New Roman" w:cs="Times New Roman"/>
                <w:color w:val="000000" w:themeColor="text1"/>
                <w:sz w:val="24"/>
                <w:szCs w:val="24"/>
              </w:rPr>
              <w:t xml:space="preserve"> Источник</w:t>
            </w:r>
            <w:r w:rsidR="00100EA4" w:rsidRPr="00100EA4">
              <w:rPr>
                <w:rFonts w:ascii="Times New Roman" w:eastAsia="Calibri" w:hAnsi="Times New Roman" w:cs="Times New Roman"/>
                <w:color w:val="000000" w:themeColor="text1"/>
                <w:sz w:val="24"/>
                <w:szCs w:val="24"/>
                <w:lang w:val="en-US"/>
              </w:rPr>
              <w:t xml:space="preserve">: </w:t>
            </w:r>
            <w:r w:rsidR="00100EA4" w:rsidRPr="00100EA4">
              <w:rPr>
                <w:rFonts w:ascii="Times New Roman" w:hAnsi="Times New Roman" w:cs="Times New Roman"/>
                <w:color w:val="000000" w:themeColor="text1"/>
                <w:sz w:val="24"/>
                <w:szCs w:val="24"/>
                <w:lang w:val="en-US"/>
              </w:rPr>
              <w:t xml:space="preserve">Bao, W., Yue, J. and Rao, Y. (2017) ‘A deep learning framework for financial time series using stacked autoencoders and long-short term memory’, </w:t>
            </w:r>
            <w:proofErr w:type="spellStart"/>
            <w:r w:rsidR="00100EA4" w:rsidRPr="00100EA4">
              <w:rPr>
                <w:rFonts w:ascii="Times New Roman" w:hAnsi="Times New Roman" w:cs="Times New Roman"/>
                <w:color w:val="000000" w:themeColor="text1"/>
                <w:sz w:val="24"/>
                <w:szCs w:val="24"/>
                <w:lang w:val="en-US"/>
              </w:rPr>
              <w:t>PLoS</w:t>
            </w:r>
            <w:proofErr w:type="spellEnd"/>
            <w:r w:rsidR="00100EA4" w:rsidRPr="00100EA4">
              <w:rPr>
                <w:rFonts w:ascii="Times New Roman" w:hAnsi="Times New Roman" w:cs="Times New Roman"/>
                <w:color w:val="000000" w:themeColor="text1"/>
                <w:sz w:val="24"/>
                <w:szCs w:val="24"/>
                <w:lang w:val="en-US"/>
              </w:rPr>
              <w:t xml:space="preserve"> ONE, 12(7), p. 1–24. </w:t>
            </w:r>
          </w:p>
          <w:p w14:paraId="64283D77" w14:textId="4E4B1DEE"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В сравнении заметно, насколько </w:t>
            </w:r>
            <w:r w:rsidRPr="00F6676D">
              <w:rPr>
                <w:rFonts w:ascii="Times New Roman" w:eastAsia="Calibri" w:hAnsi="Times New Roman" w:cs="Times New Roman"/>
                <w:color w:val="000000" w:themeColor="text1"/>
                <w:sz w:val="24"/>
                <w:szCs w:val="24"/>
                <w:lang w:val="en-US"/>
              </w:rPr>
              <w:t>RNN</w:t>
            </w:r>
            <w:r w:rsidRPr="00F6676D">
              <w:rPr>
                <w:rFonts w:ascii="Times New Roman" w:eastAsia="Calibri" w:hAnsi="Times New Roman" w:cs="Times New Roman"/>
                <w:color w:val="000000" w:themeColor="text1"/>
                <w:sz w:val="24"/>
                <w:szCs w:val="24"/>
              </w:rPr>
              <w:t xml:space="preserve"> проще по архитектуре чем </w:t>
            </w:r>
            <w:r w:rsidRPr="00F6676D">
              <w:rPr>
                <w:rFonts w:ascii="Times New Roman" w:eastAsia="Calibri" w:hAnsi="Times New Roman" w:cs="Times New Roman"/>
                <w:color w:val="000000" w:themeColor="text1"/>
                <w:sz w:val="24"/>
                <w:szCs w:val="24"/>
                <w:lang w:val="en-US"/>
              </w:rPr>
              <w:t>LSTM</w:t>
            </w:r>
            <w:r w:rsidRPr="00F6676D">
              <w:rPr>
                <w:rFonts w:ascii="Times New Roman" w:eastAsia="Calibri" w:hAnsi="Times New Roman" w:cs="Times New Roman"/>
                <w:color w:val="000000" w:themeColor="text1"/>
                <w:sz w:val="24"/>
                <w:szCs w:val="24"/>
              </w:rPr>
              <w:t xml:space="preserve">, хотя и схожую цепную структуру. По Рисункам </w:t>
            </w:r>
            <w:r w:rsidR="001079A1">
              <w:rPr>
                <w:rFonts w:ascii="Times New Roman" w:eastAsia="Calibri" w:hAnsi="Times New Roman" w:cs="Times New Roman"/>
                <w:color w:val="000000" w:themeColor="text1"/>
                <w:sz w:val="24"/>
                <w:szCs w:val="24"/>
              </w:rPr>
              <w:t>15 и 16</w:t>
            </w:r>
            <w:r w:rsidRPr="00F6676D">
              <w:rPr>
                <w:rFonts w:ascii="Times New Roman" w:eastAsia="Calibri" w:hAnsi="Times New Roman" w:cs="Times New Roman"/>
                <w:color w:val="000000" w:themeColor="text1"/>
                <w:sz w:val="24"/>
                <w:szCs w:val="24"/>
              </w:rPr>
              <w:t xml:space="preserve"> заметно, что в </w:t>
            </w:r>
            <w:r w:rsidRPr="00F6676D">
              <w:rPr>
                <w:rFonts w:ascii="Times New Roman" w:eastAsia="Calibri" w:hAnsi="Times New Roman" w:cs="Times New Roman"/>
                <w:color w:val="000000" w:themeColor="text1"/>
                <w:sz w:val="24"/>
                <w:szCs w:val="24"/>
                <w:lang w:val="en-US"/>
              </w:rPr>
              <w:t>RNN</w:t>
            </w:r>
            <w:r w:rsidRPr="00F6676D">
              <w:rPr>
                <w:rFonts w:ascii="Times New Roman" w:eastAsia="Calibri" w:hAnsi="Times New Roman" w:cs="Times New Roman"/>
                <w:color w:val="000000" w:themeColor="text1"/>
                <w:sz w:val="24"/>
                <w:szCs w:val="24"/>
              </w:rPr>
              <w:t xml:space="preserve"> повторяющийся модуль состоит из одного слоя, который обозначается на картинке прямоугольником, в </w:t>
            </w:r>
            <w:r w:rsidRPr="00F6676D">
              <w:rPr>
                <w:rFonts w:ascii="Times New Roman" w:eastAsia="Calibri" w:hAnsi="Times New Roman" w:cs="Times New Roman"/>
                <w:color w:val="000000" w:themeColor="text1"/>
                <w:sz w:val="24"/>
                <w:szCs w:val="24"/>
                <w:lang w:val="en-US"/>
              </w:rPr>
              <w:t>LSTM</w:t>
            </w:r>
            <w:r w:rsidRPr="00F6676D">
              <w:rPr>
                <w:rFonts w:ascii="Times New Roman" w:eastAsia="Calibri" w:hAnsi="Times New Roman" w:cs="Times New Roman"/>
                <w:color w:val="000000" w:themeColor="text1"/>
                <w:sz w:val="24"/>
                <w:szCs w:val="24"/>
              </w:rPr>
              <w:t xml:space="preserve"> уже 4 слоя. На Рисунке </w:t>
            </w:r>
            <w:r w:rsidR="001079A1">
              <w:rPr>
                <w:rFonts w:ascii="Times New Roman" w:eastAsia="Calibri" w:hAnsi="Times New Roman" w:cs="Times New Roman"/>
                <w:color w:val="000000" w:themeColor="text1"/>
                <w:sz w:val="24"/>
                <w:szCs w:val="24"/>
              </w:rPr>
              <w:t>16</w:t>
            </w:r>
            <w:r w:rsidRPr="00F6676D">
              <w:rPr>
                <w:rFonts w:ascii="Times New Roman" w:eastAsia="Calibri" w:hAnsi="Times New Roman" w:cs="Times New Roman"/>
                <w:color w:val="000000" w:themeColor="text1"/>
                <w:sz w:val="24"/>
                <w:szCs w:val="24"/>
              </w:rPr>
              <w:t xml:space="preserve"> кругами обозначаются поточечные операции такие как сложение векторов. </w:t>
            </w:r>
          </w:p>
          <w:p w14:paraId="76CAE1CF"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noProof/>
                <w:color w:val="000000" w:themeColor="text1"/>
                <w:sz w:val="24"/>
                <w:szCs w:val="24"/>
              </w:rPr>
              <w:drawing>
                <wp:inline distT="0" distB="0" distL="0" distR="0" wp14:anchorId="21AA2D25" wp14:editId="1892A302">
                  <wp:extent cx="5511054" cy="1420326"/>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414" cy="1426604"/>
                          </a:xfrm>
                          <a:prstGeom prst="rect">
                            <a:avLst/>
                          </a:prstGeom>
                        </pic:spPr>
                      </pic:pic>
                    </a:graphicData>
                  </a:graphic>
                </wp:inline>
              </w:drawing>
            </w:r>
          </w:p>
          <w:p w14:paraId="6045AB66" w14:textId="5A5015F8" w:rsidR="00F6676D" w:rsidRPr="00F6676D" w:rsidRDefault="00F6676D" w:rsidP="00C23DCA">
            <w:pPr>
              <w:spacing w:line="360" w:lineRule="auto"/>
              <w:rPr>
                <w:rFonts w:ascii="Times New Roman" w:hAnsi="Times New Roman" w:cs="Times New Roman"/>
                <w:color w:val="000000" w:themeColor="text1"/>
                <w:sz w:val="24"/>
                <w:szCs w:val="24"/>
                <w:lang w:val="en-US"/>
              </w:rPr>
            </w:pPr>
            <w:r w:rsidRPr="00F6676D">
              <w:rPr>
                <w:rFonts w:ascii="Times New Roman" w:eastAsia="Calibri" w:hAnsi="Times New Roman" w:cs="Times New Roman"/>
                <w:color w:val="000000" w:themeColor="text1"/>
                <w:sz w:val="24"/>
                <w:szCs w:val="24"/>
              </w:rPr>
              <w:t xml:space="preserve">Рисунок </w:t>
            </w:r>
            <w:r w:rsidR="00100EA4" w:rsidRPr="00100EA4">
              <w:rPr>
                <w:rFonts w:ascii="Times New Roman" w:eastAsia="Calibri" w:hAnsi="Times New Roman" w:cs="Times New Roman"/>
                <w:color w:val="000000" w:themeColor="text1"/>
                <w:sz w:val="24"/>
                <w:szCs w:val="24"/>
              </w:rPr>
              <w:t>16</w:t>
            </w:r>
            <w:r w:rsidRPr="00F6676D">
              <w:rPr>
                <w:rFonts w:ascii="Times New Roman" w:eastAsia="Calibri" w:hAnsi="Times New Roman" w:cs="Times New Roman"/>
                <w:color w:val="000000" w:themeColor="text1"/>
                <w:sz w:val="24"/>
                <w:szCs w:val="24"/>
              </w:rPr>
              <w:t xml:space="preserve">. Повторяющийся модуль в сети </w:t>
            </w:r>
            <w:r w:rsidRPr="00F6676D">
              <w:rPr>
                <w:rFonts w:ascii="Times New Roman" w:eastAsia="Calibri" w:hAnsi="Times New Roman" w:cs="Times New Roman"/>
                <w:color w:val="000000" w:themeColor="text1"/>
                <w:sz w:val="24"/>
                <w:szCs w:val="24"/>
                <w:lang w:val="en-US"/>
              </w:rPr>
              <w:t>LSTM</w:t>
            </w:r>
            <w:r w:rsidRPr="00F6676D">
              <w:rPr>
                <w:rFonts w:ascii="Times New Roman" w:eastAsia="Calibri" w:hAnsi="Times New Roman" w:cs="Times New Roman"/>
                <w:color w:val="000000" w:themeColor="text1"/>
                <w:sz w:val="24"/>
                <w:szCs w:val="24"/>
              </w:rPr>
              <w:t xml:space="preserve">.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входной вектор,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выходной вектор,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значение скрытого нейрона,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i</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значение входного фильтра,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f</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значение фильтра забывания,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o</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значение выходного фильтра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 xml:space="preserve">. </w:t>
            </w:r>
            <m:oMath>
              <m:acc>
                <m:accPr>
                  <m:chr m:val="̃"/>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C</m:t>
                      </m:r>
                    </m:e>
                    <m:sub>
                      <m:r>
                        <w:rPr>
                          <w:rFonts w:ascii="Cambria Math" w:eastAsia="Calibri" w:hAnsi="Cambria Math" w:cs="Times New Roman"/>
                          <w:color w:val="000000" w:themeColor="text1"/>
                          <w:sz w:val="24"/>
                          <w:szCs w:val="24"/>
                        </w:rPr>
                        <m:t>t</m:t>
                      </m:r>
                    </m:sub>
                  </m:sSub>
                </m:e>
              </m:acc>
            </m:oMath>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lang w:val="en-US"/>
              </w:rPr>
              <w:t xml:space="preserve">– </w:t>
            </w:r>
            <w:r w:rsidRPr="00F6676D">
              <w:rPr>
                <w:rFonts w:ascii="Times New Roman" w:eastAsia="Calibri" w:hAnsi="Times New Roman" w:cs="Times New Roman"/>
                <w:color w:val="000000" w:themeColor="text1"/>
                <w:sz w:val="24"/>
                <w:szCs w:val="24"/>
              </w:rPr>
              <w:t>вектор</w:t>
            </w:r>
            <w:r w:rsidRPr="00F6676D">
              <w:rPr>
                <w:rFonts w:ascii="Times New Roman" w:eastAsia="Calibri" w:hAnsi="Times New Roman" w:cs="Times New Roman"/>
                <w:color w:val="000000" w:themeColor="text1"/>
                <w:sz w:val="24"/>
                <w:szCs w:val="24"/>
                <w:lang w:val="en-US"/>
              </w:rPr>
              <w:t xml:space="preserve"> </w:t>
            </w:r>
            <w:r w:rsidRPr="00F6676D">
              <w:rPr>
                <w:rFonts w:ascii="Times New Roman" w:eastAsia="Calibri" w:hAnsi="Times New Roman" w:cs="Times New Roman"/>
                <w:color w:val="000000" w:themeColor="text1"/>
                <w:sz w:val="24"/>
                <w:szCs w:val="24"/>
              </w:rPr>
              <w:t>значений</w:t>
            </w:r>
            <w:r w:rsidRPr="00F6676D">
              <w:rPr>
                <w:rFonts w:ascii="Times New Roman" w:eastAsia="Calibri" w:hAnsi="Times New Roman" w:cs="Times New Roman"/>
                <w:color w:val="000000" w:themeColor="text1"/>
                <w:sz w:val="24"/>
                <w:szCs w:val="24"/>
                <w:lang w:val="en-US"/>
              </w:rPr>
              <w:t xml:space="preserve"> </w:t>
            </w:r>
            <w:r w:rsidRPr="00F6676D">
              <w:rPr>
                <w:rFonts w:ascii="Times New Roman" w:eastAsia="Calibri" w:hAnsi="Times New Roman" w:cs="Times New Roman"/>
                <w:color w:val="000000" w:themeColor="text1"/>
                <w:sz w:val="24"/>
                <w:szCs w:val="24"/>
              </w:rPr>
              <w:t>кандидатов</w:t>
            </w:r>
            <w:r w:rsidRPr="00F6676D">
              <w:rPr>
                <w:rFonts w:ascii="Times New Roman" w:eastAsia="Calibri" w:hAnsi="Times New Roman" w:cs="Times New Roman"/>
                <w:color w:val="000000" w:themeColor="text1"/>
                <w:sz w:val="24"/>
                <w:szCs w:val="24"/>
                <w:lang w:val="en-US"/>
              </w:rPr>
              <w:t xml:space="preserve"> </w:t>
            </w:r>
            <w:r w:rsidRPr="00F6676D">
              <w:rPr>
                <w:rFonts w:ascii="Times New Roman" w:eastAsia="Calibri" w:hAnsi="Times New Roman" w:cs="Times New Roman"/>
                <w:color w:val="000000" w:themeColor="text1"/>
                <w:sz w:val="24"/>
                <w:szCs w:val="24"/>
              </w:rPr>
              <w:t>на</w:t>
            </w:r>
            <w:r w:rsidRPr="00F6676D">
              <w:rPr>
                <w:rFonts w:ascii="Times New Roman" w:eastAsia="Calibri" w:hAnsi="Times New Roman" w:cs="Times New Roman"/>
                <w:color w:val="000000" w:themeColor="text1"/>
                <w:sz w:val="24"/>
                <w:szCs w:val="24"/>
                <w:lang w:val="en-US"/>
              </w:rPr>
              <w:t xml:space="preserve"> </w:t>
            </w:r>
            <w:r w:rsidRPr="00F6676D">
              <w:rPr>
                <w:rFonts w:ascii="Times New Roman" w:eastAsia="Calibri" w:hAnsi="Times New Roman" w:cs="Times New Roman"/>
                <w:color w:val="000000" w:themeColor="text1"/>
                <w:sz w:val="24"/>
                <w:szCs w:val="24"/>
              </w:rPr>
              <w:t>шаге</w:t>
            </w:r>
            <w:r w:rsidRPr="00F6676D">
              <w:rPr>
                <w:rFonts w:ascii="Times New Roman" w:eastAsia="Calibri" w:hAnsi="Times New Roman" w:cs="Times New Roman"/>
                <w:color w:val="000000" w:themeColor="text1"/>
                <w:sz w:val="24"/>
                <w:szCs w:val="24"/>
                <w:lang w:val="en-US"/>
              </w:rPr>
              <w:t xml:space="preserve"> t. </w:t>
            </w:r>
            <w:r w:rsidR="00100EA4" w:rsidRPr="00100EA4">
              <w:rPr>
                <w:rFonts w:ascii="Times New Roman" w:hAnsi="Times New Roman" w:cs="Times New Roman"/>
                <w:color w:val="000000" w:themeColor="text1"/>
                <w:sz w:val="24"/>
                <w:szCs w:val="24"/>
                <w:lang w:val="en-US"/>
              </w:rPr>
              <w:t xml:space="preserve">Bao, W., Yue, J. and Rao, Y. (2017) ‘A deep learning framework for financial time series using stacked autoencoders and long-short term memory’, </w:t>
            </w:r>
            <w:proofErr w:type="spellStart"/>
            <w:r w:rsidR="00100EA4" w:rsidRPr="00100EA4">
              <w:rPr>
                <w:rFonts w:ascii="Times New Roman" w:hAnsi="Times New Roman" w:cs="Times New Roman"/>
                <w:color w:val="000000" w:themeColor="text1"/>
                <w:sz w:val="24"/>
                <w:szCs w:val="24"/>
                <w:lang w:val="en-US"/>
              </w:rPr>
              <w:t>PLoS</w:t>
            </w:r>
            <w:proofErr w:type="spellEnd"/>
            <w:r w:rsidR="00100EA4" w:rsidRPr="00100EA4">
              <w:rPr>
                <w:rFonts w:ascii="Times New Roman" w:hAnsi="Times New Roman" w:cs="Times New Roman"/>
                <w:color w:val="000000" w:themeColor="text1"/>
                <w:sz w:val="24"/>
                <w:szCs w:val="24"/>
                <w:lang w:val="en-US"/>
              </w:rPr>
              <w:t xml:space="preserve"> ONE, 12(7), p. 1–24. </w:t>
            </w:r>
          </w:p>
          <w:p w14:paraId="6BCD42CA" w14:textId="0977B6C5"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Математически Рисунок </w:t>
            </w:r>
            <w:r w:rsidR="001079A1">
              <w:rPr>
                <w:rFonts w:ascii="Times New Roman" w:eastAsia="Calibri" w:hAnsi="Times New Roman" w:cs="Times New Roman"/>
                <w:color w:val="000000" w:themeColor="text1"/>
                <w:sz w:val="24"/>
                <w:szCs w:val="24"/>
              </w:rPr>
              <w:t>16</w:t>
            </w:r>
            <w:r w:rsidRPr="00F6676D">
              <w:rPr>
                <w:rFonts w:ascii="Times New Roman" w:eastAsia="Calibri" w:hAnsi="Times New Roman" w:cs="Times New Roman"/>
                <w:color w:val="000000" w:themeColor="text1"/>
                <w:sz w:val="24"/>
                <w:szCs w:val="24"/>
              </w:rPr>
              <w:t xml:space="preserve"> описывается следующим образом:</w:t>
            </w:r>
          </w:p>
          <w:p w14:paraId="3C883E50" w14:textId="77777777" w:rsidR="00F6676D" w:rsidRPr="00F6676D" w:rsidRDefault="00F6676D" w:rsidP="00C23DCA">
            <w:pPr>
              <w:numPr>
                <w:ilvl w:val="0"/>
                <w:numId w:val="2"/>
              </w:numP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входное значение вектора в модуль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p w14:paraId="51CB5183" w14:textId="77777777" w:rsidR="00F6676D" w:rsidRPr="00F6676D" w:rsidRDefault="00F6676D" w:rsidP="00C23DCA">
            <w:pPr>
              <w:numPr>
                <w:ilvl w:val="0"/>
                <w:numId w:val="2"/>
              </w:numP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 xml:space="preserve">,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f</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o</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f</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o</m:t>
                  </m:r>
                </m:sub>
              </m:sSub>
              <m:r>
                <w:rPr>
                  <w:rFonts w:ascii="Cambria Math" w:eastAsia="Calibri" w:hAnsi="Cambria Math" w:cs="Times New Roman"/>
                  <w:color w:val="000000" w:themeColor="text1"/>
                  <w:sz w:val="24"/>
                  <w:szCs w:val="24"/>
                </w:rPr>
                <m:t xml:space="preserve"> и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V</m:t>
                  </m:r>
                </m:e>
                <m:sub>
                  <m:r>
                    <w:rPr>
                      <w:rFonts w:ascii="Cambria Math" w:eastAsia="Calibri" w:hAnsi="Cambria Math" w:cs="Times New Roman"/>
                      <w:color w:val="000000" w:themeColor="text1"/>
                      <w:sz w:val="24"/>
                      <w:szCs w:val="24"/>
                    </w:rPr>
                    <m:t>o</m:t>
                  </m:r>
                </m:sub>
              </m:sSub>
            </m:oMath>
            <w:r w:rsidRPr="00F6676D">
              <w:rPr>
                <w:rFonts w:ascii="Times New Roman" w:eastAsia="Calibri" w:hAnsi="Times New Roman" w:cs="Times New Roman"/>
                <w:color w:val="000000" w:themeColor="text1"/>
                <w:sz w:val="24"/>
                <w:szCs w:val="24"/>
              </w:rPr>
              <w:t xml:space="preserve"> это матрицы весов.</w:t>
            </w:r>
          </w:p>
          <w:p w14:paraId="0002EF40" w14:textId="77777777" w:rsidR="00F6676D" w:rsidRPr="00F6676D" w:rsidRDefault="00F6676D" w:rsidP="00C23DCA">
            <w:pPr>
              <w:numPr>
                <w:ilvl w:val="0"/>
                <w:numId w:val="2"/>
              </w:numP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b</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f</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c</m:t>
                  </m:r>
                </m:sub>
              </m:sSub>
              <m:r>
                <w:rPr>
                  <w:rFonts w:ascii="Cambria Math" w:eastAsia="Calibri" w:hAnsi="Cambria Math" w:cs="Times New Roman"/>
                  <w:color w:val="000000" w:themeColor="text1"/>
                  <w:sz w:val="24"/>
                  <w:szCs w:val="24"/>
                </w:rPr>
                <m:t xml:space="preserve"> и </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o</m:t>
                  </m:r>
                </m:sub>
              </m:sSub>
            </m:oMath>
            <w:r w:rsidRPr="00F6676D">
              <w:rPr>
                <w:rFonts w:ascii="Times New Roman" w:eastAsia="Calibri" w:hAnsi="Times New Roman" w:cs="Times New Roman"/>
                <w:color w:val="000000" w:themeColor="text1"/>
                <w:sz w:val="24"/>
                <w:szCs w:val="24"/>
              </w:rPr>
              <w:t xml:space="preserve"> – смещения.</w:t>
            </w:r>
          </w:p>
          <w:p w14:paraId="0BA129DE" w14:textId="77777777" w:rsidR="00F6676D" w:rsidRPr="00F6676D" w:rsidRDefault="00F6676D" w:rsidP="00C23DCA">
            <w:pPr>
              <w:numPr>
                <w:ilvl w:val="0"/>
                <w:numId w:val="2"/>
              </w:numP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lang w:val="en-US"/>
                    </w:rPr>
                    <m:t>t</m:t>
                  </m:r>
                </m:sub>
              </m:sSub>
            </m:oMath>
            <w:r w:rsidRPr="00F6676D">
              <w:rPr>
                <w:rFonts w:ascii="Times New Roman" w:eastAsia="Calibri" w:hAnsi="Times New Roman" w:cs="Times New Roman"/>
                <w:color w:val="000000" w:themeColor="text1"/>
                <w:sz w:val="24"/>
                <w:szCs w:val="24"/>
              </w:rPr>
              <w:t xml:space="preserve"> – значение скрытого нейрона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p w14:paraId="40CFE54B" w14:textId="77777777" w:rsidR="00F6676D" w:rsidRPr="00F6676D" w:rsidRDefault="00F6676D" w:rsidP="00C23DCA">
            <w:pPr>
              <w:numPr>
                <w:ilvl w:val="0"/>
                <w:numId w:val="2"/>
              </w:numP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f</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значение фильтра забывания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 рассчитываемое по формуле ниже:</w:t>
            </w:r>
          </w:p>
          <w:tbl>
            <w:tblPr>
              <w:tblStyle w:val="a3"/>
              <w:tblW w:w="0" w:type="auto"/>
              <w:tblInd w:w="9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972"/>
              <w:gridCol w:w="709"/>
            </w:tblGrid>
            <w:tr w:rsidR="00100EA4" w:rsidRPr="00100EA4" w14:paraId="2F637569" w14:textId="77777777" w:rsidTr="005A2857">
              <w:tc>
                <w:tcPr>
                  <w:tcW w:w="6972" w:type="dxa"/>
                </w:tcPr>
                <w:p w14:paraId="029C460A" w14:textId="77777777" w:rsidR="00F6676D" w:rsidRPr="00F6676D" w:rsidRDefault="00F6676D" w:rsidP="00C23DCA">
                  <w:pPr>
                    <w:spacing w:line="360" w:lineRule="auto"/>
                    <w:jc w:val="center"/>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f</m:t>
                          </m:r>
                        </m:e>
                        <m:sub>
                          <m:r>
                            <w:rPr>
                              <w:rFonts w:ascii="Cambria Math" w:eastAsia="Calibri" w:hAnsi="Cambria Math" w:cs="Times New Roman"/>
                              <w:color w:val="000000" w:themeColor="text1"/>
                              <w:sz w:val="24"/>
                              <w:szCs w:val="24"/>
                              <w:lang w:val="en-US"/>
                            </w:rPr>
                            <m:t>t</m:t>
                          </m:r>
                        </m:sub>
                      </m:sSub>
                      <m:r>
                        <w:rPr>
                          <w:rFonts w:ascii="Cambria Math" w:eastAsia="Calibri" w:hAnsi="Cambria Math" w:cs="Times New Roman"/>
                          <w:color w:val="000000" w:themeColor="text1"/>
                          <w:sz w:val="24"/>
                          <w:szCs w:val="24"/>
                          <w:lang w:val="en-US"/>
                        </w:rPr>
                        <m:t>=σ(</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W</m:t>
                          </m:r>
                        </m:e>
                        <m:sub>
                          <m:r>
                            <w:rPr>
                              <w:rFonts w:ascii="Cambria Math" w:eastAsia="Calibri" w:hAnsi="Cambria Math" w:cs="Times New Roman"/>
                              <w:color w:val="000000" w:themeColor="text1"/>
                              <w:sz w:val="24"/>
                              <w:szCs w:val="24"/>
                              <w:lang w:val="en-US"/>
                            </w:rPr>
                            <m:t>f</m:t>
                          </m:r>
                        </m:sub>
                      </m:sSub>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x</m:t>
                          </m:r>
                        </m:e>
                        <m:sub>
                          <m:r>
                            <w:rPr>
                              <w:rFonts w:ascii="Cambria Math" w:eastAsia="Calibri" w:hAnsi="Cambria Math" w:cs="Times New Roman"/>
                              <w:color w:val="000000" w:themeColor="text1"/>
                              <w:sz w:val="24"/>
                              <w:szCs w:val="24"/>
                              <w:lang w:val="en-US"/>
                            </w:rPr>
                            <m:t>t</m:t>
                          </m:r>
                        </m:sub>
                      </m:sSub>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U</m:t>
                          </m:r>
                        </m:e>
                        <m:sub>
                          <m:r>
                            <w:rPr>
                              <w:rFonts w:ascii="Cambria Math" w:eastAsia="Calibri" w:hAnsi="Cambria Math" w:cs="Times New Roman"/>
                              <w:color w:val="000000" w:themeColor="text1"/>
                              <w:sz w:val="24"/>
                              <w:szCs w:val="24"/>
                              <w:lang w:val="en-US"/>
                            </w:rPr>
                            <m:t>f</m:t>
                          </m:r>
                        </m:sub>
                      </m:sSub>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H</m:t>
                          </m:r>
                        </m:e>
                        <m:sub>
                          <m:r>
                            <w:rPr>
                              <w:rFonts w:ascii="Cambria Math" w:eastAsia="Calibri" w:hAnsi="Cambria Math" w:cs="Times New Roman"/>
                              <w:color w:val="000000" w:themeColor="text1"/>
                              <w:sz w:val="24"/>
                              <w:szCs w:val="24"/>
                              <w:lang w:val="en-US"/>
                            </w:rPr>
                            <m:t>t-1</m:t>
                          </m:r>
                        </m:sub>
                      </m:sSub>
                      <m:r>
                        <w:rPr>
                          <w:rFonts w:ascii="Cambria Math" w:eastAsia="Calibri" w:hAnsi="Cambria Math" w:cs="Times New Roman"/>
                          <w:color w:val="000000" w:themeColor="text1"/>
                          <w:sz w:val="24"/>
                          <w:szCs w:val="24"/>
                          <w:lang w:val="en-US"/>
                        </w:rPr>
                        <m:t>+</m:t>
                      </m:r>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b</m:t>
                          </m:r>
                        </m:e>
                        <m:sub>
                          <m:r>
                            <w:rPr>
                              <w:rFonts w:ascii="Cambria Math" w:eastAsia="Calibri" w:hAnsi="Cambria Math" w:cs="Times New Roman"/>
                              <w:color w:val="000000" w:themeColor="text1"/>
                              <w:sz w:val="24"/>
                              <w:szCs w:val="24"/>
                              <w:lang w:val="en-US"/>
                            </w:rPr>
                            <m:t>f</m:t>
                          </m:r>
                        </m:sub>
                      </m:sSub>
                      <m:r>
                        <w:rPr>
                          <w:rFonts w:ascii="Cambria Math" w:eastAsia="Calibri" w:hAnsi="Cambria Math" w:cs="Times New Roman"/>
                          <w:color w:val="000000" w:themeColor="text1"/>
                          <w:sz w:val="24"/>
                          <w:szCs w:val="24"/>
                          <w:lang w:val="en-US"/>
                        </w:rPr>
                        <m:t>)</m:t>
                      </m:r>
                    </m:oMath>
                  </m:oMathPara>
                </w:p>
              </w:tc>
              <w:tc>
                <w:tcPr>
                  <w:tcW w:w="709" w:type="dxa"/>
                </w:tcPr>
                <w:p w14:paraId="40379532" w14:textId="77777777" w:rsidR="00F6676D" w:rsidRPr="00F6676D" w:rsidRDefault="00F6676D" w:rsidP="00C23DCA">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(10)</w:t>
                  </w:r>
                </w:p>
              </w:tc>
            </w:tr>
          </w:tbl>
          <w:p w14:paraId="159C0A40" w14:textId="77777777" w:rsidR="00F6676D" w:rsidRPr="00F6676D" w:rsidRDefault="00F6676D" w:rsidP="00C23DCA">
            <w:pP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Вычисление входного фильтра является первым шагом в работе модуля LS</w:t>
            </w:r>
            <w:r w:rsidRPr="00F6676D">
              <w:rPr>
                <w:rFonts w:ascii="Times New Roman" w:eastAsia="Calibri" w:hAnsi="Times New Roman" w:cs="Times New Roman"/>
                <w:color w:val="000000" w:themeColor="text1"/>
                <w:sz w:val="24"/>
                <w:szCs w:val="24"/>
                <w:lang w:val="en-US"/>
              </w:rPr>
              <w:t>TM</w:t>
            </w:r>
            <w:r w:rsidRPr="00F6676D">
              <w:rPr>
                <w:rFonts w:ascii="Times New Roman" w:eastAsia="Calibri" w:hAnsi="Times New Roman" w:cs="Times New Roman"/>
                <w:color w:val="000000" w:themeColor="text1"/>
                <w:sz w:val="24"/>
                <w:szCs w:val="24"/>
              </w:rPr>
              <w:t xml:space="preserve">. Задачей данного шага является определение, какую информацию сохранить, а от какой избавиться. На данном этапе входное значение шага </w:t>
            </w:r>
            <m:oMath>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oMath>
            <w:r w:rsidRPr="00F6676D">
              <w:rPr>
                <w:rFonts w:ascii="Times New Roman" w:eastAsia="Calibri" w:hAnsi="Times New Roman" w:cs="Times New Roman"/>
                <w:color w:val="000000" w:themeColor="text1"/>
                <w:sz w:val="24"/>
                <w:szCs w:val="24"/>
              </w:rPr>
              <w:t xml:space="preserve"> и скрытое значение нейрона прошлого шага </w:t>
            </w:r>
            <m:oMath>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rPr>
                    <m:t>t-1</m:t>
                  </m:r>
                </m:sub>
              </m:sSub>
              <m:r>
                <w:rPr>
                  <w:rFonts w:ascii="Cambria Math" w:eastAsia="Calibri" w:hAnsi="Cambria Math" w:cs="Times New Roman"/>
                  <w:color w:val="000000" w:themeColor="text1"/>
                  <w:sz w:val="24"/>
                  <w:szCs w:val="24"/>
                </w:rPr>
                <m:t>)</m:t>
              </m:r>
            </m:oMath>
            <w:r w:rsidRPr="00F6676D">
              <w:rPr>
                <w:rFonts w:ascii="Times New Roman" w:eastAsia="Calibri" w:hAnsi="Times New Roman" w:cs="Times New Roman"/>
                <w:color w:val="000000" w:themeColor="text1"/>
                <w:sz w:val="24"/>
                <w:szCs w:val="24"/>
              </w:rPr>
              <w:t xml:space="preserve"> проходят через сигмоидальные слой, называемый «слоем фильтра забывания». В итоге для каждого числа из вектора памяти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t-1</m:t>
                  </m:r>
                </m:sub>
              </m:sSub>
            </m:oMath>
            <w:r w:rsidRPr="00F6676D">
              <w:rPr>
                <w:rFonts w:ascii="Times New Roman" w:eastAsia="Calibri" w:hAnsi="Times New Roman" w:cs="Times New Roman"/>
                <w:color w:val="000000" w:themeColor="text1"/>
                <w:sz w:val="24"/>
                <w:szCs w:val="24"/>
              </w:rPr>
              <w:t xml:space="preserve"> функция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f</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возвращает число от 0 до 1, где 0 соответствует решению полностью сохранить информацию, а 1 – полностью выбросить. Например, в данном случае если произошел разворот тренда, то информация о движении акции до разворота становится неактуальной. Тогда модель скорее всего избавится от большей части этих значений. </w:t>
            </w:r>
          </w:p>
          <w:p w14:paraId="1E41E935" w14:textId="77777777" w:rsidR="00F6676D" w:rsidRPr="00F6676D" w:rsidRDefault="00F6676D" w:rsidP="00C23DCA">
            <w:pPr>
              <w:numPr>
                <w:ilvl w:val="0"/>
                <w:numId w:val="2"/>
              </w:numP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значение входного фильтра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tbl>
            <w:tblPr>
              <w:tblStyle w:val="a3"/>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40"/>
              <w:gridCol w:w="616"/>
            </w:tblGrid>
            <w:tr w:rsidR="00100EA4" w:rsidRPr="00100EA4" w14:paraId="28B371B4" w14:textId="77777777" w:rsidTr="005A2857">
              <w:tc>
                <w:tcPr>
                  <w:tcW w:w="7340" w:type="dxa"/>
                </w:tcPr>
                <w:p w14:paraId="619C5352" w14:textId="77777777" w:rsidR="00F6676D" w:rsidRPr="00F6676D" w:rsidRDefault="00F6676D" w:rsidP="00C23DCA">
                  <w:pPr>
                    <w:spacing w:line="360" w:lineRule="auto"/>
                    <w:contextualSpacing/>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=σ</m:t>
                      </m:r>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i</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rPr>
                                <m:t>t-1</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i</m:t>
                              </m:r>
                            </m:sub>
                          </m:sSub>
                        </m:e>
                      </m:d>
                    </m:oMath>
                  </m:oMathPara>
                </w:p>
              </w:tc>
              <w:tc>
                <w:tcPr>
                  <w:tcW w:w="554" w:type="dxa"/>
                </w:tcPr>
                <w:p w14:paraId="45354C0D" w14:textId="77777777" w:rsidR="00F6676D" w:rsidRPr="00F6676D" w:rsidRDefault="00F6676D" w:rsidP="00C23DCA">
                  <w:pP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(11)</w:t>
                  </w:r>
                </w:p>
              </w:tc>
            </w:tr>
          </w:tbl>
          <w:p w14:paraId="071DDE36" w14:textId="77777777" w:rsidR="00F6676D" w:rsidRPr="00F6676D" w:rsidRDefault="00F6676D" w:rsidP="00C23DCA">
            <w:pP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Следующий шаг позволяет решить, какую информацию хранить в ячейке на основе предыдущего шага. Процесс начинается с определения, какие значения ячейки нужно заменить на новые, при помощи второго сигмоидального слоя, который называется «слоем входного фильтра». Функция </w:t>
            </w:r>
            <m:oMath>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lang w:val="en-US"/>
                    </w:rPr>
                    <m:t>i</m:t>
                  </m:r>
                </m:e>
                <m:sub>
                  <m:r>
                    <w:rPr>
                      <w:rFonts w:ascii="Cambria Math" w:eastAsia="Calibri" w:hAnsi="Cambria Math" w:cs="Times New Roman"/>
                      <w:color w:val="000000" w:themeColor="text1"/>
                      <w:sz w:val="24"/>
                      <w:szCs w:val="24"/>
                      <w:lang w:val="en-US"/>
                    </w:rPr>
                    <m:t>t</m:t>
                  </m:r>
                </m:sub>
              </m:sSub>
            </m:oMath>
            <w:r w:rsidRPr="00F6676D">
              <w:rPr>
                <w:rFonts w:ascii="Times New Roman" w:eastAsia="Calibri" w:hAnsi="Times New Roman" w:cs="Times New Roman"/>
                <w:color w:val="000000" w:themeColor="text1"/>
                <w:sz w:val="24"/>
                <w:szCs w:val="24"/>
              </w:rPr>
              <w:t xml:space="preserve"> так же возвращает значения от 0 до 1, но 0 соответствует решению полностью забыть информацию с прошлого состояния, а 1 – полностью оставить.</w:t>
            </w:r>
          </w:p>
          <w:p w14:paraId="1FE26C99" w14:textId="77777777" w:rsidR="00F6676D" w:rsidRPr="00F6676D" w:rsidRDefault="00F6676D" w:rsidP="00C23DCA">
            <w:pPr>
              <w:numPr>
                <w:ilvl w:val="0"/>
                <w:numId w:val="2"/>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m:oMath>
              <m:acc>
                <m:accPr>
                  <m:chr m:val="̃"/>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C</m:t>
                      </m:r>
                    </m:e>
                    <m:sub>
                      <m:r>
                        <w:rPr>
                          <w:rFonts w:ascii="Cambria Math" w:eastAsia="Calibri" w:hAnsi="Cambria Math" w:cs="Times New Roman"/>
                          <w:color w:val="000000" w:themeColor="text1"/>
                          <w:sz w:val="24"/>
                          <w:szCs w:val="24"/>
                        </w:rPr>
                        <m:t>t</m:t>
                      </m:r>
                    </m:sub>
                  </m:sSub>
                </m:e>
              </m:acc>
            </m:oMath>
            <w:r w:rsidRPr="00F6676D">
              <w:rPr>
                <w:rFonts w:ascii="Times New Roman" w:eastAsia="Calibri" w:hAnsi="Times New Roman" w:cs="Times New Roman"/>
                <w:color w:val="000000" w:themeColor="text1"/>
                <w:sz w:val="24"/>
                <w:szCs w:val="24"/>
              </w:rPr>
              <w:t xml:space="preserve"> – вектор значений кандидатов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tbl>
            <w:tblPr>
              <w:tblStyle w:val="a3"/>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214"/>
              <w:gridCol w:w="681"/>
            </w:tblGrid>
            <w:tr w:rsidR="00100EA4" w:rsidRPr="00100EA4" w14:paraId="6ED964E6" w14:textId="77777777" w:rsidTr="005A2857">
              <w:tc>
                <w:tcPr>
                  <w:tcW w:w="7214" w:type="dxa"/>
                </w:tcPr>
                <w:p w14:paraId="4C6CFF26"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m:oMathPara>
                    <m:oMath>
                      <m:acc>
                        <m:accPr>
                          <m:chr m:val="̃"/>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C</m:t>
                              </m:r>
                            </m:e>
                            <m:sub>
                              <m:r>
                                <w:rPr>
                                  <w:rFonts w:ascii="Cambria Math" w:eastAsia="Calibri" w:hAnsi="Cambria Math" w:cs="Times New Roman"/>
                                  <w:color w:val="000000" w:themeColor="text1"/>
                                  <w:sz w:val="24"/>
                                  <w:szCs w:val="24"/>
                                </w:rPr>
                                <m:t>t</m:t>
                              </m:r>
                            </m:sub>
                          </m:sSub>
                        </m:e>
                      </m:acc>
                      <m:r>
                        <w:rPr>
                          <w:rFonts w:ascii="Cambria Math" w:eastAsia="Calibri" w:hAnsi="Cambria Math" w:cs="Times New Roman"/>
                          <w:color w:val="000000" w:themeColor="text1"/>
                          <w:sz w:val="24"/>
                          <w:szCs w:val="24"/>
                        </w:rPr>
                        <m:t>=</m:t>
                      </m:r>
                      <m:func>
                        <m:funcPr>
                          <m:ctrlPr>
                            <w:rPr>
                              <w:rFonts w:ascii="Cambria Math" w:eastAsia="Calibri" w:hAnsi="Cambria Math" w:cs="Times New Roman"/>
                              <w:color w:val="000000" w:themeColor="text1"/>
                              <w:sz w:val="24"/>
                              <w:szCs w:val="24"/>
                            </w:rPr>
                          </m:ctrlPr>
                        </m:funcPr>
                        <m:fName>
                          <m:r>
                            <m:rPr>
                              <m:sty m:val="p"/>
                            </m:rPr>
                            <w:rPr>
                              <w:rFonts w:ascii="Cambria Math" w:eastAsia="Calibri" w:hAnsi="Cambria Math" w:cs="Times New Roman"/>
                              <w:color w:val="000000" w:themeColor="text1"/>
                              <w:sz w:val="24"/>
                              <w:szCs w:val="24"/>
                            </w:rPr>
                            <m:t>tanh</m:t>
                          </m:r>
                          <m:ctrlPr>
                            <w:rPr>
                              <w:rFonts w:ascii="Cambria Math" w:eastAsia="Calibri" w:hAnsi="Cambria Math" w:cs="Times New Roman"/>
                              <w:i/>
                              <w:color w:val="000000" w:themeColor="text1"/>
                              <w:sz w:val="24"/>
                              <w:szCs w:val="24"/>
                            </w:rPr>
                          </m:ctrlPr>
                        </m:fName>
                        <m:e>
                          <m:d>
                            <m:dPr>
                              <m:ctrlPr>
                                <w:rPr>
                                  <w:rFonts w:ascii="Cambria Math" w:eastAsia="Calibri" w:hAnsi="Cambria Math" w:cs="Times New Roman"/>
                                  <w:i/>
                                  <w:color w:val="000000" w:themeColor="text1"/>
                                  <w:sz w:val="24"/>
                                  <w:szCs w:val="24"/>
                                </w:rPr>
                              </m:ctrlPr>
                            </m:d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c</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c</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rPr>
                                    <m:t>t-1</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c</m:t>
                                  </m:r>
                                </m:sub>
                              </m:sSub>
                            </m:e>
                          </m:d>
                        </m:e>
                      </m:func>
                    </m:oMath>
                  </m:oMathPara>
                </w:p>
              </w:tc>
              <w:tc>
                <w:tcPr>
                  <w:tcW w:w="681" w:type="dxa"/>
                </w:tcPr>
                <w:p w14:paraId="0C853F48"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(12)</w:t>
                  </w:r>
                </w:p>
              </w:tc>
            </w:tr>
          </w:tbl>
          <w:p w14:paraId="2500D127"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Далее строится вектор значений-кандидатов </w:t>
            </w:r>
            <m:oMath>
              <m:acc>
                <m:accPr>
                  <m:chr m:val="̃"/>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C</m:t>
                      </m:r>
                    </m:e>
                    <m:sub>
                      <m:r>
                        <w:rPr>
                          <w:rFonts w:ascii="Cambria Math" w:eastAsia="Calibri" w:hAnsi="Cambria Math" w:cs="Times New Roman"/>
                          <w:color w:val="000000" w:themeColor="text1"/>
                          <w:sz w:val="24"/>
                          <w:szCs w:val="24"/>
                        </w:rPr>
                        <m:t>t</m:t>
                      </m:r>
                    </m:sub>
                  </m:sSub>
                </m:e>
              </m:acc>
            </m:oMath>
            <w:r w:rsidRPr="00F6676D">
              <w:rPr>
                <w:rFonts w:ascii="Times New Roman" w:eastAsia="Calibri" w:hAnsi="Times New Roman" w:cs="Times New Roman"/>
                <w:color w:val="000000" w:themeColor="text1"/>
                <w:sz w:val="24"/>
                <w:szCs w:val="24"/>
              </w:rPr>
              <w:t xml:space="preserve"> при помощи tanh функции, которые могут быть добавлены в состояние ячейки. В примере с изменением тренда, желаемым результатом на данном этапе будет создание значений-кандидатов с новыми значениями направления тренда.</w:t>
            </w:r>
          </w:p>
          <w:p w14:paraId="2B6499EA" w14:textId="77777777" w:rsidR="00F6676D" w:rsidRPr="00F6676D" w:rsidRDefault="00F6676D" w:rsidP="00C23DCA">
            <w:pPr>
              <w:numPr>
                <w:ilvl w:val="0"/>
                <w:numId w:val="2"/>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вектор памяти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tbl>
            <w:tblPr>
              <w:tblStyle w:val="a3"/>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82"/>
              <w:gridCol w:w="616"/>
            </w:tblGrid>
            <w:tr w:rsidR="00100EA4" w:rsidRPr="00100EA4" w14:paraId="11BE98DB" w14:textId="77777777" w:rsidTr="005A2857">
              <w:tc>
                <w:tcPr>
                  <w:tcW w:w="7482" w:type="dxa"/>
                </w:tcPr>
                <w:p w14:paraId="4D716A31"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acc>
                        <m:accPr>
                          <m:chr m:val="̃"/>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C</m:t>
                              </m:r>
                            </m:e>
                            <m:sub>
                              <m:r>
                                <w:rPr>
                                  <w:rFonts w:ascii="Cambria Math" w:eastAsia="Calibri" w:hAnsi="Cambria Math" w:cs="Times New Roman"/>
                                  <w:color w:val="000000" w:themeColor="text1"/>
                                  <w:sz w:val="24"/>
                                  <w:szCs w:val="24"/>
                                </w:rPr>
                                <m:t>t</m:t>
                              </m:r>
                            </m:sub>
                          </m:sSub>
                        </m:e>
                      </m:acc>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f</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t-1</m:t>
                          </m:r>
                        </m:sub>
                      </m:sSub>
                    </m:oMath>
                  </m:oMathPara>
                </w:p>
              </w:tc>
              <w:tc>
                <w:tcPr>
                  <w:tcW w:w="412" w:type="dxa"/>
                </w:tcPr>
                <w:p w14:paraId="1303BEE2"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(13)</w:t>
                  </w:r>
                </w:p>
              </w:tc>
            </w:tr>
          </w:tbl>
          <w:p w14:paraId="57FAB83D"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После определения, какую информацию стоит сохранить, а также создания новых значений для замены старых, наконец можно изменить старое состояние ячейки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t-1</m:t>
                  </m:r>
                </m:sub>
              </m:sSub>
            </m:oMath>
            <w:r w:rsidRPr="00F6676D">
              <w:rPr>
                <w:rFonts w:ascii="Times New Roman" w:eastAsia="Calibri" w:hAnsi="Times New Roman" w:cs="Times New Roman"/>
                <w:color w:val="000000" w:themeColor="text1"/>
                <w:sz w:val="24"/>
                <w:szCs w:val="24"/>
              </w:rPr>
              <w:t xml:space="preserve"> на новое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Уравнение (13) объединяет все установленные ранее решения о новом состоянии модели. Старое состояние </w:t>
            </w:r>
            <m:oMath>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t-1</m:t>
                  </m:r>
                </m:sub>
              </m:sSub>
              <m:r>
                <w:rPr>
                  <w:rFonts w:ascii="Cambria Math" w:eastAsia="Calibri" w:hAnsi="Cambria Math" w:cs="Times New Roman"/>
                  <w:color w:val="000000" w:themeColor="text1"/>
                  <w:sz w:val="24"/>
                  <w:szCs w:val="24"/>
                </w:rPr>
                <m:t xml:space="preserve">) </m:t>
              </m:r>
            </m:oMath>
            <w:r w:rsidRPr="00F6676D">
              <w:rPr>
                <w:rFonts w:ascii="Times New Roman" w:eastAsia="Calibri" w:hAnsi="Times New Roman" w:cs="Times New Roman"/>
                <w:color w:val="000000" w:themeColor="text1"/>
                <w:sz w:val="24"/>
                <w:szCs w:val="24"/>
              </w:rPr>
              <w:t xml:space="preserve">умножается на слой фильтра забывания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(f</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oMath>
            <w:r w:rsidRPr="00F6676D">
              <w:rPr>
                <w:rFonts w:ascii="Times New Roman" w:eastAsia="Calibri" w:hAnsi="Times New Roman" w:cs="Times New Roman"/>
                <w:color w:val="000000" w:themeColor="text1"/>
                <w:sz w:val="24"/>
                <w:szCs w:val="24"/>
              </w:rPr>
              <w:t>, чтобы сохранить только нужную информацию. Новые значения-кандидаты (</w:t>
            </w:r>
            <m:oMath>
              <m:acc>
                <m:accPr>
                  <m:chr m:val="̃"/>
                  <m:ctrlPr>
                    <w:rPr>
                      <w:rFonts w:ascii="Cambria Math" w:eastAsia="Calibri" w:hAnsi="Cambria Math" w:cs="Times New Roman"/>
                      <w:i/>
                      <w:color w:val="000000" w:themeColor="text1"/>
                      <w:sz w:val="24"/>
                      <w:szCs w:val="24"/>
                    </w:rPr>
                  </m:ctrlPr>
                </m:accPr>
                <m:e>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e>
              </m:acc>
            </m:oMath>
            <w:r w:rsidRPr="00F6676D">
              <w:rPr>
                <w:rFonts w:ascii="Times New Roman" w:eastAsia="Calibri" w:hAnsi="Times New Roman" w:cs="Times New Roman"/>
                <w:color w:val="000000" w:themeColor="text1"/>
                <w:sz w:val="24"/>
                <w:szCs w:val="24"/>
              </w:rPr>
              <w:t xml:space="preserve">) </w:t>
            </w:r>
            <w:r w:rsidRPr="00F6676D">
              <w:rPr>
                <w:rFonts w:ascii="Times New Roman" w:eastAsia="Calibri" w:hAnsi="Times New Roman" w:cs="Times New Roman"/>
                <w:color w:val="000000" w:themeColor="text1"/>
                <w:sz w:val="24"/>
                <w:szCs w:val="24"/>
              </w:rPr>
              <w:lastRenderedPageBreak/>
              <w:t>умножены на слой входного фильтра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i</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Получается новое состояние ячейки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В данном примере это состояние, когда модель уже изменила направление тренда.</w:t>
            </w:r>
          </w:p>
          <w:p w14:paraId="487ADC38" w14:textId="77777777" w:rsidR="00F6676D" w:rsidRPr="00F6676D" w:rsidRDefault="00F6676D" w:rsidP="00C23DCA">
            <w:pPr>
              <w:numPr>
                <w:ilvl w:val="0"/>
                <w:numId w:val="2"/>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lang w:val="en-US"/>
                    </w:rPr>
                    <m:t>o</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 значение выходного фильтра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tbl>
            <w:tblPr>
              <w:tblStyle w:val="a3"/>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98"/>
              <w:gridCol w:w="696"/>
            </w:tblGrid>
            <w:tr w:rsidR="00100EA4" w:rsidRPr="00100EA4" w14:paraId="2B816A6E" w14:textId="77777777" w:rsidTr="005A2857">
              <w:tc>
                <w:tcPr>
                  <w:tcW w:w="7198" w:type="dxa"/>
                </w:tcPr>
                <w:p w14:paraId="2C5F24F0"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o</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=σ(</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o</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o</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rPr>
                            <m:t>t-1</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V</m:t>
                          </m:r>
                        </m:e>
                        <m:sub>
                          <m:r>
                            <w:rPr>
                              <w:rFonts w:ascii="Cambria Math" w:eastAsia="Calibri" w:hAnsi="Cambria Math" w:cs="Times New Roman"/>
                              <w:color w:val="000000" w:themeColor="text1"/>
                              <w:sz w:val="24"/>
                              <w:szCs w:val="24"/>
                            </w:rPr>
                            <m:t>o</m:t>
                          </m:r>
                        </m:sub>
                      </m:sSub>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o</m:t>
                          </m:r>
                        </m:sub>
                      </m:sSub>
                      <m:r>
                        <w:rPr>
                          <w:rFonts w:ascii="Cambria Math" w:eastAsia="Calibri" w:hAnsi="Cambria Math" w:cs="Times New Roman"/>
                          <w:color w:val="000000" w:themeColor="text1"/>
                          <w:sz w:val="24"/>
                          <w:szCs w:val="24"/>
                        </w:rPr>
                        <m:t>)</m:t>
                      </m:r>
                    </m:oMath>
                  </m:oMathPara>
                </w:p>
              </w:tc>
              <w:tc>
                <w:tcPr>
                  <w:tcW w:w="696" w:type="dxa"/>
                </w:tcPr>
                <w:p w14:paraId="5918E7CC"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(14)</w:t>
                  </w:r>
                </w:p>
              </w:tc>
            </w:tr>
          </w:tbl>
          <w:p w14:paraId="1EDCD854"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На данном этапе </w:t>
            </w:r>
            <w:r w:rsidRPr="00F6676D">
              <w:rPr>
                <w:rFonts w:ascii="Times New Roman" w:hAnsi="Times New Roman" w:cs="Times New Roman"/>
                <w:color w:val="000000" w:themeColor="text1"/>
                <w:sz w:val="24"/>
                <w:szCs w:val="24"/>
                <w:shd w:val="clear" w:color="auto" w:fill="FFFFFF"/>
              </w:rPr>
              <w:t>сигмоидальный слой определяет, какая информация будет сохранена на выходе из ячейки.</w:t>
            </w:r>
          </w:p>
          <w:p w14:paraId="1963C43E" w14:textId="77777777" w:rsidR="00F6676D" w:rsidRPr="00F6676D" w:rsidRDefault="00F6676D" w:rsidP="00C23DCA">
            <w:pPr>
              <w:numPr>
                <w:ilvl w:val="0"/>
                <w:numId w:val="2"/>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 </w:t>
            </w:r>
            <m:oMath>
              <m:sSub>
                <m:sSubPr>
                  <m:ctrlPr>
                    <w:rPr>
                      <w:rFonts w:ascii="Cambria Math" w:eastAsia="Calibri" w:hAnsi="Cambria Math" w:cs="Times New Roman"/>
                      <w:i/>
                      <w:color w:val="000000" w:themeColor="text1"/>
                      <w:sz w:val="24"/>
                      <w:szCs w:val="24"/>
                      <w:lang w:val="en-US"/>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lang w:val="en-US"/>
                    </w:rPr>
                    <m:t>t</m:t>
                  </m:r>
                </m:sub>
              </m:sSub>
            </m:oMath>
            <w:r w:rsidRPr="00F6676D">
              <w:rPr>
                <w:rFonts w:ascii="Times New Roman" w:eastAsia="Calibri" w:hAnsi="Times New Roman" w:cs="Times New Roman"/>
                <w:color w:val="000000" w:themeColor="text1"/>
                <w:sz w:val="24"/>
                <w:szCs w:val="24"/>
              </w:rPr>
              <w:t xml:space="preserve"> – значение скрытого нейрона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w:t>
            </w:r>
          </w:p>
          <w:tbl>
            <w:tblPr>
              <w:tblStyle w:val="a3"/>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98"/>
              <w:gridCol w:w="696"/>
            </w:tblGrid>
            <w:tr w:rsidR="00100EA4" w:rsidRPr="00100EA4" w14:paraId="73F9DBA4" w14:textId="77777777" w:rsidTr="005A2857">
              <w:tc>
                <w:tcPr>
                  <w:tcW w:w="7198" w:type="dxa"/>
                </w:tcPr>
                <w:p w14:paraId="236C3B11"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h</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o</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*tahn(</m:t>
                      </m:r>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r>
                        <w:rPr>
                          <w:rFonts w:ascii="Cambria Math" w:eastAsia="Calibri" w:hAnsi="Cambria Math" w:cs="Times New Roman"/>
                          <w:color w:val="000000" w:themeColor="text1"/>
                          <w:sz w:val="24"/>
                          <w:szCs w:val="24"/>
                        </w:rPr>
                        <m:t>)</m:t>
                      </m:r>
                    </m:oMath>
                  </m:oMathPara>
                </w:p>
              </w:tc>
              <w:tc>
                <w:tcPr>
                  <w:tcW w:w="696" w:type="dxa"/>
                </w:tcPr>
                <w:p w14:paraId="0A22CC07" w14:textId="77777777" w:rsidR="00F6676D" w:rsidRPr="00F6676D" w:rsidRDefault="00F6676D" w:rsidP="00C23DCA">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(15)</w:t>
                  </w:r>
                </w:p>
              </w:tc>
            </w:tr>
          </w:tbl>
          <w:p w14:paraId="5196BE8E" w14:textId="6D22D35F" w:rsidR="00F6676D" w:rsidRPr="00F6676D" w:rsidRDefault="00F6676D" w:rsidP="00962A77">
            <w:pPr>
              <w:spacing w:line="360" w:lineRule="auto"/>
              <w:contextualSpacing/>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 xml:space="preserve">Последним шагом вектор памяти </w:t>
            </w:r>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C</m:t>
                  </m:r>
                </m:e>
                <m:sub>
                  <m:r>
                    <w:rPr>
                      <w:rFonts w:ascii="Cambria Math" w:eastAsia="Calibri" w:hAnsi="Cambria Math" w:cs="Times New Roman"/>
                      <w:color w:val="000000" w:themeColor="text1"/>
                      <w:sz w:val="24"/>
                      <w:szCs w:val="24"/>
                    </w:rPr>
                    <m:t>t</m:t>
                  </m:r>
                </m:sub>
              </m:sSub>
            </m:oMath>
            <w:r w:rsidRPr="00F6676D">
              <w:rPr>
                <w:rFonts w:ascii="Times New Roman" w:eastAsia="Calibri" w:hAnsi="Times New Roman" w:cs="Times New Roman"/>
                <w:color w:val="000000" w:themeColor="text1"/>
                <w:sz w:val="24"/>
                <w:szCs w:val="24"/>
              </w:rPr>
              <w:t xml:space="preserve"> проходит через </w:t>
            </w:r>
            <w:r w:rsidRPr="00F6676D">
              <w:rPr>
                <w:rFonts w:ascii="Times New Roman" w:eastAsia="Calibri" w:hAnsi="Times New Roman" w:cs="Times New Roman"/>
                <w:color w:val="000000" w:themeColor="text1"/>
                <w:sz w:val="24"/>
                <w:szCs w:val="24"/>
                <w:lang w:val="en-US"/>
              </w:rPr>
              <w:t>tanh</w:t>
            </w:r>
            <w:r w:rsidRPr="00F6676D">
              <w:rPr>
                <w:rFonts w:ascii="Times New Roman" w:eastAsia="Calibri" w:hAnsi="Times New Roman" w:cs="Times New Roman"/>
                <w:color w:val="000000" w:themeColor="text1"/>
                <w:sz w:val="24"/>
                <w:szCs w:val="24"/>
              </w:rPr>
              <w:t xml:space="preserve">-слой, чтобы вывести значения от -1 до 1. Наконец, этот вектор умножается на значения выходного фильтра на шаге </w:t>
            </w:r>
            <w:r w:rsidRPr="00F6676D">
              <w:rPr>
                <w:rFonts w:ascii="Times New Roman" w:eastAsia="Calibri" w:hAnsi="Times New Roman" w:cs="Times New Roman"/>
                <w:color w:val="000000" w:themeColor="text1"/>
                <w:sz w:val="24"/>
                <w:szCs w:val="24"/>
                <w:lang w:val="en-US"/>
              </w:rPr>
              <w:t>t</w:t>
            </w:r>
            <w:r w:rsidRPr="00F6676D">
              <w:rPr>
                <w:rFonts w:ascii="Times New Roman" w:eastAsia="Calibri" w:hAnsi="Times New Roman" w:cs="Times New Roman"/>
                <w:color w:val="000000" w:themeColor="text1"/>
                <w:sz w:val="24"/>
                <w:szCs w:val="24"/>
              </w:rPr>
              <w:t>. При изменении тренда желаемое выходное значение, которое запомнит ячейка памяти</w:t>
            </w:r>
            <w:r w:rsidR="00962A77" w:rsidRPr="00100EA4">
              <w:rPr>
                <w:rFonts w:ascii="Times New Roman" w:eastAsia="Calibri" w:hAnsi="Times New Roman" w:cs="Times New Roman"/>
                <w:color w:val="000000" w:themeColor="text1"/>
                <w:sz w:val="24"/>
                <w:szCs w:val="24"/>
              </w:rPr>
              <w:t>.</w:t>
            </w:r>
          </w:p>
        </w:tc>
        <w:tc>
          <w:tcPr>
            <w:tcW w:w="243" w:type="dxa"/>
          </w:tcPr>
          <w:p w14:paraId="1F1926D4" w14:textId="77777777" w:rsidR="00F6676D" w:rsidRPr="00F6676D" w:rsidRDefault="00F6676D" w:rsidP="00C23DCA">
            <w:pPr>
              <w:spacing w:line="360" w:lineRule="auto"/>
              <w:rPr>
                <w:rFonts w:ascii="Times New Roman" w:hAnsi="Times New Roman" w:cs="Times New Roman"/>
                <w:i/>
                <w:color w:val="000000" w:themeColor="text1"/>
                <w:sz w:val="24"/>
                <w:szCs w:val="24"/>
              </w:rPr>
            </w:pPr>
          </w:p>
        </w:tc>
      </w:tr>
      <w:tr w:rsidR="00100EA4" w:rsidRPr="00100EA4" w14:paraId="38182B1D" w14:textId="77777777" w:rsidTr="00962A77">
        <w:tc>
          <w:tcPr>
            <w:tcW w:w="9102" w:type="dxa"/>
            <w:gridSpan w:val="3"/>
          </w:tcPr>
          <w:p w14:paraId="18ECA71C" w14:textId="4D944121" w:rsidR="00F6676D" w:rsidRPr="00100EA4" w:rsidRDefault="00A5562D" w:rsidP="00445E95">
            <w:pPr>
              <w:pStyle w:val="2"/>
              <w:spacing w:line="360" w:lineRule="auto"/>
              <w:outlineLvl w:val="1"/>
              <w:rPr>
                <w:rFonts w:ascii="Times New Roman" w:eastAsia="Calibri" w:hAnsi="Times New Roman" w:cs="Times New Roman"/>
                <w:color w:val="000000" w:themeColor="text1"/>
                <w:sz w:val="24"/>
                <w:szCs w:val="24"/>
              </w:rPr>
            </w:pPr>
            <w:bookmarkStart w:id="14" w:name="_Toc75211636"/>
            <w:r w:rsidRPr="00100EA4">
              <w:rPr>
                <w:rFonts w:ascii="Times New Roman" w:eastAsia="Calibri" w:hAnsi="Times New Roman" w:cs="Times New Roman"/>
                <w:color w:val="000000" w:themeColor="text1"/>
                <w:sz w:val="24"/>
                <w:szCs w:val="24"/>
              </w:rPr>
              <w:lastRenderedPageBreak/>
              <w:t>Выбор фреймворка</w:t>
            </w:r>
            <w:bookmarkEnd w:id="14"/>
          </w:p>
          <w:p w14:paraId="20A47CE9" w14:textId="3EEBC799" w:rsidR="00E36E50" w:rsidRPr="00100EA4" w:rsidRDefault="00E5253B" w:rsidP="00445E95">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Среди работ в</w:t>
            </w:r>
            <w:r w:rsidR="00917355" w:rsidRPr="00100EA4">
              <w:rPr>
                <w:rFonts w:ascii="Times New Roman" w:hAnsi="Times New Roman" w:cs="Times New Roman"/>
                <w:color w:val="000000" w:themeColor="text1"/>
                <w:sz w:val="24"/>
                <w:szCs w:val="24"/>
              </w:rPr>
              <w:t xml:space="preserve"> области предсказания финансовых временных рядов при помощи моделей глубокого обучения </w:t>
            </w:r>
            <w:r w:rsidR="005E10FC" w:rsidRPr="00100EA4">
              <w:rPr>
                <w:rFonts w:ascii="Times New Roman" w:hAnsi="Times New Roman" w:cs="Times New Roman"/>
                <w:color w:val="000000" w:themeColor="text1"/>
                <w:sz w:val="24"/>
                <w:szCs w:val="24"/>
              </w:rPr>
              <w:t>23,7% исследований проводились на</w:t>
            </w:r>
            <w:r w:rsidR="00C30FDC" w:rsidRPr="00100EA4">
              <w:rPr>
                <w:rFonts w:ascii="Times New Roman" w:hAnsi="Times New Roman" w:cs="Times New Roman"/>
                <w:color w:val="000000" w:themeColor="text1"/>
                <w:sz w:val="24"/>
                <w:szCs w:val="24"/>
              </w:rPr>
              <w:t xml:space="preserve"> фреймворке </w:t>
            </w:r>
            <w:proofErr w:type="spellStart"/>
            <w:r w:rsidR="00C30FDC" w:rsidRPr="00100EA4">
              <w:rPr>
                <w:rFonts w:ascii="Times New Roman" w:hAnsi="Times New Roman" w:cs="Times New Roman"/>
                <w:color w:val="000000" w:themeColor="text1"/>
                <w:sz w:val="24"/>
                <w:szCs w:val="24"/>
                <w:lang w:val="en-US"/>
              </w:rPr>
              <w:t>Keras</w:t>
            </w:r>
            <w:proofErr w:type="spellEnd"/>
            <w:r w:rsidR="00C30FDC" w:rsidRPr="00100EA4">
              <w:rPr>
                <w:rFonts w:ascii="Times New Roman" w:hAnsi="Times New Roman" w:cs="Times New Roman"/>
                <w:color w:val="000000" w:themeColor="text1"/>
                <w:sz w:val="24"/>
                <w:szCs w:val="24"/>
              </w:rPr>
              <w:t>, что делает его самым популярным выбором</w:t>
            </w:r>
            <w:r w:rsidR="00833C7E" w:rsidRPr="00100EA4">
              <w:rPr>
                <w:rFonts w:ascii="Times New Roman" w:hAnsi="Times New Roman" w:cs="Times New Roman"/>
                <w:color w:val="000000" w:themeColor="text1"/>
                <w:sz w:val="24"/>
                <w:szCs w:val="24"/>
              </w:rPr>
              <w:t xml:space="preserve"> (</w:t>
            </w:r>
            <w:proofErr w:type="spellStart"/>
            <w:r w:rsidR="00833C7E" w:rsidRPr="00100EA4">
              <w:rPr>
                <w:rFonts w:ascii="Times New Roman" w:hAnsi="Times New Roman" w:cs="Times New Roman"/>
                <w:color w:val="000000" w:themeColor="text1"/>
                <w:sz w:val="24"/>
                <w:szCs w:val="24"/>
                <w:lang w:val="en-US"/>
              </w:rPr>
              <w:t>Sezer</w:t>
            </w:r>
            <w:proofErr w:type="spellEnd"/>
            <w:r w:rsidR="00833C7E" w:rsidRPr="00100EA4">
              <w:rPr>
                <w:rFonts w:ascii="Times New Roman" w:hAnsi="Times New Roman" w:cs="Times New Roman"/>
                <w:color w:val="000000" w:themeColor="text1"/>
                <w:sz w:val="24"/>
                <w:szCs w:val="24"/>
              </w:rPr>
              <w:t>, 2020).</w:t>
            </w:r>
            <w:r w:rsidR="000E5219" w:rsidRPr="00100EA4">
              <w:rPr>
                <w:rFonts w:ascii="Times New Roman" w:hAnsi="Times New Roman" w:cs="Times New Roman"/>
                <w:color w:val="000000" w:themeColor="text1"/>
                <w:sz w:val="24"/>
                <w:szCs w:val="24"/>
              </w:rPr>
              <w:t xml:space="preserve"> Другими популярными выборами являются </w:t>
            </w:r>
            <w:proofErr w:type="spellStart"/>
            <w:r w:rsidR="000E5219" w:rsidRPr="00100EA4">
              <w:rPr>
                <w:rFonts w:ascii="Times New Roman" w:hAnsi="Times New Roman" w:cs="Times New Roman"/>
                <w:color w:val="000000" w:themeColor="text1"/>
                <w:sz w:val="24"/>
                <w:szCs w:val="24"/>
                <w:lang w:val="en-US"/>
              </w:rPr>
              <w:t>P</w:t>
            </w:r>
            <w:r w:rsidR="000B7B28" w:rsidRPr="00100EA4">
              <w:rPr>
                <w:rFonts w:ascii="Times New Roman" w:hAnsi="Times New Roman" w:cs="Times New Roman"/>
                <w:color w:val="000000" w:themeColor="text1"/>
                <w:sz w:val="24"/>
                <w:szCs w:val="24"/>
                <w:lang w:val="en-US"/>
              </w:rPr>
              <w:t>yTorch</w:t>
            </w:r>
            <w:proofErr w:type="spellEnd"/>
            <w:r w:rsidR="000B7B28" w:rsidRPr="00100EA4">
              <w:rPr>
                <w:rFonts w:ascii="Times New Roman" w:hAnsi="Times New Roman" w:cs="Times New Roman"/>
                <w:color w:val="000000" w:themeColor="text1"/>
                <w:sz w:val="24"/>
                <w:szCs w:val="24"/>
              </w:rPr>
              <w:t xml:space="preserve"> (</w:t>
            </w:r>
            <w:r w:rsidR="00F27D85" w:rsidRPr="00100EA4">
              <w:rPr>
                <w:rFonts w:ascii="Times New Roman" w:hAnsi="Times New Roman" w:cs="Times New Roman"/>
                <w:color w:val="000000" w:themeColor="text1"/>
                <w:sz w:val="24"/>
                <w:szCs w:val="24"/>
              </w:rPr>
              <w:t xml:space="preserve">22,2%) </w:t>
            </w:r>
            <w:r w:rsidR="000B7B28" w:rsidRPr="00100EA4">
              <w:rPr>
                <w:rFonts w:ascii="Times New Roman" w:hAnsi="Times New Roman" w:cs="Times New Roman"/>
                <w:color w:val="000000" w:themeColor="text1"/>
                <w:sz w:val="24"/>
                <w:szCs w:val="24"/>
              </w:rPr>
              <w:t xml:space="preserve">и </w:t>
            </w:r>
            <w:proofErr w:type="spellStart"/>
            <w:r w:rsidR="000B7B28" w:rsidRPr="00100EA4">
              <w:rPr>
                <w:rFonts w:ascii="Times New Roman" w:hAnsi="Times New Roman" w:cs="Times New Roman"/>
                <w:color w:val="000000" w:themeColor="text1"/>
                <w:sz w:val="24"/>
                <w:szCs w:val="24"/>
              </w:rPr>
              <w:t>Tensorflow</w:t>
            </w:r>
            <w:proofErr w:type="spellEnd"/>
            <w:r w:rsidR="00F27D85" w:rsidRPr="00100EA4">
              <w:rPr>
                <w:rFonts w:ascii="Times New Roman" w:hAnsi="Times New Roman" w:cs="Times New Roman"/>
                <w:color w:val="000000" w:themeColor="text1"/>
                <w:sz w:val="24"/>
                <w:szCs w:val="24"/>
              </w:rPr>
              <w:t xml:space="preserve"> (16,3%). </w:t>
            </w:r>
            <w:r w:rsidR="00795EC6" w:rsidRPr="00100EA4">
              <w:rPr>
                <w:rFonts w:ascii="Times New Roman" w:hAnsi="Times New Roman" w:cs="Times New Roman"/>
                <w:color w:val="000000" w:themeColor="text1"/>
                <w:sz w:val="24"/>
                <w:szCs w:val="24"/>
              </w:rPr>
              <w:t xml:space="preserve">Наиболее простыми для написания являются </w:t>
            </w:r>
            <w:proofErr w:type="spellStart"/>
            <w:r w:rsidR="00795EC6" w:rsidRPr="00100EA4">
              <w:rPr>
                <w:rFonts w:ascii="Times New Roman" w:hAnsi="Times New Roman" w:cs="Times New Roman"/>
                <w:color w:val="000000" w:themeColor="text1"/>
                <w:sz w:val="24"/>
                <w:szCs w:val="24"/>
                <w:lang w:val="en-US"/>
              </w:rPr>
              <w:t>Keras</w:t>
            </w:r>
            <w:proofErr w:type="spellEnd"/>
            <w:r w:rsidR="00032790" w:rsidRPr="00100EA4">
              <w:rPr>
                <w:rFonts w:ascii="Times New Roman" w:hAnsi="Times New Roman" w:cs="Times New Roman"/>
                <w:color w:val="000000" w:themeColor="text1"/>
                <w:sz w:val="24"/>
                <w:szCs w:val="24"/>
              </w:rPr>
              <w:t xml:space="preserve"> и</w:t>
            </w:r>
            <w:r w:rsidR="00795EC6" w:rsidRPr="00100EA4">
              <w:rPr>
                <w:rFonts w:ascii="Times New Roman" w:hAnsi="Times New Roman" w:cs="Times New Roman"/>
                <w:color w:val="000000" w:themeColor="text1"/>
                <w:sz w:val="24"/>
                <w:szCs w:val="24"/>
              </w:rPr>
              <w:t xml:space="preserve"> </w:t>
            </w:r>
            <w:proofErr w:type="spellStart"/>
            <w:r w:rsidR="00795EC6" w:rsidRPr="00100EA4">
              <w:rPr>
                <w:rFonts w:ascii="Times New Roman" w:hAnsi="Times New Roman" w:cs="Times New Roman"/>
                <w:color w:val="000000" w:themeColor="text1"/>
                <w:sz w:val="24"/>
                <w:szCs w:val="24"/>
                <w:lang w:val="en-US"/>
              </w:rPr>
              <w:t>P</w:t>
            </w:r>
            <w:r w:rsidR="00445E95" w:rsidRPr="00100EA4">
              <w:rPr>
                <w:rFonts w:ascii="Times New Roman" w:hAnsi="Times New Roman" w:cs="Times New Roman"/>
                <w:color w:val="000000" w:themeColor="text1"/>
                <w:sz w:val="24"/>
                <w:szCs w:val="24"/>
                <w:lang w:val="en-US"/>
              </w:rPr>
              <w:t>yTorch</w:t>
            </w:r>
            <w:proofErr w:type="spellEnd"/>
            <w:r w:rsidR="00445E95" w:rsidRPr="00100EA4">
              <w:rPr>
                <w:rFonts w:ascii="Times New Roman" w:hAnsi="Times New Roman" w:cs="Times New Roman"/>
                <w:color w:val="000000" w:themeColor="text1"/>
                <w:sz w:val="24"/>
                <w:szCs w:val="24"/>
              </w:rPr>
              <w:t xml:space="preserve">, однако для сложных моделей и создания воспроизводимых экспериментов удобен </w:t>
            </w:r>
            <w:proofErr w:type="spellStart"/>
            <w:r w:rsidR="00445E95" w:rsidRPr="00100EA4">
              <w:rPr>
                <w:rFonts w:ascii="Times New Roman" w:hAnsi="Times New Roman" w:cs="Times New Roman"/>
                <w:color w:val="000000" w:themeColor="text1"/>
                <w:sz w:val="24"/>
                <w:szCs w:val="24"/>
              </w:rPr>
              <w:t>Tensorflow</w:t>
            </w:r>
            <w:proofErr w:type="spellEnd"/>
            <w:r w:rsidR="00445E95" w:rsidRPr="00100EA4">
              <w:rPr>
                <w:rFonts w:ascii="Times New Roman" w:hAnsi="Times New Roman" w:cs="Times New Roman"/>
                <w:color w:val="000000" w:themeColor="text1"/>
                <w:sz w:val="24"/>
                <w:szCs w:val="24"/>
              </w:rPr>
              <w:t>.</w:t>
            </w:r>
          </w:p>
          <w:tbl>
            <w:tblPr>
              <w:tblStyle w:val="a3"/>
              <w:tblW w:w="0" w:type="auto"/>
              <w:tblLook w:val="04A0" w:firstRow="1" w:lastRow="0" w:firstColumn="1" w:lastColumn="0" w:noHBand="0" w:noVBand="1"/>
            </w:tblPr>
            <w:tblGrid>
              <w:gridCol w:w="1184"/>
              <w:gridCol w:w="1650"/>
              <w:gridCol w:w="1625"/>
              <w:gridCol w:w="1464"/>
              <w:gridCol w:w="1402"/>
              <w:gridCol w:w="1563"/>
            </w:tblGrid>
            <w:tr w:rsidR="00100EA4" w:rsidRPr="00100EA4" w14:paraId="1881055E" w14:textId="77777777" w:rsidTr="00BD6A31">
              <w:tc>
                <w:tcPr>
                  <w:tcW w:w="1267" w:type="dxa"/>
                </w:tcPr>
                <w:p w14:paraId="49D39EBC"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p>
              </w:tc>
              <w:tc>
                <w:tcPr>
                  <w:tcW w:w="1639" w:type="dxa"/>
                </w:tcPr>
                <w:p w14:paraId="567D69AA"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Распределенное выполнение</w:t>
                  </w:r>
                </w:p>
              </w:tc>
              <w:tc>
                <w:tcPr>
                  <w:tcW w:w="1566" w:type="dxa"/>
                </w:tcPr>
                <w:p w14:paraId="244B70A8"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Архитектурные оптимизации</w:t>
                  </w:r>
                </w:p>
              </w:tc>
              <w:tc>
                <w:tcPr>
                  <w:tcW w:w="1453" w:type="dxa"/>
                </w:tcPr>
                <w:p w14:paraId="7D2DA4F6"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Визуализация</w:t>
                  </w:r>
                </w:p>
              </w:tc>
              <w:tc>
                <w:tcPr>
                  <w:tcW w:w="1410" w:type="dxa"/>
                </w:tcPr>
                <w:p w14:paraId="5B1E5997"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Поддержка сообществом</w:t>
                  </w:r>
                </w:p>
              </w:tc>
              <w:tc>
                <w:tcPr>
                  <w:tcW w:w="1523" w:type="dxa"/>
                </w:tcPr>
                <w:p w14:paraId="365FE92C"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Портативность</w:t>
                  </w:r>
                </w:p>
              </w:tc>
            </w:tr>
            <w:tr w:rsidR="00100EA4" w:rsidRPr="00100EA4" w14:paraId="15CDC6A2" w14:textId="77777777" w:rsidTr="00BD6A31">
              <w:tc>
                <w:tcPr>
                  <w:tcW w:w="1267" w:type="dxa"/>
                </w:tcPr>
                <w:p w14:paraId="28B7AC75"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proofErr w:type="spellStart"/>
                  <w:r w:rsidRPr="00F6676D">
                    <w:rPr>
                      <w:rFonts w:ascii="Times New Roman" w:hAnsi="Times New Roman" w:cs="Times New Roman"/>
                      <w:color w:val="000000" w:themeColor="text1"/>
                      <w:sz w:val="24"/>
                      <w:szCs w:val="24"/>
                    </w:rPr>
                    <w:t>Tensorflow</w:t>
                  </w:r>
                  <w:proofErr w:type="spellEnd"/>
                </w:p>
              </w:tc>
              <w:tc>
                <w:tcPr>
                  <w:tcW w:w="1639" w:type="dxa"/>
                </w:tcPr>
                <w:p w14:paraId="295FDF05"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5DFB867A"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1562D0FD"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0AF82526"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6CB5CEDC"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669B896C" w14:textId="77777777" w:rsidTr="00BD6A31">
              <w:tc>
                <w:tcPr>
                  <w:tcW w:w="1267" w:type="dxa"/>
                </w:tcPr>
                <w:p w14:paraId="6219EFDB" w14:textId="227C702A" w:rsidR="00BD6A31" w:rsidRPr="00100EA4" w:rsidRDefault="00BD6A31" w:rsidP="00445E95">
                  <w:pPr>
                    <w:spacing w:line="360" w:lineRule="auto"/>
                    <w:rPr>
                      <w:rFonts w:ascii="Times New Roman" w:hAnsi="Times New Roman" w:cs="Times New Roman"/>
                      <w:color w:val="000000" w:themeColor="text1"/>
                      <w:sz w:val="24"/>
                      <w:szCs w:val="24"/>
                    </w:rPr>
                  </w:pPr>
                  <w:proofErr w:type="spellStart"/>
                  <w:r w:rsidRPr="00100EA4">
                    <w:rPr>
                      <w:rFonts w:ascii="Times New Roman" w:hAnsi="Times New Roman" w:cs="Times New Roman"/>
                      <w:color w:val="000000" w:themeColor="text1"/>
                      <w:sz w:val="24"/>
                      <w:szCs w:val="24"/>
                      <w:lang w:val="en-US"/>
                    </w:rPr>
                    <w:t>Keras</w:t>
                  </w:r>
                  <w:proofErr w:type="spellEnd"/>
                </w:p>
              </w:tc>
              <w:tc>
                <w:tcPr>
                  <w:tcW w:w="1639" w:type="dxa"/>
                </w:tcPr>
                <w:p w14:paraId="1813933B" w14:textId="55D068A3" w:rsidR="00BD6A31" w:rsidRPr="00100EA4"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4203FCC6" w14:textId="374B1101" w:rsidR="00BD6A31" w:rsidRPr="00100EA4"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2E051691" w14:textId="508E1F64" w:rsidR="00BD6A31" w:rsidRPr="00100EA4"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143F7BF7" w14:textId="5E797606" w:rsidR="00BD6A31" w:rsidRPr="00100EA4"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62836A8D" w14:textId="74B19C25" w:rsidR="00BD6A31" w:rsidRPr="00100EA4"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7F6609BE" w14:textId="77777777" w:rsidTr="00BD6A31">
              <w:tc>
                <w:tcPr>
                  <w:tcW w:w="1267" w:type="dxa"/>
                </w:tcPr>
                <w:p w14:paraId="124A004F"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proofErr w:type="spellStart"/>
                  <w:r w:rsidRPr="00F6676D">
                    <w:rPr>
                      <w:rFonts w:ascii="Times New Roman" w:hAnsi="Times New Roman" w:cs="Times New Roman"/>
                      <w:color w:val="000000" w:themeColor="text1"/>
                      <w:sz w:val="24"/>
                      <w:szCs w:val="24"/>
                    </w:rPr>
                    <w:t>PyTorch</w:t>
                  </w:r>
                  <w:proofErr w:type="spellEnd"/>
                </w:p>
              </w:tc>
              <w:tc>
                <w:tcPr>
                  <w:tcW w:w="1639" w:type="dxa"/>
                </w:tcPr>
                <w:p w14:paraId="3BFA86CE"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151257D8"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7BC0A61F"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28B1FD5B"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4F515CE8"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2206753E" w14:textId="77777777" w:rsidTr="00BD6A31">
              <w:tc>
                <w:tcPr>
                  <w:tcW w:w="1267" w:type="dxa"/>
                </w:tcPr>
                <w:p w14:paraId="0890B995"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CNTK</w:t>
                  </w:r>
                </w:p>
              </w:tc>
              <w:tc>
                <w:tcPr>
                  <w:tcW w:w="1639" w:type="dxa"/>
                </w:tcPr>
                <w:p w14:paraId="332C50D6"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4625F510"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3937400E"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17A11961"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1A574BDF"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500CF51D" w14:textId="77777777" w:rsidTr="00BD6A31">
              <w:tc>
                <w:tcPr>
                  <w:tcW w:w="1267" w:type="dxa"/>
                </w:tcPr>
                <w:p w14:paraId="6CCC8D15"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proofErr w:type="spellStart"/>
                  <w:r w:rsidRPr="00F6676D">
                    <w:rPr>
                      <w:rFonts w:ascii="Times New Roman" w:hAnsi="Times New Roman" w:cs="Times New Roman"/>
                      <w:color w:val="000000" w:themeColor="text1"/>
                      <w:sz w:val="24"/>
                      <w:szCs w:val="24"/>
                    </w:rPr>
                    <w:t>MXNet</w:t>
                  </w:r>
                  <w:proofErr w:type="spellEnd"/>
                </w:p>
              </w:tc>
              <w:tc>
                <w:tcPr>
                  <w:tcW w:w="1639" w:type="dxa"/>
                </w:tcPr>
                <w:p w14:paraId="7E4D5C5B"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78DD0777"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52745C89"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550EDACC"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35EC9495"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6E3DED84" w14:textId="77777777" w:rsidTr="00BD6A31">
              <w:tc>
                <w:tcPr>
                  <w:tcW w:w="1267" w:type="dxa"/>
                </w:tcPr>
                <w:p w14:paraId="1C244356"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proofErr w:type="spellStart"/>
                  <w:r w:rsidRPr="00F6676D">
                    <w:rPr>
                      <w:rFonts w:ascii="Times New Roman" w:hAnsi="Times New Roman" w:cs="Times New Roman"/>
                      <w:color w:val="000000" w:themeColor="text1"/>
                      <w:sz w:val="24"/>
                      <w:szCs w:val="24"/>
                    </w:rPr>
                    <w:t>Torch</w:t>
                  </w:r>
                  <w:proofErr w:type="spellEnd"/>
                </w:p>
              </w:tc>
              <w:tc>
                <w:tcPr>
                  <w:tcW w:w="1639" w:type="dxa"/>
                </w:tcPr>
                <w:p w14:paraId="36380000"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1D64DDF6"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41A3F7AA"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4A6111AB"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08EFAFF5"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4B200F86" w14:textId="77777777" w:rsidTr="00BD6A31">
              <w:tc>
                <w:tcPr>
                  <w:tcW w:w="1267" w:type="dxa"/>
                </w:tcPr>
                <w:p w14:paraId="58CDE4E7"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hAnsi="Times New Roman" w:cs="Times New Roman"/>
                      <w:color w:val="000000" w:themeColor="text1"/>
                      <w:sz w:val="24"/>
                      <w:szCs w:val="24"/>
                    </w:rPr>
                    <w:t>Caffe2</w:t>
                  </w:r>
                </w:p>
              </w:tc>
              <w:tc>
                <w:tcPr>
                  <w:tcW w:w="1639" w:type="dxa"/>
                </w:tcPr>
                <w:p w14:paraId="6DD346CF"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5D506BAF"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713FF568"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3DB69902"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2118AFE1"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08A80A28" w14:textId="77777777" w:rsidTr="00BD6A31">
              <w:tc>
                <w:tcPr>
                  <w:tcW w:w="1267" w:type="dxa"/>
                </w:tcPr>
                <w:p w14:paraId="280057C8"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proofErr w:type="spellStart"/>
                  <w:r w:rsidRPr="00F6676D">
                    <w:rPr>
                      <w:rFonts w:ascii="Times New Roman" w:hAnsi="Times New Roman" w:cs="Times New Roman"/>
                      <w:color w:val="000000" w:themeColor="text1"/>
                      <w:sz w:val="24"/>
                      <w:szCs w:val="24"/>
                    </w:rPr>
                    <w:t>Caffe</w:t>
                  </w:r>
                  <w:proofErr w:type="spellEnd"/>
                </w:p>
              </w:tc>
              <w:tc>
                <w:tcPr>
                  <w:tcW w:w="1639" w:type="dxa"/>
                </w:tcPr>
                <w:p w14:paraId="30344DCD"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61998983"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5A3D50D6"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7D53114F"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76CBEF4B"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r w:rsidR="00100EA4" w:rsidRPr="00100EA4" w14:paraId="6B3D069A" w14:textId="77777777" w:rsidTr="00BD6A31">
              <w:tc>
                <w:tcPr>
                  <w:tcW w:w="1267" w:type="dxa"/>
                </w:tcPr>
                <w:p w14:paraId="319A6864" w14:textId="77777777" w:rsidR="00BD6A31" w:rsidRPr="00F6676D" w:rsidRDefault="00BD6A31" w:rsidP="00445E95">
                  <w:pPr>
                    <w:spacing w:line="360" w:lineRule="auto"/>
                    <w:rPr>
                      <w:rFonts w:ascii="Times New Roman" w:hAnsi="Times New Roman" w:cs="Times New Roman"/>
                      <w:color w:val="000000" w:themeColor="text1"/>
                      <w:sz w:val="24"/>
                      <w:szCs w:val="24"/>
                    </w:rPr>
                  </w:pPr>
                  <w:proofErr w:type="spellStart"/>
                  <w:r w:rsidRPr="00F6676D">
                    <w:rPr>
                      <w:rFonts w:ascii="Times New Roman" w:hAnsi="Times New Roman" w:cs="Times New Roman"/>
                      <w:color w:val="000000" w:themeColor="text1"/>
                      <w:sz w:val="24"/>
                      <w:szCs w:val="24"/>
                    </w:rPr>
                    <w:t>Theano</w:t>
                  </w:r>
                  <w:proofErr w:type="spellEnd"/>
                </w:p>
              </w:tc>
              <w:tc>
                <w:tcPr>
                  <w:tcW w:w="1639" w:type="dxa"/>
                </w:tcPr>
                <w:p w14:paraId="0BA37F3A"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66" w:type="dxa"/>
                </w:tcPr>
                <w:p w14:paraId="1A547EB5"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53" w:type="dxa"/>
                </w:tcPr>
                <w:p w14:paraId="368DA6CB"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410" w:type="dxa"/>
                </w:tcPr>
                <w:p w14:paraId="734486B2"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c>
                <w:tcPr>
                  <w:tcW w:w="1523" w:type="dxa"/>
                </w:tcPr>
                <w:p w14:paraId="26F04969" w14:textId="77777777" w:rsidR="00BD6A31" w:rsidRPr="00F6676D" w:rsidRDefault="00BD6A31" w:rsidP="00445E95">
                  <w:pPr>
                    <w:spacing w:line="360" w:lineRule="auto"/>
                    <w:rPr>
                      <w:rFonts w:ascii="Times New Roman" w:eastAsia="Calibri" w:hAnsi="Times New Roman" w:cs="Times New Roman"/>
                      <w:color w:val="000000" w:themeColor="text1"/>
                      <w:sz w:val="24"/>
                      <w:szCs w:val="24"/>
                    </w:rPr>
                  </w:pPr>
                  <w:r w:rsidRPr="00F6676D">
                    <w:rPr>
                      <w:rFonts w:ascii="Times New Roman" w:eastAsia="Calibri" w:hAnsi="Times New Roman" w:cs="Times New Roman"/>
                      <w:color w:val="000000" w:themeColor="text1"/>
                      <w:sz w:val="24"/>
                      <w:szCs w:val="24"/>
                    </w:rPr>
                    <w:t>+</w:t>
                  </w:r>
                </w:p>
              </w:tc>
            </w:tr>
          </w:tbl>
          <w:p w14:paraId="1F332A66" w14:textId="77777777" w:rsidR="00F6676D" w:rsidRPr="00F6676D" w:rsidRDefault="00F6676D" w:rsidP="00445E95">
            <w:pPr>
              <w:spacing w:line="360" w:lineRule="auto"/>
              <w:rPr>
                <w:rFonts w:ascii="Times New Roman" w:eastAsia="Calibri" w:hAnsi="Times New Roman" w:cs="Times New Roman"/>
                <w:color w:val="000000" w:themeColor="text1"/>
                <w:sz w:val="24"/>
                <w:szCs w:val="24"/>
              </w:rPr>
            </w:pPr>
          </w:p>
        </w:tc>
        <w:tc>
          <w:tcPr>
            <w:tcW w:w="243" w:type="dxa"/>
          </w:tcPr>
          <w:p w14:paraId="08EE46A0" w14:textId="77777777" w:rsidR="00F6676D" w:rsidRPr="00F6676D" w:rsidRDefault="00F6676D" w:rsidP="00C23DCA">
            <w:pPr>
              <w:spacing w:line="360" w:lineRule="auto"/>
              <w:rPr>
                <w:rFonts w:ascii="Times New Roman" w:hAnsi="Times New Roman" w:cs="Times New Roman"/>
                <w:i/>
                <w:color w:val="000000" w:themeColor="text1"/>
                <w:sz w:val="24"/>
                <w:szCs w:val="24"/>
              </w:rPr>
            </w:pPr>
          </w:p>
        </w:tc>
      </w:tr>
      <w:tr w:rsidR="00100EA4" w:rsidRPr="00100EA4" w14:paraId="2E937B03" w14:textId="77777777" w:rsidTr="00962A77">
        <w:tc>
          <w:tcPr>
            <w:tcW w:w="9102" w:type="dxa"/>
            <w:gridSpan w:val="3"/>
          </w:tcPr>
          <w:p w14:paraId="6E408C41" w14:textId="2883DF50" w:rsidR="00E44655" w:rsidRPr="00100EA4" w:rsidRDefault="00E44655" w:rsidP="00445E95">
            <w:pPr>
              <w:spacing w:line="360" w:lineRule="auto"/>
              <w:rPr>
                <w:rFonts w:ascii="Times New Roman" w:eastAsia="Calibri" w:hAnsi="Times New Roman" w:cs="Times New Roman"/>
                <w:color w:val="000000" w:themeColor="text1"/>
                <w:sz w:val="24"/>
                <w:szCs w:val="24"/>
              </w:rPr>
            </w:pPr>
            <w:r w:rsidRPr="00100EA4">
              <w:rPr>
                <w:rFonts w:ascii="Times New Roman" w:eastAsia="Calibri" w:hAnsi="Times New Roman" w:cs="Times New Roman"/>
                <w:color w:val="000000" w:themeColor="text1"/>
                <w:sz w:val="24"/>
                <w:szCs w:val="24"/>
              </w:rPr>
              <w:t xml:space="preserve">Таблица </w:t>
            </w:r>
            <w:r w:rsidR="00100EA4" w:rsidRPr="00100EA4">
              <w:rPr>
                <w:rFonts w:ascii="Times New Roman" w:eastAsia="Calibri" w:hAnsi="Times New Roman" w:cs="Times New Roman"/>
                <w:color w:val="000000" w:themeColor="text1"/>
                <w:sz w:val="24"/>
                <w:szCs w:val="24"/>
              </w:rPr>
              <w:t>6</w:t>
            </w:r>
            <w:r w:rsidRPr="00100EA4">
              <w:rPr>
                <w:rFonts w:ascii="Times New Roman" w:eastAsia="Calibri" w:hAnsi="Times New Roman" w:cs="Times New Roman"/>
                <w:color w:val="000000" w:themeColor="text1"/>
                <w:sz w:val="24"/>
                <w:szCs w:val="24"/>
              </w:rPr>
              <w:t>.</w:t>
            </w:r>
            <w:r w:rsidR="00512DC2" w:rsidRPr="00100EA4">
              <w:rPr>
                <w:rFonts w:ascii="Times New Roman" w:eastAsia="Calibri" w:hAnsi="Times New Roman" w:cs="Times New Roman"/>
                <w:color w:val="000000" w:themeColor="text1"/>
                <w:sz w:val="24"/>
                <w:szCs w:val="24"/>
              </w:rPr>
              <w:t xml:space="preserve"> Сравнение фреймворков.</w:t>
            </w:r>
          </w:p>
          <w:p w14:paraId="4CB8E8DE" w14:textId="64C26946" w:rsidR="00445E95" w:rsidRPr="00100EA4" w:rsidRDefault="00C52D0F" w:rsidP="00445E95">
            <w:pPr>
              <w:spacing w:line="360" w:lineRule="auto"/>
              <w:rPr>
                <w:rFonts w:ascii="Times New Roman" w:eastAsia="Calibri" w:hAnsi="Times New Roman" w:cs="Times New Roman"/>
                <w:color w:val="000000" w:themeColor="text1"/>
                <w:sz w:val="24"/>
                <w:szCs w:val="24"/>
              </w:rPr>
            </w:pPr>
            <w:r w:rsidRPr="00100EA4">
              <w:rPr>
                <w:rFonts w:ascii="Times New Roman" w:eastAsia="Calibri" w:hAnsi="Times New Roman" w:cs="Times New Roman"/>
                <w:color w:val="000000" w:themeColor="text1"/>
                <w:sz w:val="24"/>
                <w:szCs w:val="24"/>
              </w:rPr>
              <w:lastRenderedPageBreak/>
              <w:t xml:space="preserve">Наиболее подходящим фреймворком для данной задачи является комбинация </w:t>
            </w:r>
            <w:proofErr w:type="spellStart"/>
            <w:r w:rsidR="00032790" w:rsidRPr="00100EA4">
              <w:rPr>
                <w:rFonts w:ascii="Times New Roman" w:hAnsi="Times New Roman" w:cs="Times New Roman"/>
                <w:color w:val="000000" w:themeColor="text1"/>
                <w:sz w:val="24"/>
                <w:szCs w:val="24"/>
                <w:lang w:val="en-US"/>
              </w:rPr>
              <w:t>Keras</w:t>
            </w:r>
            <w:proofErr w:type="spellEnd"/>
            <w:r w:rsidR="00032790" w:rsidRPr="00100EA4">
              <w:rPr>
                <w:rFonts w:ascii="Times New Roman" w:hAnsi="Times New Roman" w:cs="Times New Roman"/>
                <w:color w:val="000000" w:themeColor="text1"/>
                <w:sz w:val="24"/>
                <w:szCs w:val="24"/>
              </w:rPr>
              <w:t xml:space="preserve"> и </w:t>
            </w:r>
            <w:proofErr w:type="spellStart"/>
            <w:r w:rsidR="00032790" w:rsidRPr="00100EA4">
              <w:rPr>
                <w:rFonts w:ascii="Times New Roman" w:hAnsi="Times New Roman" w:cs="Times New Roman"/>
                <w:color w:val="000000" w:themeColor="text1"/>
                <w:sz w:val="24"/>
                <w:szCs w:val="24"/>
                <w:lang w:val="en-US"/>
              </w:rPr>
              <w:t>PyTorch</w:t>
            </w:r>
            <w:proofErr w:type="spellEnd"/>
            <w:r w:rsidR="00032790" w:rsidRPr="00100EA4">
              <w:rPr>
                <w:rFonts w:ascii="Times New Roman" w:hAnsi="Times New Roman" w:cs="Times New Roman"/>
                <w:color w:val="000000" w:themeColor="text1"/>
                <w:sz w:val="24"/>
                <w:szCs w:val="24"/>
              </w:rPr>
              <w:t xml:space="preserve"> ввиду того, что модель является стандартной</w:t>
            </w:r>
            <w:r w:rsidR="003E54B0" w:rsidRPr="00100EA4">
              <w:rPr>
                <w:rFonts w:ascii="Times New Roman" w:hAnsi="Times New Roman" w:cs="Times New Roman"/>
                <w:color w:val="000000" w:themeColor="text1"/>
                <w:sz w:val="24"/>
                <w:szCs w:val="24"/>
              </w:rPr>
              <w:t>, а данные фреймворки просты в работе.</w:t>
            </w:r>
          </w:p>
        </w:tc>
        <w:tc>
          <w:tcPr>
            <w:tcW w:w="243" w:type="dxa"/>
          </w:tcPr>
          <w:p w14:paraId="6CCA7911" w14:textId="77777777" w:rsidR="00E44655" w:rsidRPr="00100EA4" w:rsidRDefault="00E44655" w:rsidP="00C23DCA">
            <w:pPr>
              <w:spacing w:line="360" w:lineRule="auto"/>
              <w:rPr>
                <w:rFonts w:ascii="Times New Roman" w:hAnsi="Times New Roman" w:cs="Times New Roman"/>
                <w:i/>
                <w:color w:val="000000" w:themeColor="text1"/>
                <w:sz w:val="24"/>
                <w:szCs w:val="24"/>
              </w:rPr>
            </w:pPr>
          </w:p>
        </w:tc>
      </w:tr>
      <w:tr w:rsidR="00100EA4" w:rsidRPr="00100EA4" w14:paraId="29ABE465" w14:textId="77777777" w:rsidTr="00962A77">
        <w:tc>
          <w:tcPr>
            <w:tcW w:w="9102" w:type="dxa"/>
            <w:gridSpan w:val="3"/>
          </w:tcPr>
          <w:p w14:paraId="5685D830" w14:textId="1420C879" w:rsidR="00F6676D" w:rsidRPr="00F6676D" w:rsidRDefault="003E54B0" w:rsidP="00D124D1">
            <w:pPr>
              <w:pStyle w:val="2"/>
              <w:spacing w:line="360" w:lineRule="auto"/>
              <w:rPr>
                <w:rFonts w:ascii="Times New Roman" w:eastAsia="Calibri" w:hAnsi="Times New Roman" w:cs="Times New Roman"/>
                <w:color w:val="000000" w:themeColor="text1"/>
                <w:sz w:val="24"/>
                <w:szCs w:val="24"/>
              </w:rPr>
            </w:pPr>
            <w:bookmarkStart w:id="15" w:name="_Toc75211637"/>
            <w:r w:rsidRPr="00100EA4">
              <w:rPr>
                <w:rFonts w:ascii="Times New Roman" w:eastAsia="Calibri" w:hAnsi="Times New Roman" w:cs="Times New Roman"/>
                <w:color w:val="000000" w:themeColor="text1"/>
                <w:sz w:val="24"/>
                <w:szCs w:val="24"/>
              </w:rPr>
              <w:t>К</w:t>
            </w:r>
            <w:r w:rsidR="00F6676D" w:rsidRPr="00100EA4">
              <w:rPr>
                <w:rFonts w:ascii="Times New Roman" w:eastAsia="Calibri" w:hAnsi="Times New Roman" w:cs="Times New Roman"/>
                <w:color w:val="000000" w:themeColor="text1"/>
                <w:sz w:val="24"/>
                <w:szCs w:val="24"/>
              </w:rPr>
              <w:t>онфигурация модели</w:t>
            </w:r>
            <w:bookmarkEnd w:id="15"/>
          </w:p>
          <w:p w14:paraId="5295CC35" w14:textId="099F46D1"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Перед проверкой гипотезы необходимо сконфигурировать модель, чтобы он наилучшим образом подходила для решения поставленной задачи. Кроме того, выбираемые параметры должны соответствовать </w:t>
            </w:r>
            <w:proofErr w:type="spellStart"/>
            <w:r w:rsidRPr="00F6676D">
              <w:rPr>
                <w:rFonts w:ascii="Times New Roman" w:hAnsi="Times New Roman" w:cs="Times New Roman"/>
                <w:color w:val="000000" w:themeColor="text1"/>
                <w:sz w:val="24"/>
                <w:szCs w:val="24"/>
              </w:rPr>
              <w:t>компутационным</w:t>
            </w:r>
            <w:proofErr w:type="spellEnd"/>
            <w:r w:rsidRPr="00F6676D">
              <w:rPr>
                <w:rFonts w:ascii="Times New Roman" w:hAnsi="Times New Roman" w:cs="Times New Roman"/>
                <w:color w:val="000000" w:themeColor="text1"/>
                <w:sz w:val="24"/>
                <w:szCs w:val="24"/>
              </w:rPr>
              <w:t xml:space="preserve"> возможностям, что так же сделает ее менее долгой и более применимой для работы на высокочастотных данных. В Таблице </w:t>
            </w:r>
            <w:r w:rsidR="00F50286">
              <w:rPr>
                <w:rFonts w:ascii="Times New Roman" w:hAnsi="Times New Roman" w:cs="Times New Roman"/>
                <w:color w:val="000000" w:themeColor="text1"/>
                <w:sz w:val="24"/>
                <w:szCs w:val="24"/>
              </w:rPr>
              <w:t>7</w:t>
            </w:r>
            <w:r w:rsidRPr="00F6676D">
              <w:rPr>
                <w:rFonts w:ascii="Times New Roman" w:hAnsi="Times New Roman" w:cs="Times New Roman"/>
                <w:color w:val="000000" w:themeColor="text1"/>
                <w:sz w:val="24"/>
                <w:szCs w:val="24"/>
              </w:rPr>
              <w:t xml:space="preserve"> представлены параметры, а также их описание и роль в модели.</w:t>
            </w:r>
          </w:p>
        </w:tc>
        <w:tc>
          <w:tcPr>
            <w:tcW w:w="243" w:type="dxa"/>
          </w:tcPr>
          <w:p w14:paraId="57C7DE66" w14:textId="77777777" w:rsidR="00F6676D" w:rsidRPr="00F6676D" w:rsidRDefault="00F6676D" w:rsidP="00C23DCA">
            <w:pPr>
              <w:spacing w:line="360" w:lineRule="auto"/>
              <w:rPr>
                <w:rFonts w:ascii="Times New Roman" w:hAnsi="Times New Roman" w:cs="Times New Roman"/>
                <w:i/>
                <w:color w:val="000000" w:themeColor="text1"/>
                <w:sz w:val="24"/>
                <w:szCs w:val="24"/>
              </w:rPr>
            </w:pPr>
          </w:p>
        </w:tc>
      </w:tr>
      <w:tr w:rsidR="00100EA4" w:rsidRPr="00100EA4" w14:paraId="66A10A7C"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5"/>
        </w:trPr>
        <w:tc>
          <w:tcPr>
            <w:tcW w:w="7277" w:type="dxa"/>
          </w:tcPr>
          <w:p w14:paraId="4265BB67" w14:textId="77777777" w:rsidR="00F6676D" w:rsidRPr="00F6676D" w:rsidRDefault="00F6676D" w:rsidP="00C23DCA">
            <w:pPr>
              <w:spacing w:line="360" w:lineRule="auto"/>
              <w:rPr>
                <w:rFonts w:ascii="Times New Roman" w:hAnsi="Times New Roman" w:cs="Times New Roman"/>
                <w:color w:val="000000" w:themeColor="text1"/>
                <w:sz w:val="20"/>
                <w:szCs w:val="20"/>
              </w:rPr>
            </w:pPr>
            <w:bookmarkStart w:id="16" w:name="_Hlk74925443"/>
            <w:r w:rsidRPr="00F6676D">
              <w:rPr>
                <w:rFonts w:ascii="Times New Roman" w:hAnsi="Times New Roman" w:cs="Times New Roman"/>
                <w:color w:val="000000" w:themeColor="text1"/>
                <w:sz w:val="20"/>
                <w:szCs w:val="20"/>
              </w:rPr>
              <w:t xml:space="preserve">Количество сложенных слоев </w:t>
            </w:r>
            <w:r w:rsidRPr="00F6676D">
              <w:rPr>
                <w:rFonts w:ascii="Times New Roman" w:hAnsi="Times New Roman" w:cs="Times New Roman"/>
                <w:color w:val="000000" w:themeColor="text1"/>
                <w:sz w:val="20"/>
                <w:szCs w:val="20"/>
                <w:lang w:val="en-US"/>
              </w:rPr>
              <w:t>LSTM</w:t>
            </w:r>
            <w:r w:rsidRPr="00F6676D">
              <w:rPr>
                <w:rFonts w:ascii="Times New Roman" w:hAnsi="Times New Roman" w:cs="Times New Roman"/>
                <w:color w:val="000000" w:themeColor="text1"/>
                <w:sz w:val="20"/>
                <w:szCs w:val="20"/>
              </w:rPr>
              <w:t>, выбор зависит от сложности решаемой задачи. Модель дольше обучается при увеличении количества слоев.</w:t>
            </w:r>
          </w:p>
        </w:tc>
        <w:tc>
          <w:tcPr>
            <w:tcW w:w="2068" w:type="dxa"/>
            <w:gridSpan w:val="3"/>
          </w:tcPr>
          <w:p w14:paraId="53D3278C"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num_layers</w:t>
            </w:r>
            <w:proofErr w:type="spellEnd"/>
          </w:p>
        </w:tc>
      </w:tr>
      <w:tr w:rsidR="00100EA4" w:rsidRPr="00100EA4" w14:paraId="1E8C2F4C"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1"/>
        </w:trPr>
        <w:tc>
          <w:tcPr>
            <w:tcW w:w="7277" w:type="dxa"/>
          </w:tcPr>
          <w:p w14:paraId="4B1C3513"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Вероятность того, что выход любого данного нейрона будет удален. Используется для недопущения переобучения.</w:t>
            </w:r>
          </w:p>
        </w:tc>
        <w:tc>
          <w:tcPr>
            <w:tcW w:w="2068" w:type="dxa"/>
            <w:gridSpan w:val="3"/>
          </w:tcPr>
          <w:p w14:paraId="142D07AD" w14:textId="77777777" w:rsidR="00F6676D" w:rsidRPr="00F6676D" w:rsidRDefault="00F6676D" w:rsidP="00C23DCA">
            <w:pPr>
              <w:spacing w:line="360" w:lineRule="auto"/>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dropout</w:t>
            </w:r>
          </w:p>
        </w:tc>
      </w:tr>
      <w:tr w:rsidR="00100EA4" w:rsidRPr="00100EA4" w14:paraId="38F886F9"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43"/>
        </w:trPr>
        <w:tc>
          <w:tcPr>
            <w:tcW w:w="7277" w:type="dxa"/>
          </w:tcPr>
          <w:p w14:paraId="02FF39F9"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Количество обучающих примеров за одну итерацию. Чем меньше показатель, тем меньше памяти требуется и меньше времени на обучение, но менее точные оценки.</w:t>
            </w:r>
          </w:p>
        </w:tc>
        <w:tc>
          <w:tcPr>
            <w:tcW w:w="2068" w:type="dxa"/>
            <w:gridSpan w:val="3"/>
          </w:tcPr>
          <w:p w14:paraId="145FC440"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batch_size</w:t>
            </w:r>
            <w:proofErr w:type="spellEnd"/>
          </w:p>
        </w:tc>
      </w:tr>
      <w:tr w:rsidR="00100EA4" w:rsidRPr="00100EA4" w14:paraId="6A9277F8"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5"/>
        </w:trPr>
        <w:tc>
          <w:tcPr>
            <w:tcW w:w="7277" w:type="dxa"/>
          </w:tcPr>
          <w:p w14:paraId="315EC005"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Коэффициент скорости обучения, меняется от 0 до 1. При малых значениях модель обучается дольше, слишком большие значения могут привести к неоптимальному решению.</w:t>
            </w:r>
          </w:p>
        </w:tc>
        <w:tc>
          <w:tcPr>
            <w:tcW w:w="2068" w:type="dxa"/>
            <w:gridSpan w:val="3"/>
          </w:tcPr>
          <w:p w14:paraId="1AF9572F"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learning_rate</w:t>
            </w:r>
            <w:proofErr w:type="spellEnd"/>
          </w:p>
        </w:tc>
      </w:tr>
      <w:tr w:rsidR="00100EA4" w:rsidRPr="00100EA4" w14:paraId="673D55AD"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7"/>
        </w:trPr>
        <w:tc>
          <w:tcPr>
            <w:tcW w:w="7277" w:type="dxa"/>
          </w:tcPr>
          <w:p w14:paraId="10115364"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Затухание скорости обучения, понижение скорости обучения с итерациями. Нужно, чтобы модель была более стабильной.</w:t>
            </w:r>
          </w:p>
        </w:tc>
        <w:tc>
          <w:tcPr>
            <w:tcW w:w="2068" w:type="dxa"/>
            <w:gridSpan w:val="3"/>
          </w:tcPr>
          <w:p w14:paraId="03B8E532"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learning_rate_decay</w:t>
            </w:r>
            <w:proofErr w:type="spellEnd"/>
          </w:p>
        </w:tc>
      </w:tr>
      <w:tr w:rsidR="00100EA4" w:rsidRPr="00100EA4" w14:paraId="120A15BA"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5"/>
        </w:trPr>
        <w:tc>
          <w:tcPr>
            <w:tcW w:w="7277" w:type="dxa"/>
          </w:tcPr>
          <w:p w14:paraId="370CB5A0"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Общее количество эпох, качество становится лучше с каждой эпохой, но занимает больше времени.</w:t>
            </w:r>
          </w:p>
        </w:tc>
        <w:tc>
          <w:tcPr>
            <w:tcW w:w="2068" w:type="dxa"/>
            <w:gridSpan w:val="3"/>
          </w:tcPr>
          <w:p w14:paraId="7DA0848D"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epoch</w:t>
            </w:r>
            <w:proofErr w:type="spellEnd"/>
          </w:p>
        </w:tc>
      </w:tr>
      <w:tr w:rsidR="00100EA4" w:rsidRPr="00100EA4" w14:paraId="516B796E" w14:textId="77777777" w:rsidTr="00962A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6"/>
        </w:trPr>
        <w:tc>
          <w:tcPr>
            <w:tcW w:w="7277" w:type="dxa"/>
          </w:tcPr>
          <w:p w14:paraId="27F047D4"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Количество шагов в обучающей итерации. Выбор зависит от свойств данных, выбирается путем перебора.</w:t>
            </w:r>
          </w:p>
        </w:tc>
        <w:tc>
          <w:tcPr>
            <w:tcW w:w="2068" w:type="dxa"/>
            <w:gridSpan w:val="3"/>
          </w:tcPr>
          <w:p w14:paraId="48005FE4"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n_steps</w:t>
            </w:r>
            <w:proofErr w:type="spellEnd"/>
          </w:p>
        </w:tc>
      </w:tr>
    </w:tbl>
    <w:bookmarkEnd w:id="16"/>
    <w:p w14:paraId="231E555E" w14:textId="2ADF15DD"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Таблица </w:t>
      </w:r>
      <w:r w:rsidR="00100EA4" w:rsidRPr="00100EA4">
        <w:rPr>
          <w:rFonts w:ascii="Times New Roman" w:hAnsi="Times New Roman" w:cs="Times New Roman"/>
          <w:color w:val="000000" w:themeColor="text1"/>
          <w:sz w:val="24"/>
          <w:szCs w:val="24"/>
        </w:rPr>
        <w:t>7</w:t>
      </w:r>
      <w:r w:rsidRPr="00F6676D">
        <w:rPr>
          <w:rFonts w:ascii="Times New Roman" w:hAnsi="Times New Roman" w:cs="Times New Roman"/>
          <w:color w:val="000000" w:themeColor="text1"/>
          <w:sz w:val="24"/>
          <w:szCs w:val="24"/>
        </w:rPr>
        <w:t xml:space="preserve">. Конфигурация модели для всех экспериментов в </w:t>
      </w:r>
      <w:proofErr w:type="spellStart"/>
      <w:r w:rsidRPr="00F6676D">
        <w:rPr>
          <w:rFonts w:ascii="Times New Roman" w:hAnsi="Times New Roman" w:cs="Times New Roman"/>
          <w:color w:val="000000" w:themeColor="text1"/>
          <w:sz w:val="24"/>
          <w:szCs w:val="24"/>
          <w:lang w:val="en-US"/>
        </w:rPr>
        <w:t>PyTorch</w:t>
      </w:r>
      <w:proofErr w:type="spellEnd"/>
      <w:r w:rsidRPr="00F6676D">
        <w:rPr>
          <w:rFonts w:ascii="Times New Roman" w:hAnsi="Times New Roman" w:cs="Times New Roman"/>
          <w:color w:val="000000" w:themeColor="text1"/>
          <w:sz w:val="24"/>
          <w:szCs w:val="24"/>
        </w:rPr>
        <w:t>.</w:t>
      </w:r>
    </w:p>
    <w:p w14:paraId="5DBDB9E8" w14:textId="0182195F"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Другой важной частью конфигурации модели является выбор оптимизатора. В свою очередь оптимизатор изменяет установленные вручную параметры. Например, при работе с двумя переменными оптимизатор изучает ландшафт функции, чтобы определить какая скорость обучения лучше всего подходит, чтобы достичь глобальный минимум функции потерь, не перескочив ее слишком большим шагом, но и не устанавливает ее настолько маленькой, что модель никогда не достигнет оптимального значения. Как видно из Таблицы </w:t>
      </w:r>
      <w:r w:rsidR="006278EE">
        <w:rPr>
          <w:rFonts w:ascii="Times New Roman" w:hAnsi="Times New Roman" w:cs="Times New Roman"/>
          <w:color w:val="000000" w:themeColor="text1"/>
          <w:sz w:val="24"/>
          <w:szCs w:val="24"/>
        </w:rPr>
        <w:t>8</w:t>
      </w:r>
      <w:r w:rsidRPr="00F6676D">
        <w:rPr>
          <w:rFonts w:ascii="Times New Roman" w:hAnsi="Times New Roman" w:cs="Times New Roman"/>
          <w:color w:val="000000" w:themeColor="text1"/>
          <w:sz w:val="24"/>
          <w:szCs w:val="24"/>
        </w:rPr>
        <w:t xml:space="preserve"> выбор оптимизатора может значительно повлиять на качество модели: при оптимизаторе </w:t>
      </w:r>
      <w:r w:rsidRPr="00F6676D">
        <w:rPr>
          <w:rFonts w:ascii="Times New Roman" w:hAnsi="Times New Roman" w:cs="Times New Roman"/>
          <w:color w:val="000000" w:themeColor="text1"/>
          <w:sz w:val="24"/>
          <w:szCs w:val="24"/>
          <w:lang w:val="en-US"/>
        </w:rPr>
        <w:t>SGD</w:t>
      </w:r>
      <w:r w:rsidRPr="00F6676D">
        <w:rPr>
          <w:rFonts w:ascii="Times New Roman" w:hAnsi="Times New Roman" w:cs="Times New Roman"/>
          <w:color w:val="000000" w:themeColor="text1"/>
          <w:sz w:val="24"/>
          <w:szCs w:val="24"/>
        </w:rPr>
        <w:t xml:space="preserve"> модели </w:t>
      </w:r>
      <w:r w:rsidRPr="00F6676D">
        <w:rPr>
          <w:rFonts w:ascii="Times New Roman" w:hAnsi="Times New Roman" w:cs="Times New Roman"/>
          <w:color w:val="000000" w:themeColor="text1"/>
          <w:sz w:val="24"/>
          <w:szCs w:val="24"/>
          <w:lang w:val="en-US"/>
        </w:rPr>
        <w:t>accuracy</w:t>
      </w:r>
      <w:r w:rsidRPr="00F6676D">
        <w:rPr>
          <w:rFonts w:ascii="Times New Roman" w:hAnsi="Times New Roman" w:cs="Times New Roman"/>
          <w:color w:val="000000" w:themeColor="text1"/>
          <w:sz w:val="24"/>
          <w:szCs w:val="24"/>
        </w:rPr>
        <w:t xml:space="preserve"> составляет 0.621, а при </w:t>
      </w:r>
      <w:r w:rsidRPr="00F6676D">
        <w:rPr>
          <w:rFonts w:ascii="Times New Roman" w:hAnsi="Times New Roman" w:cs="Times New Roman"/>
          <w:color w:val="000000" w:themeColor="text1"/>
          <w:sz w:val="24"/>
          <w:szCs w:val="24"/>
          <w:lang w:val="en-US"/>
        </w:rPr>
        <w:t>RMSprop</w:t>
      </w:r>
      <w:r w:rsidRPr="00F6676D">
        <w:rPr>
          <w:rFonts w:ascii="Times New Roman" w:hAnsi="Times New Roman" w:cs="Times New Roman"/>
          <w:color w:val="000000" w:themeColor="text1"/>
          <w:sz w:val="24"/>
          <w:szCs w:val="24"/>
        </w:rPr>
        <w:t xml:space="preserve"> – 0.813. </w:t>
      </w:r>
    </w:p>
    <w:p w14:paraId="1ADE7A18" w14:textId="251CC574" w:rsidR="00F6676D" w:rsidRPr="006278EE"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lastRenderedPageBreak/>
        <w:t>Самым популярным оптимизатором на 2020 год является стохастический градиентный спуск (SGD).</w:t>
      </w:r>
      <w:r w:rsidR="009A417F" w:rsidRPr="008A32AE">
        <w:rPr>
          <w:rFonts w:ascii="Times New Roman" w:hAnsi="Times New Roman" w:cs="Times New Roman"/>
          <w:color w:val="000000" w:themeColor="text1"/>
          <w:sz w:val="24"/>
          <w:szCs w:val="24"/>
        </w:rPr>
        <w:t xml:space="preserve"> </w:t>
      </w:r>
      <w:r w:rsidRPr="00F6676D">
        <w:rPr>
          <w:rFonts w:ascii="Times New Roman" w:hAnsi="Times New Roman" w:cs="Times New Roman"/>
          <w:color w:val="000000" w:themeColor="text1"/>
          <w:sz w:val="24"/>
          <w:szCs w:val="24"/>
        </w:rPr>
        <w:t xml:space="preserve"> Градиент </w:t>
      </w:r>
      <w:r w:rsidR="007B7B96">
        <w:rPr>
          <w:rFonts w:ascii="Times New Roman" w:hAnsi="Times New Roman" w:cs="Times New Roman"/>
          <w:color w:val="000000" w:themeColor="text1"/>
          <w:sz w:val="24"/>
          <w:szCs w:val="24"/>
        </w:rPr>
        <w:t>считается как сумма</w:t>
      </w:r>
      <w:r w:rsidRPr="00F6676D">
        <w:rPr>
          <w:rFonts w:ascii="Times New Roman" w:hAnsi="Times New Roman" w:cs="Times New Roman"/>
          <w:color w:val="000000" w:themeColor="text1"/>
          <w:sz w:val="24"/>
          <w:szCs w:val="24"/>
        </w:rPr>
        <w:t xml:space="preserve"> градиентов, вызванных каждым элементом обучения. Среднеквадратичное распространение (</w:t>
      </w:r>
      <w:proofErr w:type="spellStart"/>
      <w:r w:rsidRPr="00F6676D">
        <w:rPr>
          <w:rFonts w:ascii="Times New Roman" w:hAnsi="Times New Roman" w:cs="Times New Roman"/>
          <w:color w:val="000000" w:themeColor="text1"/>
          <w:sz w:val="24"/>
          <w:szCs w:val="24"/>
        </w:rPr>
        <w:t>RMSProp</w:t>
      </w:r>
      <w:proofErr w:type="spellEnd"/>
      <w:r w:rsidRPr="00F6676D">
        <w:rPr>
          <w:rFonts w:ascii="Times New Roman" w:hAnsi="Times New Roman" w:cs="Times New Roman"/>
          <w:color w:val="000000" w:themeColor="text1"/>
          <w:sz w:val="24"/>
          <w:szCs w:val="24"/>
        </w:rPr>
        <w:t>), который поддерживает скорости обучения по каждому параметру.</w:t>
      </w:r>
      <w:r w:rsidR="002E2BE4">
        <w:rPr>
          <w:rFonts w:ascii="Times New Roman" w:hAnsi="Times New Roman" w:cs="Times New Roman"/>
          <w:color w:val="000000" w:themeColor="text1"/>
          <w:sz w:val="24"/>
          <w:szCs w:val="24"/>
        </w:rPr>
        <w:t xml:space="preserve"> </w:t>
      </w:r>
      <w:r w:rsidR="00DE7442">
        <w:rPr>
          <w:rFonts w:ascii="Times New Roman" w:hAnsi="Times New Roman" w:cs="Times New Roman"/>
          <w:color w:val="000000" w:themeColor="text1"/>
          <w:sz w:val="24"/>
          <w:szCs w:val="24"/>
        </w:rPr>
        <w:t xml:space="preserve">По этой причине оптимизатор хорошо работает на «зашумленных» данных, которыми являются </w:t>
      </w:r>
      <w:r w:rsidR="006278EE">
        <w:rPr>
          <w:rFonts w:ascii="Times New Roman" w:hAnsi="Times New Roman" w:cs="Times New Roman"/>
          <w:color w:val="000000" w:themeColor="text1"/>
          <w:sz w:val="24"/>
          <w:szCs w:val="24"/>
        </w:rPr>
        <w:t xml:space="preserve">котировки ценных </w:t>
      </w:r>
      <w:proofErr w:type="spellStart"/>
      <w:proofErr w:type="gramStart"/>
      <w:r w:rsidR="006278EE">
        <w:rPr>
          <w:rFonts w:ascii="Times New Roman" w:hAnsi="Times New Roman" w:cs="Times New Roman"/>
          <w:color w:val="000000" w:themeColor="text1"/>
          <w:sz w:val="24"/>
          <w:szCs w:val="24"/>
        </w:rPr>
        <w:t>бумаг.</w:t>
      </w:r>
      <w:r w:rsidRPr="00F6676D">
        <w:rPr>
          <w:rFonts w:ascii="Times New Roman" w:hAnsi="Times New Roman" w:cs="Times New Roman"/>
          <w:color w:val="000000" w:themeColor="text1"/>
          <w:sz w:val="24"/>
          <w:szCs w:val="24"/>
        </w:rPr>
        <w:t>Адаптивная</w:t>
      </w:r>
      <w:proofErr w:type="spellEnd"/>
      <w:proofErr w:type="gramEnd"/>
      <w:r w:rsidRPr="00F6676D">
        <w:rPr>
          <w:rFonts w:ascii="Times New Roman" w:hAnsi="Times New Roman" w:cs="Times New Roman"/>
          <w:color w:val="000000" w:themeColor="text1"/>
          <w:sz w:val="24"/>
          <w:szCs w:val="24"/>
        </w:rPr>
        <w:t xml:space="preserve"> оценка момента (Adam) </w:t>
      </w:r>
      <w:r w:rsidR="006278EE">
        <w:rPr>
          <w:rFonts w:ascii="Times New Roman" w:hAnsi="Times New Roman" w:cs="Times New Roman"/>
          <w:color w:val="000000" w:themeColor="text1"/>
          <w:sz w:val="24"/>
          <w:szCs w:val="24"/>
        </w:rPr>
        <w:t>является комбинацией оптимизатора</w:t>
      </w:r>
      <w:r w:rsidR="006278EE" w:rsidRPr="006278EE">
        <w:rPr>
          <w:rFonts w:ascii="Times New Roman" w:hAnsi="Times New Roman" w:cs="Times New Roman"/>
          <w:color w:val="000000" w:themeColor="text1"/>
          <w:sz w:val="24"/>
          <w:szCs w:val="24"/>
        </w:rPr>
        <w:t xml:space="preserve"> </w:t>
      </w:r>
      <w:proofErr w:type="spellStart"/>
      <w:r w:rsidR="006278EE" w:rsidRPr="00F6676D">
        <w:rPr>
          <w:rFonts w:ascii="Times New Roman" w:hAnsi="Times New Roman" w:cs="Times New Roman"/>
          <w:color w:val="000000" w:themeColor="text1"/>
          <w:sz w:val="24"/>
          <w:szCs w:val="24"/>
        </w:rPr>
        <w:t>RMSProp</w:t>
      </w:r>
      <w:proofErr w:type="spellEnd"/>
      <w:r w:rsidR="006278EE">
        <w:rPr>
          <w:rFonts w:ascii="Times New Roman" w:hAnsi="Times New Roman" w:cs="Times New Roman"/>
          <w:color w:val="000000" w:themeColor="text1"/>
          <w:sz w:val="24"/>
          <w:szCs w:val="24"/>
        </w:rPr>
        <w:t xml:space="preserve"> с оптимизатором </w:t>
      </w:r>
      <w:r w:rsidR="006278EE">
        <w:rPr>
          <w:rFonts w:ascii="Times New Roman" w:hAnsi="Times New Roman" w:cs="Times New Roman"/>
          <w:color w:val="000000" w:themeColor="text1"/>
          <w:sz w:val="24"/>
          <w:szCs w:val="24"/>
          <w:lang w:val="en-US"/>
        </w:rPr>
        <w:t>Momentum</w:t>
      </w:r>
      <w:r w:rsidR="006278EE">
        <w:rPr>
          <w:rFonts w:ascii="Times New Roman" w:hAnsi="Times New Roman" w:cs="Times New Roman"/>
          <w:color w:val="000000" w:themeColor="text1"/>
          <w:sz w:val="24"/>
          <w:szCs w:val="24"/>
        </w:rPr>
        <w:t>.</w:t>
      </w:r>
    </w:p>
    <w:p w14:paraId="70CE8F98" w14:textId="0E2FEA42" w:rsidR="00795E7B" w:rsidRPr="00100EA4" w:rsidRDefault="00795E7B" w:rsidP="00C23DC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Функция потерь</w:t>
      </w:r>
    </w:p>
    <w:p w14:paraId="01AC79F5" w14:textId="77777777" w:rsidR="00795E7B" w:rsidRPr="0054154A" w:rsidRDefault="00795E7B" w:rsidP="00795E7B">
      <w:pPr>
        <w:spacing w:line="360" w:lineRule="auto"/>
        <w:rPr>
          <w:rFonts w:ascii="Times New Roman" w:hAnsi="Times New Roman" w:cs="Times New Roman"/>
          <w:color w:val="000000" w:themeColor="text1"/>
          <w:sz w:val="24"/>
          <w:szCs w:val="24"/>
        </w:rPr>
      </w:pPr>
      <w:r w:rsidRPr="0054154A">
        <w:rPr>
          <w:rFonts w:ascii="Times New Roman" w:hAnsi="Times New Roman" w:cs="Times New Roman"/>
          <w:color w:val="000000" w:themeColor="text1"/>
          <w:sz w:val="24"/>
          <w:szCs w:val="24"/>
        </w:rPr>
        <w:t>Функция потерь — функция, которая в теории статистических решений характеризует потери при неправильном принятии решений на основе наблюдаемых данных.</w:t>
      </w:r>
    </w:p>
    <w:p w14:paraId="50CF5A02" w14:textId="77777777" w:rsidR="00795E7B" w:rsidRPr="0054154A" w:rsidRDefault="00795E7B" w:rsidP="00795E7B">
      <w:pPr>
        <w:spacing w:line="360" w:lineRule="auto"/>
        <w:rPr>
          <w:rFonts w:ascii="Times New Roman" w:eastAsiaTheme="minorEastAsia" w:hAnsi="Times New Roman" w:cs="Times New Roman"/>
          <w:color w:val="000000" w:themeColor="text1"/>
          <w:sz w:val="24"/>
          <w:szCs w:val="24"/>
        </w:rPr>
      </w:pPr>
      <m:oMathPara>
        <m:oMath>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lang w:val="en-US"/>
                </w:rPr>
                <m:t>n</m:t>
              </m:r>
            </m:sup>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j=1</m:t>
                  </m:r>
                </m:sub>
                <m:sup>
                  <m:r>
                    <w:rPr>
                      <w:rFonts w:ascii="Cambria Math" w:hAnsi="Cambria Math" w:cs="Times New Roman"/>
                      <w:color w:val="000000" w:themeColor="text1"/>
                      <w:sz w:val="24"/>
                      <w:szCs w:val="24"/>
                    </w:rPr>
                    <m:t>m</m:t>
                  </m:r>
                </m:sup>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true</m:t>
                          </m:r>
                        </m:sub>
                      </m:sSub>
                      <m:r>
                        <w:rPr>
                          <w:rFonts w:ascii="Cambria Math" w:hAnsi="Cambria Math" w:cs="Times New Roman"/>
                          <w:color w:val="000000" w:themeColor="text1"/>
                          <w:sz w:val="24"/>
                          <w:szCs w:val="24"/>
                        </w:rPr>
                        <m: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pred</m:t>
                                  </m:r>
                                </m:sub>
                              </m:sSub>
                              <m:r>
                                <w:rPr>
                                  <w:rFonts w:ascii="Cambria Math" w:hAnsi="Cambria Math" w:cs="Times New Roman"/>
                                  <w:color w:val="000000" w:themeColor="text1"/>
                                  <w:sz w:val="24"/>
                                  <w:szCs w:val="24"/>
                                </w:rPr>
                                <m:t>+ε</m:t>
                              </m:r>
                            </m:e>
                          </m:d>
                        </m:e>
                      </m:func>
                    </m:e>
                  </m:d>
                </m:e>
              </m:nary>
            </m:e>
          </m:nary>
          <m:r>
            <w:rPr>
              <w:rFonts w:ascii="Cambria Math" w:eastAsiaTheme="minorEastAsia" w:hAnsi="Cambria Math" w:cs="Times New Roman"/>
              <w:color w:val="000000" w:themeColor="text1"/>
              <w:sz w:val="24"/>
              <w:szCs w:val="24"/>
            </w:rPr>
            <m:t>,</m:t>
          </m:r>
        </m:oMath>
      </m:oMathPara>
    </w:p>
    <w:p w14:paraId="3DBCECCD" w14:textId="77777777" w:rsidR="00795E7B" w:rsidRPr="0054154A" w:rsidRDefault="00795E7B" w:rsidP="00795E7B">
      <w:pPr>
        <w:spacing w:line="360" w:lineRule="auto"/>
        <w:rPr>
          <w:rFonts w:ascii="Times New Roman" w:eastAsiaTheme="minorEastAsia" w:hAnsi="Times New Roman" w:cs="Times New Roman"/>
          <w:color w:val="000000" w:themeColor="text1"/>
          <w:sz w:val="24"/>
          <w:szCs w:val="24"/>
        </w:rPr>
      </w:pPr>
      <w:r w:rsidRPr="0054154A">
        <w:rPr>
          <w:rFonts w:ascii="Times New Roman" w:eastAsiaTheme="minorEastAsia" w:hAnsi="Times New Roman" w:cs="Times New Roman"/>
          <w:color w:val="000000" w:themeColor="text1"/>
          <w:sz w:val="24"/>
          <w:szCs w:val="24"/>
        </w:rPr>
        <w:t xml:space="preserve">где </w:t>
      </w:r>
      <w:r w:rsidRPr="0054154A">
        <w:rPr>
          <w:rFonts w:ascii="Times New Roman" w:eastAsiaTheme="minorEastAsia" w:hAnsi="Times New Roman" w:cs="Times New Roman"/>
          <w:color w:val="000000" w:themeColor="text1"/>
          <w:sz w:val="24"/>
          <w:szCs w:val="24"/>
          <w:lang w:val="en-US"/>
        </w:rPr>
        <w:t>j</w:t>
      </w:r>
      <w:r w:rsidRPr="0054154A">
        <w:rPr>
          <w:rFonts w:ascii="Times New Roman" w:eastAsiaTheme="minorEastAsia" w:hAnsi="Times New Roman" w:cs="Times New Roman"/>
          <w:color w:val="000000" w:themeColor="text1"/>
          <w:sz w:val="24"/>
          <w:szCs w:val="24"/>
        </w:rPr>
        <w:t xml:space="preserve"> – сумма потерь всех предсказанных значений из горизонта, </w:t>
      </w:r>
      <w:proofErr w:type="spellStart"/>
      <w:r w:rsidRPr="0054154A">
        <w:rPr>
          <w:rFonts w:ascii="Times New Roman" w:eastAsiaTheme="minorEastAsia" w:hAnsi="Times New Roman" w:cs="Times New Roman"/>
          <w:color w:val="000000" w:themeColor="text1"/>
          <w:sz w:val="24"/>
          <w:szCs w:val="24"/>
          <w:lang w:val="en-US"/>
        </w:rPr>
        <w:t>i</w:t>
      </w:r>
      <w:proofErr w:type="spellEnd"/>
      <w:r w:rsidRPr="0054154A">
        <w:rPr>
          <w:rFonts w:ascii="Times New Roman" w:eastAsiaTheme="minorEastAsia" w:hAnsi="Times New Roman" w:cs="Times New Roman"/>
          <w:color w:val="000000" w:themeColor="text1"/>
          <w:sz w:val="24"/>
          <w:szCs w:val="24"/>
        </w:rPr>
        <w:t xml:space="preserve"> – сумма потерь по всем компаниям.</w:t>
      </w:r>
    </w:p>
    <w:p w14:paraId="4EAD80D9" w14:textId="14BE7C08" w:rsidR="00795E7B" w:rsidRPr="00F6676D" w:rsidRDefault="00795E7B" w:rsidP="00C23DCA">
      <w:pPr>
        <w:spacing w:line="360" w:lineRule="auto"/>
        <w:rPr>
          <w:rFonts w:ascii="Times New Roman" w:hAnsi="Times New Roman" w:cs="Times New Roman"/>
          <w:color w:val="000000" w:themeColor="text1"/>
          <w:sz w:val="24"/>
          <w:szCs w:val="24"/>
        </w:rPr>
      </w:pPr>
      <w:r w:rsidRPr="0054154A">
        <w:rPr>
          <w:rFonts w:ascii="Times New Roman" w:hAnsi="Times New Roman" w:cs="Times New Roman"/>
          <w:color w:val="000000" w:themeColor="text1"/>
          <w:sz w:val="24"/>
          <w:szCs w:val="24"/>
        </w:rPr>
        <w:t>Данная функция потерь является одним из самых используемых методов подсчета потерь для задач классификации. Она устойчива к выбросам и подходит для любых задач.</w:t>
      </w:r>
    </w:p>
    <w:p w14:paraId="63FE9A99" w14:textId="77777777"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t xml:space="preserve">Для данной задачи требуется быстрая модель ввиду работы на высокочастотных данных и ограниченности возможностей для расчетов. Некоторые параметры необходимо настроить путем экспериментов. </w:t>
      </w:r>
    </w:p>
    <w:tbl>
      <w:tblPr>
        <w:tblStyle w:val="-1"/>
        <w:tblW w:w="0" w:type="auto"/>
        <w:tblLook w:val="04A0" w:firstRow="1" w:lastRow="0" w:firstColumn="1" w:lastColumn="0" w:noHBand="0" w:noVBand="1"/>
      </w:tblPr>
      <w:tblGrid>
        <w:gridCol w:w="1961"/>
        <w:gridCol w:w="1044"/>
        <w:gridCol w:w="1044"/>
        <w:gridCol w:w="1056"/>
        <w:gridCol w:w="1056"/>
        <w:gridCol w:w="1072"/>
        <w:gridCol w:w="1056"/>
        <w:gridCol w:w="1056"/>
      </w:tblGrid>
      <w:tr w:rsidR="00100EA4" w:rsidRPr="00100EA4" w14:paraId="09CEEC46" w14:textId="77777777" w:rsidTr="009A417F">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0" w:type="auto"/>
          </w:tcPr>
          <w:p w14:paraId="397DBC0B" w14:textId="77777777" w:rsidR="00F6676D" w:rsidRPr="00F6676D" w:rsidRDefault="00F6676D" w:rsidP="00C23DCA">
            <w:pPr>
              <w:spacing w:line="360" w:lineRule="auto"/>
              <w:rPr>
                <w:rFonts w:ascii="Times New Roman" w:hAnsi="Times New Roman" w:cs="Times New Roman"/>
                <w:color w:val="000000" w:themeColor="text1"/>
                <w:sz w:val="20"/>
                <w:szCs w:val="20"/>
              </w:rPr>
            </w:pPr>
          </w:p>
        </w:tc>
        <w:tc>
          <w:tcPr>
            <w:tcW w:w="0" w:type="auto"/>
          </w:tcPr>
          <w:p w14:paraId="27A3D162"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1</w:t>
            </w:r>
          </w:p>
        </w:tc>
        <w:tc>
          <w:tcPr>
            <w:tcW w:w="0" w:type="auto"/>
          </w:tcPr>
          <w:p w14:paraId="52A458D8"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2</w:t>
            </w:r>
          </w:p>
        </w:tc>
        <w:tc>
          <w:tcPr>
            <w:tcW w:w="0" w:type="auto"/>
          </w:tcPr>
          <w:p w14:paraId="05F131CF"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3</w:t>
            </w:r>
          </w:p>
        </w:tc>
        <w:tc>
          <w:tcPr>
            <w:tcW w:w="0" w:type="auto"/>
          </w:tcPr>
          <w:p w14:paraId="111095CA"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4</w:t>
            </w:r>
          </w:p>
        </w:tc>
        <w:tc>
          <w:tcPr>
            <w:tcW w:w="0" w:type="auto"/>
          </w:tcPr>
          <w:p w14:paraId="444F13B7"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5</w:t>
            </w:r>
          </w:p>
        </w:tc>
        <w:tc>
          <w:tcPr>
            <w:tcW w:w="0" w:type="auto"/>
          </w:tcPr>
          <w:p w14:paraId="28B42933"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6</w:t>
            </w:r>
          </w:p>
        </w:tc>
        <w:tc>
          <w:tcPr>
            <w:tcW w:w="0" w:type="auto"/>
          </w:tcPr>
          <w:p w14:paraId="229D5B93" w14:textId="77777777" w:rsidR="00F6676D" w:rsidRPr="00F6676D" w:rsidRDefault="00F6676D" w:rsidP="00C23D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Модель 7</w:t>
            </w:r>
          </w:p>
        </w:tc>
      </w:tr>
      <w:tr w:rsidR="00100EA4" w:rsidRPr="00100EA4" w14:paraId="7A13D210"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624AF30C"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num_layers</w:t>
            </w:r>
            <w:proofErr w:type="spellEnd"/>
          </w:p>
        </w:tc>
        <w:tc>
          <w:tcPr>
            <w:tcW w:w="0" w:type="auto"/>
          </w:tcPr>
          <w:p w14:paraId="705B075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2</w:t>
            </w:r>
          </w:p>
        </w:tc>
        <w:tc>
          <w:tcPr>
            <w:tcW w:w="0" w:type="auto"/>
          </w:tcPr>
          <w:p w14:paraId="6F35C210"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2</w:t>
            </w:r>
          </w:p>
        </w:tc>
        <w:tc>
          <w:tcPr>
            <w:tcW w:w="0" w:type="auto"/>
          </w:tcPr>
          <w:p w14:paraId="7C62CCD4"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2</w:t>
            </w:r>
          </w:p>
        </w:tc>
        <w:tc>
          <w:tcPr>
            <w:tcW w:w="0" w:type="auto"/>
          </w:tcPr>
          <w:p w14:paraId="7558EC4E"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2</w:t>
            </w:r>
          </w:p>
        </w:tc>
        <w:tc>
          <w:tcPr>
            <w:tcW w:w="0" w:type="auto"/>
          </w:tcPr>
          <w:p w14:paraId="6F6E5FF3"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lang w:val="en-US"/>
              </w:rPr>
            </w:pPr>
            <w:r w:rsidRPr="00F6676D">
              <w:rPr>
                <w:rFonts w:ascii="Times New Roman" w:hAnsi="Times New Roman" w:cs="Times New Roman"/>
                <w:b/>
                <w:bCs/>
                <w:color w:val="000000" w:themeColor="text1"/>
                <w:sz w:val="20"/>
                <w:szCs w:val="20"/>
              </w:rPr>
              <w:t>2</w:t>
            </w:r>
          </w:p>
        </w:tc>
        <w:tc>
          <w:tcPr>
            <w:tcW w:w="0" w:type="auto"/>
          </w:tcPr>
          <w:p w14:paraId="7863D19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w:t>
            </w:r>
          </w:p>
        </w:tc>
        <w:tc>
          <w:tcPr>
            <w:tcW w:w="0" w:type="auto"/>
          </w:tcPr>
          <w:p w14:paraId="286D098B"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2</w:t>
            </w:r>
          </w:p>
        </w:tc>
      </w:tr>
      <w:tr w:rsidR="00100EA4" w:rsidRPr="00100EA4" w14:paraId="2271EC6F"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656EB555" w14:textId="77777777" w:rsidR="00F6676D" w:rsidRPr="00F6676D" w:rsidRDefault="00F6676D" w:rsidP="00C23DCA">
            <w:pPr>
              <w:spacing w:line="360" w:lineRule="auto"/>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dropout</w:t>
            </w:r>
          </w:p>
        </w:tc>
        <w:tc>
          <w:tcPr>
            <w:tcW w:w="0" w:type="auto"/>
          </w:tcPr>
          <w:p w14:paraId="632F721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2</w:t>
            </w:r>
          </w:p>
        </w:tc>
        <w:tc>
          <w:tcPr>
            <w:tcW w:w="0" w:type="auto"/>
          </w:tcPr>
          <w:p w14:paraId="2E38D1F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2</w:t>
            </w:r>
          </w:p>
        </w:tc>
        <w:tc>
          <w:tcPr>
            <w:tcW w:w="0" w:type="auto"/>
          </w:tcPr>
          <w:p w14:paraId="54DCDDDB"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2</w:t>
            </w:r>
          </w:p>
        </w:tc>
        <w:tc>
          <w:tcPr>
            <w:tcW w:w="0" w:type="auto"/>
          </w:tcPr>
          <w:p w14:paraId="3837F992"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0.2</w:t>
            </w:r>
          </w:p>
        </w:tc>
        <w:tc>
          <w:tcPr>
            <w:tcW w:w="0" w:type="auto"/>
          </w:tcPr>
          <w:p w14:paraId="566E15CD"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w:t>
            </w:r>
            <w:r w:rsidRPr="00F6676D">
              <w:rPr>
                <w:rFonts w:ascii="Times New Roman" w:hAnsi="Times New Roman" w:cs="Times New Roman"/>
                <w:b/>
                <w:bCs/>
                <w:color w:val="000000" w:themeColor="text1"/>
                <w:sz w:val="20"/>
                <w:szCs w:val="20"/>
                <w:lang w:val="en-US"/>
              </w:rPr>
              <w:t>2</w:t>
            </w:r>
          </w:p>
        </w:tc>
        <w:tc>
          <w:tcPr>
            <w:tcW w:w="0" w:type="auto"/>
          </w:tcPr>
          <w:p w14:paraId="5847496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2</w:t>
            </w:r>
          </w:p>
        </w:tc>
        <w:tc>
          <w:tcPr>
            <w:tcW w:w="0" w:type="auto"/>
          </w:tcPr>
          <w:p w14:paraId="41D84F9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2</w:t>
            </w:r>
          </w:p>
        </w:tc>
      </w:tr>
      <w:tr w:rsidR="00100EA4" w:rsidRPr="00100EA4" w14:paraId="2851A282"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078827FC"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batch_size</w:t>
            </w:r>
            <w:proofErr w:type="spellEnd"/>
          </w:p>
        </w:tc>
        <w:tc>
          <w:tcPr>
            <w:tcW w:w="0" w:type="auto"/>
          </w:tcPr>
          <w:p w14:paraId="0D7290DE"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16</w:t>
            </w:r>
          </w:p>
        </w:tc>
        <w:tc>
          <w:tcPr>
            <w:tcW w:w="0" w:type="auto"/>
          </w:tcPr>
          <w:p w14:paraId="7F2C4F7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16</w:t>
            </w:r>
          </w:p>
        </w:tc>
        <w:tc>
          <w:tcPr>
            <w:tcW w:w="0" w:type="auto"/>
          </w:tcPr>
          <w:p w14:paraId="61F1789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16</w:t>
            </w:r>
          </w:p>
        </w:tc>
        <w:tc>
          <w:tcPr>
            <w:tcW w:w="0" w:type="auto"/>
          </w:tcPr>
          <w:p w14:paraId="07AD574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16</w:t>
            </w:r>
          </w:p>
        </w:tc>
        <w:tc>
          <w:tcPr>
            <w:tcW w:w="0" w:type="auto"/>
          </w:tcPr>
          <w:p w14:paraId="1FFA581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16</w:t>
            </w:r>
          </w:p>
        </w:tc>
        <w:tc>
          <w:tcPr>
            <w:tcW w:w="0" w:type="auto"/>
          </w:tcPr>
          <w:p w14:paraId="621282F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16</w:t>
            </w:r>
          </w:p>
        </w:tc>
        <w:tc>
          <w:tcPr>
            <w:tcW w:w="0" w:type="auto"/>
          </w:tcPr>
          <w:p w14:paraId="7B37D77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16</w:t>
            </w:r>
          </w:p>
        </w:tc>
      </w:tr>
      <w:tr w:rsidR="00100EA4" w:rsidRPr="00100EA4" w14:paraId="4F55DA3F" w14:textId="77777777" w:rsidTr="009A417F">
        <w:trPr>
          <w:trHeight w:val="272"/>
        </w:trPr>
        <w:tc>
          <w:tcPr>
            <w:cnfStyle w:val="001000000000" w:firstRow="0" w:lastRow="0" w:firstColumn="1" w:lastColumn="0" w:oddVBand="0" w:evenVBand="0" w:oddHBand="0" w:evenHBand="0" w:firstRowFirstColumn="0" w:firstRowLastColumn="0" w:lastRowFirstColumn="0" w:lastRowLastColumn="0"/>
            <w:tcW w:w="0" w:type="auto"/>
          </w:tcPr>
          <w:p w14:paraId="5ED42A91"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learning_rate</w:t>
            </w:r>
            <w:proofErr w:type="spellEnd"/>
          </w:p>
        </w:tc>
        <w:tc>
          <w:tcPr>
            <w:tcW w:w="0" w:type="auto"/>
          </w:tcPr>
          <w:p w14:paraId="0C71F89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0.0</w:t>
            </w:r>
            <w:r w:rsidRPr="00F6676D">
              <w:rPr>
                <w:rFonts w:ascii="Times New Roman" w:hAnsi="Times New Roman" w:cs="Times New Roman"/>
                <w:color w:val="000000" w:themeColor="text1"/>
                <w:sz w:val="20"/>
                <w:szCs w:val="20"/>
                <w:lang w:val="en-US"/>
              </w:rPr>
              <w:t>0</w:t>
            </w:r>
            <w:r w:rsidRPr="00F6676D">
              <w:rPr>
                <w:rFonts w:ascii="Times New Roman" w:hAnsi="Times New Roman" w:cs="Times New Roman"/>
                <w:color w:val="000000" w:themeColor="text1"/>
                <w:sz w:val="20"/>
                <w:szCs w:val="20"/>
              </w:rPr>
              <w:t>1</w:t>
            </w:r>
          </w:p>
        </w:tc>
        <w:tc>
          <w:tcPr>
            <w:tcW w:w="0" w:type="auto"/>
          </w:tcPr>
          <w:p w14:paraId="0B5B3CC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0</w:t>
            </w:r>
            <w:r w:rsidRPr="00F6676D">
              <w:rPr>
                <w:rFonts w:ascii="Times New Roman" w:hAnsi="Times New Roman" w:cs="Times New Roman"/>
                <w:color w:val="000000" w:themeColor="text1"/>
                <w:sz w:val="20"/>
                <w:szCs w:val="20"/>
              </w:rPr>
              <w:t>01</w:t>
            </w:r>
          </w:p>
        </w:tc>
        <w:tc>
          <w:tcPr>
            <w:tcW w:w="0" w:type="auto"/>
          </w:tcPr>
          <w:p w14:paraId="4637A2C4"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0</w:t>
            </w:r>
            <w:r w:rsidRPr="00F6676D">
              <w:rPr>
                <w:rFonts w:ascii="Times New Roman" w:hAnsi="Times New Roman" w:cs="Times New Roman"/>
                <w:color w:val="000000" w:themeColor="text1"/>
                <w:sz w:val="20"/>
                <w:szCs w:val="20"/>
              </w:rPr>
              <w:t>01</w:t>
            </w:r>
          </w:p>
        </w:tc>
        <w:tc>
          <w:tcPr>
            <w:tcW w:w="0" w:type="auto"/>
          </w:tcPr>
          <w:p w14:paraId="5F6C186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0.0</w:t>
            </w:r>
            <w:r w:rsidRPr="00F6676D">
              <w:rPr>
                <w:rFonts w:ascii="Times New Roman" w:hAnsi="Times New Roman" w:cs="Times New Roman"/>
                <w:color w:val="000000" w:themeColor="text1"/>
                <w:sz w:val="20"/>
                <w:szCs w:val="20"/>
                <w:lang w:val="en-US"/>
              </w:rPr>
              <w:t>05</w:t>
            </w:r>
          </w:p>
        </w:tc>
        <w:tc>
          <w:tcPr>
            <w:tcW w:w="0" w:type="auto"/>
          </w:tcPr>
          <w:p w14:paraId="50F2555B"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0.01</w:t>
            </w:r>
          </w:p>
        </w:tc>
        <w:tc>
          <w:tcPr>
            <w:tcW w:w="0" w:type="auto"/>
          </w:tcPr>
          <w:p w14:paraId="7BC167A3"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0.01</w:t>
            </w:r>
          </w:p>
        </w:tc>
        <w:tc>
          <w:tcPr>
            <w:tcW w:w="0" w:type="auto"/>
          </w:tcPr>
          <w:p w14:paraId="45B1C16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0.01</w:t>
            </w:r>
          </w:p>
        </w:tc>
      </w:tr>
      <w:tr w:rsidR="00100EA4" w:rsidRPr="00100EA4" w14:paraId="46E40A69"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2BA27B74"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learning_rate_decay</w:t>
            </w:r>
            <w:proofErr w:type="spellEnd"/>
          </w:p>
        </w:tc>
        <w:tc>
          <w:tcPr>
            <w:tcW w:w="0" w:type="auto"/>
          </w:tcPr>
          <w:p w14:paraId="1366DF72"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0.99</w:t>
            </w:r>
          </w:p>
        </w:tc>
        <w:tc>
          <w:tcPr>
            <w:tcW w:w="0" w:type="auto"/>
          </w:tcPr>
          <w:p w14:paraId="6C96C4C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0.99</w:t>
            </w:r>
          </w:p>
        </w:tc>
        <w:tc>
          <w:tcPr>
            <w:tcW w:w="0" w:type="auto"/>
          </w:tcPr>
          <w:p w14:paraId="6F07A7C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0.99</w:t>
            </w:r>
          </w:p>
        </w:tc>
        <w:tc>
          <w:tcPr>
            <w:tcW w:w="0" w:type="auto"/>
          </w:tcPr>
          <w:p w14:paraId="13BCAB5B"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0.99</w:t>
            </w:r>
          </w:p>
        </w:tc>
        <w:tc>
          <w:tcPr>
            <w:tcW w:w="0" w:type="auto"/>
          </w:tcPr>
          <w:p w14:paraId="480673B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0.99</w:t>
            </w:r>
          </w:p>
        </w:tc>
        <w:tc>
          <w:tcPr>
            <w:tcW w:w="0" w:type="auto"/>
          </w:tcPr>
          <w:p w14:paraId="3A92DD8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0.99</w:t>
            </w:r>
          </w:p>
        </w:tc>
        <w:tc>
          <w:tcPr>
            <w:tcW w:w="0" w:type="auto"/>
          </w:tcPr>
          <w:p w14:paraId="2F4A0D11"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0.99</w:t>
            </w:r>
          </w:p>
        </w:tc>
      </w:tr>
      <w:tr w:rsidR="00100EA4" w:rsidRPr="00100EA4" w14:paraId="38478318"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357031B1"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epoch</w:t>
            </w:r>
            <w:proofErr w:type="spellEnd"/>
          </w:p>
        </w:tc>
        <w:tc>
          <w:tcPr>
            <w:tcW w:w="0" w:type="auto"/>
          </w:tcPr>
          <w:p w14:paraId="2C2F1B1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3</w:t>
            </w:r>
          </w:p>
        </w:tc>
        <w:tc>
          <w:tcPr>
            <w:tcW w:w="0" w:type="auto"/>
          </w:tcPr>
          <w:p w14:paraId="262ECEEB"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3</w:t>
            </w:r>
          </w:p>
        </w:tc>
        <w:tc>
          <w:tcPr>
            <w:tcW w:w="0" w:type="auto"/>
          </w:tcPr>
          <w:p w14:paraId="6CC4E27D"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3</w:t>
            </w:r>
          </w:p>
        </w:tc>
        <w:tc>
          <w:tcPr>
            <w:tcW w:w="0" w:type="auto"/>
          </w:tcPr>
          <w:p w14:paraId="5831BC6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3</w:t>
            </w:r>
          </w:p>
        </w:tc>
        <w:tc>
          <w:tcPr>
            <w:tcW w:w="0" w:type="auto"/>
          </w:tcPr>
          <w:p w14:paraId="0716E53D"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3</w:t>
            </w:r>
          </w:p>
        </w:tc>
        <w:tc>
          <w:tcPr>
            <w:tcW w:w="0" w:type="auto"/>
          </w:tcPr>
          <w:p w14:paraId="146512C1"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3</w:t>
            </w:r>
          </w:p>
        </w:tc>
        <w:tc>
          <w:tcPr>
            <w:tcW w:w="0" w:type="auto"/>
          </w:tcPr>
          <w:p w14:paraId="048D356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3</w:t>
            </w:r>
          </w:p>
        </w:tc>
      </w:tr>
      <w:tr w:rsidR="00100EA4" w:rsidRPr="00100EA4" w14:paraId="0D5C9DBE"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2A7D0A29" w14:textId="77777777" w:rsidR="00F6676D" w:rsidRPr="00F6676D" w:rsidRDefault="00F6676D" w:rsidP="00C23DCA">
            <w:pPr>
              <w:spacing w:line="360" w:lineRule="auto"/>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n_steps</w:t>
            </w:r>
            <w:proofErr w:type="spellEnd"/>
          </w:p>
        </w:tc>
        <w:tc>
          <w:tcPr>
            <w:tcW w:w="0" w:type="auto"/>
          </w:tcPr>
          <w:p w14:paraId="19FB839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10</w:t>
            </w:r>
          </w:p>
        </w:tc>
        <w:tc>
          <w:tcPr>
            <w:tcW w:w="0" w:type="auto"/>
          </w:tcPr>
          <w:p w14:paraId="60F3F046"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10</w:t>
            </w:r>
          </w:p>
        </w:tc>
        <w:tc>
          <w:tcPr>
            <w:tcW w:w="0" w:type="auto"/>
          </w:tcPr>
          <w:p w14:paraId="0955A50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10</w:t>
            </w:r>
          </w:p>
        </w:tc>
        <w:tc>
          <w:tcPr>
            <w:tcW w:w="0" w:type="auto"/>
          </w:tcPr>
          <w:p w14:paraId="35A86066"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10</w:t>
            </w:r>
          </w:p>
        </w:tc>
        <w:tc>
          <w:tcPr>
            <w:tcW w:w="0" w:type="auto"/>
          </w:tcPr>
          <w:p w14:paraId="1786E9A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10</w:t>
            </w:r>
          </w:p>
        </w:tc>
        <w:tc>
          <w:tcPr>
            <w:tcW w:w="0" w:type="auto"/>
          </w:tcPr>
          <w:p w14:paraId="2DBE2873"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10</w:t>
            </w:r>
          </w:p>
        </w:tc>
        <w:tc>
          <w:tcPr>
            <w:tcW w:w="0" w:type="auto"/>
          </w:tcPr>
          <w:p w14:paraId="73227E8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5</w:t>
            </w:r>
          </w:p>
        </w:tc>
      </w:tr>
      <w:tr w:rsidR="00100EA4" w:rsidRPr="00100EA4" w14:paraId="056286E5"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351C4B61" w14:textId="77777777" w:rsidR="00F6676D" w:rsidRPr="00F6676D" w:rsidRDefault="00F6676D" w:rsidP="00C23DCA">
            <w:pPr>
              <w:spacing w:line="360" w:lineRule="auto"/>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Optimizer</w:t>
            </w:r>
          </w:p>
        </w:tc>
        <w:tc>
          <w:tcPr>
            <w:tcW w:w="0" w:type="auto"/>
          </w:tcPr>
          <w:p w14:paraId="19849B6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Adam</w:t>
            </w:r>
          </w:p>
        </w:tc>
        <w:tc>
          <w:tcPr>
            <w:tcW w:w="0" w:type="auto"/>
          </w:tcPr>
          <w:p w14:paraId="0F4AD673"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SGD</w:t>
            </w:r>
          </w:p>
        </w:tc>
        <w:tc>
          <w:tcPr>
            <w:tcW w:w="0" w:type="auto"/>
          </w:tcPr>
          <w:p w14:paraId="4511C24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RMSprop</w:t>
            </w:r>
          </w:p>
        </w:tc>
        <w:tc>
          <w:tcPr>
            <w:tcW w:w="0" w:type="auto"/>
          </w:tcPr>
          <w:p w14:paraId="555823F2"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RMSprop</w:t>
            </w:r>
            <w:proofErr w:type="spellEnd"/>
          </w:p>
        </w:tc>
        <w:tc>
          <w:tcPr>
            <w:tcW w:w="0" w:type="auto"/>
          </w:tcPr>
          <w:p w14:paraId="3167CD30"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proofErr w:type="spellStart"/>
            <w:r w:rsidRPr="00F6676D">
              <w:rPr>
                <w:rFonts w:ascii="Times New Roman" w:hAnsi="Times New Roman" w:cs="Times New Roman"/>
                <w:b/>
                <w:bCs/>
                <w:color w:val="000000" w:themeColor="text1"/>
                <w:sz w:val="20"/>
                <w:szCs w:val="20"/>
              </w:rPr>
              <w:t>RMSprop</w:t>
            </w:r>
            <w:proofErr w:type="spellEnd"/>
          </w:p>
        </w:tc>
        <w:tc>
          <w:tcPr>
            <w:tcW w:w="0" w:type="auto"/>
          </w:tcPr>
          <w:p w14:paraId="76376ED8"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RMSprop</w:t>
            </w:r>
            <w:proofErr w:type="spellEnd"/>
          </w:p>
        </w:tc>
        <w:tc>
          <w:tcPr>
            <w:tcW w:w="0" w:type="auto"/>
          </w:tcPr>
          <w:p w14:paraId="47A44E74"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6676D">
              <w:rPr>
                <w:rFonts w:ascii="Times New Roman" w:hAnsi="Times New Roman" w:cs="Times New Roman"/>
                <w:color w:val="000000" w:themeColor="text1"/>
                <w:sz w:val="20"/>
                <w:szCs w:val="20"/>
              </w:rPr>
              <w:t>RMSprop</w:t>
            </w:r>
            <w:proofErr w:type="spellEnd"/>
          </w:p>
        </w:tc>
      </w:tr>
      <w:tr w:rsidR="00100EA4" w:rsidRPr="00100EA4" w14:paraId="3FE36DE0"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2FDDAEFF" w14:textId="77777777" w:rsidR="00F6676D" w:rsidRPr="00F6676D" w:rsidRDefault="00F6676D" w:rsidP="00C23DCA">
            <w:pPr>
              <w:spacing w:line="360" w:lineRule="auto"/>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Accuracy</w:t>
            </w:r>
          </w:p>
        </w:tc>
        <w:tc>
          <w:tcPr>
            <w:tcW w:w="0" w:type="auto"/>
          </w:tcPr>
          <w:p w14:paraId="668F4221"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0.809</w:t>
            </w:r>
          </w:p>
        </w:tc>
        <w:tc>
          <w:tcPr>
            <w:tcW w:w="0" w:type="auto"/>
          </w:tcPr>
          <w:p w14:paraId="20E8CF7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0.621</w:t>
            </w:r>
          </w:p>
        </w:tc>
        <w:tc>
          <w:tcPr>
            <w:tcW w:w="0" w:type="auto"/>
          </w:tcPr>
          <w:p w14:paraId="1E6CF702"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0.813</w:t>
            </w:r>
          </w:p>
        </w:tc>
        <w:tc>
          <w:tcPr>
            <w:tcW w:w="0" w:type="auto"/>
          </w:tcPr>
          <w:p w14:paraId="554CC03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0.84</w:t>
            </w:r>
          </w:p>
        </w:tc>
        <w:tc>
          <w:tcPr>
            <w:tcW w:w="0" w:type="auto"/>
          </w:tcPr>
          <w:p w14:paraId="7C7722E5"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0.817</w:t>
            </w:r>
          </w:p>
        </w:tc>
        <w:tc>
          <w:tcPr>
            <w:tcW w:w="0" w:type="auto"/>
          </w:tcPr>
          <w:p w14:paraId="0182A361"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0.815</w:t>
            </w:r>
          </w:p>
        </w:tc>
        <w:tc>
          <w:tcPr>
            <w:tcW w:w="0" w:type="auto"/>
          </w:tcPr>
          <w:p w14:paraId="0BC28134"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0.813</w:t>
            </w:r>
          </w:p>
        </w:tc>
      </w:tr>
      <w:tr w:rsidR="00100EA4" w:rsidRPr="00100EA4" w14:paraId="5A39AB6D"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12FB0262" w14:textId="77777777" w:rsidR="00F6676D" w:rsidRPr="00F6676D" w:rsidRDefault="00F6676D" w:rsidP="00C23DCA">
            <w:pPr>
              <w:spacing w:line="360" w:lineRule="auto"/>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Precision</w:t>
            </w:r>
          </w:p>
        </w:tc>
        <w:tc>
          <w:tcPr>
            <w:tcW w:w="0" w:type="auto"/>
          </w:tcPr>
          <w:p w14:paraId="429716D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0.655</w:t>
            </w:r>
          </w:p>
        </w:tc>
        <w:tc>
          <w:tcPr>
            <w:tcW w:w="0" w:type="auto"/>
          </w:tcPr>
          <w:p w14:paraId="3954C4A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w:t>
            </w:r>
          </w:p>
        </w:tc>
        <w:tc>
          <w:tcPr>
            <w:tcW w:w="0" w:type="auto"/>
          </w:tcPr>
          <w:p w14:paraId="0409D0A8"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0.664</w:t>
            </w:r>
          </w:p>
        </w:tc>
        <w:tc>
          <w:tcPr>
            <w:tcW w:w="0" w:type="auto"/>
          </w:tcPr>
          <w:p w14:paraId="07966C2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704</w:t>
            </w:r>
          </w:p>
        </w:tc>
        <w:tc>
          <w:tcPr>
            <w:tcW w:w="0" w:type="auto"/>
          </w:tcPr>
          <w:p w14:paraId="30C0446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0.716</w:t>
            </w:r>
          </w:p>
        </w:tc>
        <w:tc>
          <w:tcPr>
            <w:tcW w:w="0" w:type="auto"/>
          </w:tcPr>
          <w:p w14:paraId="5B0CDF49"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0.658</w:t>
            </w:r>
          </w:p>
        </w:tc>
        <w:tc>
          <w:tcPr>
            <w:tcW w:w="0" w:type="auto"/>
          </w:tcPr>
          <w:p w14:paraId="17DED262"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0.646</w:t>
            </w:r>
          </w:p>
        </w:tc>
      </w:tr>
      <w:tr w:rsidR="00100EA4" w:rsidRPr="00100EA4" w14:paraId="24A6E414"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71726CC8" w14:textId="77777777" w:rsidR="00F6676D" w:rsidRPr="00F6676D" w:rsidRDefault="00F6676D" w:rsidP="00C23DCA">
            <w:pPr>
              <w:spacing w:line="360" w:lineRule="auto"/>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Recall</w:t>
            </w:r>
          </w:p>
        </w:tc>
        <w:tc>
          <w:tcPr>
            <w:tcW w:w="0" w:type="auto"/>
          </w:tcPr>
          <w:p w14:paraId="4DC41BFB"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0.805</w:t>
            </w:r>
          </w:p>
        </w:tc>
        <w:tc>
          <w:tcPr>
            <w:tcW w:w="0" w:type="auto"/>
          </w:tcPr>
          <w:p w14:paraId="7772589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1</w:t>
            </w:r>
          </w:p>
        </w:tc>
        <w:tc>
          <w:tcPr>
            <w:tcW w:w="0" w:type="auto"/>
          </w:tcPr>
          <w:p w14:paraId="78BE05C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0.712</w:t>
            </w:r>
          </w:p>
        </w:tc>
        <w:tc>
          <w:tcPr>
            <w:tcW w:w="0" w:type="auto"/>
          </w:tcPr>
          <w:p w14:paraId="2CF08A9F"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0.</w:t>
            </w:r>
            <w:r w:rsidRPr="00F6676D">
              <w:rPr>
                <w:rFonts w:ascii="Times New Roman" w:hAnsi="Times New Roman" w:cs="Times New Roman"/>
                <w:color w:val="000000" w:themeColor="text1"/>
                <w:sz w:val="20"/>
                <w:szCs w:val="20"/>
                <w:lang w:val="en-US"/>
              </w:rPr>
              <w:t>789</w:t>
            </w:r>
          </w:p>
        </w:tc>
        <w:tc>
          <w:tcPr>
            <w:tcW w:w="0" w:type="auto"/>
          </w:tcPr>
          <w:p w14:paraId="2302BBD2"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0.784</w:t>
            </w:r>
          </w:p>
        </w:tc>
        <w:tc>
          <w:tcPr>
            <w:tcW w:w="0" w:type="auto"/>
          </w:tcPr>
          <w:p w14:paraId="3AEC3AC3"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0.818</w:t>
            </w:r>
          </w:p>
        </w:tc>
        <w:tc>
          <w:tcPr>
            <w:tcW w:w="0" w:type="auto"/>
          </w:tcPr>
          <w:p w14:paraId="13970BA8"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0.823</w:t>
            </w:r>
          </w:p>
        </w:tc>
      </w:tr>
      <w:tr w:rsidR="00100EA4" w:rsidRPr="00100EA4" w14:paraId="61C46027" w14:textId="77777777" w:rsidTr="009A417F">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3188A803" w14:textId="77777777" w:rsidR="00F6676D" w:rsidRPr="00F6676D" w:rsidRDefault="00F6676D" w:rsidP="00C23DCA">
            <w:pPr>
              <w:spacing w:line="360" w:lineRule="auto"/>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Roc-</w:t>
            </w:r>
            <w:proofErr w:type="spellStart"/>
            <w:r w:rsidRPr="00F6676D">
              <w:rPr>
                <w:rFonts w:ascii="Times New Roman" w:hAnsi="Times New Roman" w:cs="Times New Roman"/>
                <w:color w:val="000000" w:themeColor="text1"/>
                <w:sz w:val="20"/>
                <w:szCs w:val="20"/>
                <w:lang w:val="en-US"/>
              </w:rPr>
              <w:t>auc</w:t>
            </w:r>
            <w:proofErr w:type="spellEnd"/>
          </w:p>
        </w:tc>
        <w:tc>
          <w:tcPr>
            <w:tcW w:w="0" w:type="auto"/>
          </w:tcPr>
          <w:p w14:paraId="62A23F46"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lang w:val="en-US"/>
              </w:rPr>
              <w:t>0.808</w:t>
            </w:r>
          </w:p>
        </w:tc>
        <w:tc>
          <w:tcPr>
            <w:tcW w:w="0" w:type="auto"/>
          </w:tcPr>
          <w:p w14:paraId="05624583"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0.810</w:t>
            </w:r>
          </w:p>
        </w:tc>
        <w:tc>
          <w:tcPr>
            <w:tcW w:w="0" w:type="auto"/>
          </w:tcPr>
          <w:p w14:paraId="2611675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lang w:val="en-US"/>
              </w:rPr>
              <w:t>0.808</w:t>
            </w:r>
          </w:p>
        </w:tc>
        <w:tc>
          <w:tcPr>
            <w:tcW w:w="0" w:type="auto"/>
          </w:tcPr>
          <w:p w14:paraId="04B649A7"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n-US"/>
              </w:rPr>
            </w:pPr>
            <w:r w:rsidRPr="00F6676D">
              <w:rPr>
                <w:rFonts w:ascii="Times New Roman" w:hAnsi="Times New Roman" w:cs="Times New Roman"/>
                <w:color w:val="000000" w:themeColor="text1"/>
                <w:sz w:val="20"/>
                <w:szCs w:val="20"/>
              </w:rPr>
              <w:t>0.8</w:t>
            </w:r>
            <w:r w:rsidRPr="00F6676D">
              <w:rPr>
                <w:rFonts w:ascii="Times New Roman" w:hAnsi="Times New Roman" w:cs="Times New Roman"/>
                <w:color w:val="000000" w:themeColor="text1"/>
                <w:sz w:val="20"/>
                <w:szCs w:val="20"/>
                <w:lang w:val="en-US"/>
              </w:rPr>
              <w:t>08</w:t>
            </w:r>
          </w:p>
        </w:tc>
        <w:tc>
          <w:tcPr>
            <w:tcW w:w="0" w:type="auto"/>
          </w:tcPr>
          <w:p w14:paraId="6034455C"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0"/>
                <w:szCs w:val="20"/>
              </w:rPr>
            </w:pPr>
            <w:r w:rsidRPr="00F6676D">
              <w:rPr>
                <w:rFonts w:ascii="Times New Roman" w:hAnsi="Times New Roman" w:cs="Times New Roman"/>
                <w:b/>
                <w:bCs/>
                <w:color w:val="000000" w:themeColor="text1"/>
                <w:sz w:val="20"/>
                <w:szCs w:val="20"/>
              </w:rPr>
              <w:t>0.810</w:t>
            </w:r>
          </w:p>
        </w:tc>
        <w:tc>
          <w:tcPr>
            <w:tcW w:w="0" w:type="auto"/>
          </w:tcPr>
          <w:p w14:paraId="5055D561"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0.815</w:t>
            </w:r>
          </w:p>
        </w:tc>
        <w:tc>
          <w:tcPr>
            <w:tcW w:w="0" w:type="auto"/>
          </w:tcPr>
          <w:p w14:paraId="07E7C6DA" w14:textId="77777777" w:rsidR="00F6676D" w:rsidRPr="00F6676D" w:rsidRDefault="00F6676D" w:rsidP="00C23D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6676D">
              <w:rPr>
                <w:rFonts w:ascii="Times New Roman" w:hAnsi="Times New Roman" w:cs="Times New Roman"/>
                <w:color w:val="000000" w:themeColor="text1"/>
                <w:sz w:val="20"/>
                <w:szCs w:val="20"/>
              </w:rPr>
              <w:t>0.816</w:t>
            </w:r>
          </w:p>
        </w:tc>
      </w:tr>
    </w:tbl>
    <w:p w14:paraId="45A99288" w14:textId="53C197DB" w:rsidR="00F6676D" w:rsidRPr="00F6676D" w:rsidRDefault="00F6676D" w:rsidP="00C23DCA">
      <w:pPr>
        <w:spacing w:line="360" w:lineRule="auto"/>
        <w:rPr>
          <w:rFonts w:ascii="Times New Roman" w:hAnsi="Times New Roman" w:cs="Times New Roman"/>
          <w:color w:val="000000" w:themeColor="text1"/>
          <w:sz w:val="24"/>
          <w:szCs w:val="24"/>
        </w:rPr>
      </w:pPr>
      <w:r w:rsidRPr="00F6676D">
        <w:rPr>
          <w:rFonts w:ascii="Times New Roman" w:hAnsi="Times New Roman" w:cs="Times New Roman"/>
          <w:color w:val="000000" w:themeColor="text1"/>
          <w:sz w:val="24"/>
          <w:szCs w:val="24"/>
        </w:rPr>
        <w:lastRenderedPageBreak/>
        <w:t xml:space="preserve">Таблица </w:t>
      </w:r>
      <w:r w:rsidR="00100EA4" w:rsidRPr="00100EA4">
        <w:rPr>
          <w:rFonts w:ascii="Times New Roman" w:hAnsi="Times New Roman" w:cs="Times New Roman"/>
          <w:color w:val="000000" w:themeColor="text1"/>
          <w:sz w:val="24"/>
          <w:szCs w:val="24"/>
        </w:rPr>
        <w:t>8</w:t>
      </w:r>
      <w:r w:rsidRPr="00F6676D">
        <w:rPr>
          <w:rFonts w:ascii="Times New Roman" w:hAnsi="Times New Roman" w:cs="Times New Roman"/>
          <w:color w:val="000000" w:themeColor="text1"/>
          <w:sz w:val="24"/>
          <w:szCs w:val="24"/>
        </w:rPr>
        <w:t xml:space="preserve">. Эксперименты по выбору конфигурации модели </w:t>
      </w:r>
      <w:r w:rsidRPr="00F6676D">
        <w:rPr>
          <w:rFonts w:ascii="Times New Roman" w:hAnsi="Times New Roman" w:cs="Times New Roman"/>
          <w:color w:val="000000" w:themeColor="text1"/>
          <w:sz w:val="24"/>
          <w:szCs w:val="24"/>
          <w:lang w:val="en-US"/>
        </w:rPr>
        <w:t>LSTM</w:t>
      </w:r>
      <w:r w:rsidRPr="00F6676D">
        <w:rPr>
          <w:rFonts w:ascii="Times New Roman" w:hAnsi="Times New Roman" w:cs="Times New Roman"/>
          <w:color w:val="000000" w:themeColor="text1"/>
          <w:sz w:val="24"/>
          <w:szCs w:val="24"/>
        </w:rPr>
        <w:t>. Источник: расчеты автора.</w:t>
      </w:r>
    </w:p>
    <w:p w14:paraId="0DD693DD" w14:textId="77777777" w:rsidR="00B16619" w:rsidRPr="00100EA4" w:rsidRDefault="00B16619" w:rsidP="00B16619">
      <w:pPr>
        <w:pStyle w:val="2"/>
        <w:rPr>
          <w:rFonts w:ascii="Times New Roman" w:hAnsi="Times New Roman" w:cs="Times New Roman"/>
          <w:color w:val="000000" w:themeColor="text1"/>
          <w:sz w:val="24"/>
          <w:szCs w:val="24"/>
        </w:rPr>
      </w:pPr>
      <w:bookmarkStart w:id="17" w:name="_Toc75211638"/>
      <w:r w:rsidRPr="00100EA4">
        <w:rPr>
          <w:rFonts w:ascii="Times New Roman" w:hAnsi="Times New Roman" w:cs="Times New Roman"/>
          <w:color w:val="000000" w:themeColor="text1"/>
          <w:sz w:val="24"/>
          <w:szCs w:val="24"/>
        </w:rPr>
        <w:t>Метрика качества</w:t>
      </w:r>
      <w:bookmarkEnd w:id="17"/>
    </w:p>
    <w:p w14:paraId="06A09EE1" w14:textId="1EF6155F" w:rsidR="00C23DCA" w:rsidRPr="00100EA4" w:rsidRDefault="00B16619" w:rsidP="00B16619">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Это самая простая метрика качества, но удобная в сравнении моделей. </w:t>
      </w:r>
      <w:r w:rsidR="00D124D1">
        <w:rPr>
          <w:rFonts w:ascii="Times New Roman" w:hAnsi="Times New Roman" w:cs="Times New Roman"/>
          <w:color w:val="000000" w:themeColor="text1"/>
          <w:sz w:val="24"/>
          <w:szCs w:val="24"/>
        </w:rPr>
        <w:t xml:space="preserve">На данный момент это единственная </w:t>
      </w:r>
      <w:r w:rsidR="002B30E4">
        <w:rPr>
          <w:rFonts w:ascii="Times New Roman" w:hAnsi="Times New Roman" w:cs="Times New Roman"/>
          <w:color w:val="000000" w:themeColor="text1"/>
          <w:sz w:val="24"/>
          <w:szCs w:val="24"/>
        </w:rPr>
        <w:t xml:space="preserve">общепринятая </w:t>
      </w:r>
      <w:r w:rsidR="00D124D1">
        <w:rPr>
          <w:rFonts w:ascii="Times New Roman" w:hAnsi="Times New Roman" w:cs="Times New Roman"/>
          <w:color w:val="000000" w:themeColor="text1"/>
          <w:sz w:val="24"/>
          <w:szCs w:val="24"/>
        </w:rPr>
        <w:t>метрика, которой можно измерять не</w:t>
      </w:r>
      <w:r w:rsidR="002B30E4">
        <w:rPr>
          <w:rFonts w:ascii="Times New Roman" w:hAnsi="Times New Roman" w:cs="Times New Roman"/>
          <w:color w:val="000000" w:themeColor="text1"/>
          <w:sz w:val="24"/>
          <w:szCs w:val="24"/>
        </w:rPr>
        <w:t xml:space="preserve"> </w:t>
      </w:r>
      <w:r w:rsidR="00D124D1">
        <w:rPr>
          <w:rFonts w:ascii="Times New Roman" w:hAnsi="Times New Roman" w:cs="Times New Roman"/>
          <w:color w:val="000000" w:themeColor="text1"/>
          <w:sz w:val="24"/>
          <w:szCs w:val="24"/>
        </w:rPr>
        <w:t xml:space="preserve">бинарные </w:t>
      </w:r>
      <w:r w:rsidR="002B30E4">
        <w:rPr>
          <w:rFonts w:ascii="Times New Roman" w:hAnsi="Times New Roman" w:cs="Times New Roman"/>
          <w:color w:val="000000" w:themeColor="text1"/>
          <w:sz w:val="24"/>
          <w:szCs w:val="24"/>
        </w:rPr>
        <w:t xml:space="preserve">классификации. </w:t>
      </w:r>
      <w:r w:rsidRPr="00100EA4">
        <w:rPr>
          <w:rFonts w:ascii="Times New Roman" w:hAnsi="Times New Roman" w:cs="Times New Roman"/>
          <w:color w:val="000000" w:themeColor="text1"/>
          <w:sz w:val="24"/>
          <w:szCs w:val="24"/>
        </w:rPr>
        <w:t xml:space="preserve">Она означает количество правильно классифицированных наблюдений по отношению ко всем наблюдениям. Далее будут изучены результаты на </w:t>
      </w:r>
      <w:proofErr w:type="spellStart"/>
      <w:r w:rsidRPr="00100EA4">
        <w:rPr>
          <w:rFonts w:ascii="Times New Roman" w:hAnsi="Times New Roman" w:cs="Times New Roman"/>
          <w:color w:val="000000" w:themeColor="text1"/>
          <w:sz w:val="24"/>
          <w:szCs w:val="24"/>
        </w:rPr>
        <w:t>валидационной</w:t>
      </w:r>
      <w:proofErr w:type="spellEnd"/>
      <w:r w:rsidRPr="00100EA4">
        <w:rPr>
          <w:rFonts w:ascii="Times New Roman" w:hAnsi="Times New Roman" w:cs="Times New Roman"/>
          <w:color w:val="000000" w:themeColor="text1"/>
          <w:sz w:val="24"/>
          <w:szCs w:val="24"/>
        </w:rPr>
        <w:t xml:space="preserve"> выборке, то есть на тех наблюдениях, на которых не была обучена модель. Так как целью данного исследования не является достижения высокого качества, для определения адекватности модели подойдет случайное гадание в качестве бенчмарка. То есть если модель выдает качество ниже 33,33%, то на основе модели невозможно сделать выводы.</w:t>
      </w:r>
    </w:p>
    <w:p w14:paraId="07249E80" w14:textId="77777777" w:rsidR="003D0DEE" w:rsidRPr="00100EA4" w:rsidRDefault="003D0DEE" w:rsidP="003D0DEE">
      <w:pPr>
        <w:pStyle w:val="2"/>
        <w:rPr>
          <w:rFonts w:ascii="Times New Roman" w:hAnsi="Times New Roman" w:cs="Times New Roman"/>
          <w:color w:val="000000" w:themeColor="text1"/>
          <w:sz w:val="24"/>
          <w:szCs w:val="24"/>
        </w:rPr>
      </w:pPr>
      <w:bookmarkStart w:id="18" w:name="_Toc75211639"/>
      <w:r w:rsidRPr="00100EA4">
        <w:rPr>
          <w:rFonts w:ascii="Times New Roman" w:hAnsi="Times New Roman" w:cs="Times New Roman"/>
          <w:color w:val="000000" w:themeColor="text1"/>
          <w:sz w:val="24"/>
          <w:szCs w:val="24"/>
        </w:rPr>
        <w:t>Классификация</w:t>
      </w:r>
      <w:bookmarkEnd w:id="18"/>
    </w:p>
    <w:p w14:paraId="22E15371" w14:textId="77777777" w:rsidR="003D0DEE" w:rsidRPr="0054154A" w:rsidRDefault="003D0DEE" w:rsidP="003D0DEE">
      <w:pPr>
        <w:tabs>
          <w:tab w:val="left" w:pos="1089"/>
        </w:tabs>
        <w:spacing w:line="360" w:lineRule="auto"/>
        <w:rPr>
          <w:rFonts w:ascii="Times New Roman" w:hAnsi="Times New Roman" w:cs="Times New Roman"/>
          <w:color w:val="000000" w:themeColor="text1"/>
          <w:sz w:val="24"/>
          <w:szCs w:val="24"/>
        </w:rPr>
      </w:pPr>
      <w:r w:rsidRPr="0054154A">
        <w:rPr>
          <w:rFonts w:ascii="Times New Roman" w:hAnsi="Times New Roman" w:cs="Times New Roman"/>
          <w:color w:val="000000" w:themeColor="text1"/>
          <w:sz w:val="24"/>
          <w:szCs w:val="24"/>
        </w:rPr>
        <w:t>Данные разделяются на 3 класса, которые в последующих экспериментах предсказываются. Разделение происходит на основе цен закрытия этой и следующей минуты. Класс «Повысилась» относится к наблюдениям, у которых цена закрытия следующей минуты выше цены закрытия этой. Классы «Не изменилась» и «Уменьшилась» таким же образом отражают поведение цен закрытия.</w:t>
      </w:r>
    </w:p>
    <w:p w14:paraId="394ADFB5" w14:textId="77777777" w:rsidR="003D0DEE" w:rsidRPr="0054154A" w:rsidRDefault="003D0DEE" w:rsidP="003D0DEE">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Label</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m:rPr>
                      <m:nor/>
                    </m:rPr>
                    <w:rPr>
                      <w:rFonts w:ascii="Times New Roman" w:hAnsi="Times New Roman" w:cs="Times New Roman"/>
                      <w:color w:val="000000" w:themeColor="text1"/>
                      <w:sz w:val="24"/>
                      <w:szCs w:val="24"/>
                    </w:rPr>
                    <m:t>Повысилась</m:t>
                  </m:r>
                  <m:r>
                    <w:rPr>
                      <w:rFonts w:ascii="Cambria Math" w:hAnsi="Cambria Math" w:cs="Times New Roman"/>
                      <w:color w:val="000000" w:themeColor="text1"/>
                      <w:sz w:val="24"/>
                      <w:szCs w:val="24"/>
                    </w:rPr>
                    <m:t xml:space="preserve">,   если </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m:t>
                          </m:r>
                        </m:sub>
                      </m:sSub>
                    </m:e>
                  </m:d>
                  <m:r>
                    <w:rPr>
                      <w:rFonts w:ascii="Cambria Math" w:hAnsi="Cambria Math" w:cs="Times New Roman"/>
                      <w:color w:val="000000" w:themeColor="text1"/>
                      <w:sz w:val="24"/>
                      <w:szCs w:val="24"/>
                    </w:rPr>
                    <m:t>&gt;0</m:t>
                  </m:r>
                </m:e>
                <m:e>
                  <m:r>
                    <m:rPr>
                      <m:nor/>
                    </m:rPr>
                    <w:rPr>
                      <w:rFonts w:ascii="Times New Roman" w:hAnsi="Times New Roman" w:cs="Times New Roman"/>
                      <w:color w:val="000000" w:themeColor="text1"/>
                      <w:sz w:val="24"/>
                      <w:szCs w:val="24"/>
                    </w:rPr>
                    <m:t>Не изменилась</m:t>
                  </m:r>
                  <m:r>
                    <w:rPr>
                      <w:rFonts w:ascii="Cambria Math" w:hAnsi="Cambria Math" w:cs="Times New Roman"/>
                      <w:color w:val="000000" w:themeColor="text1"/>
                      <w:sz w:val="24"/>
                      <w:szCs w:val="24"/>
                    </w:rPr>
                    <m:t xml:space="preserve">,   если </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m:t>
                          </m:r>
                        </m:sub>
                      </m:sSub>
                    </m:e>
                  </m:d>
                  <m:r>
                    <w:rPr>
                      <w:rFonts w:ascii="Cambria Math" w:hAnsi="Cambria Math" w:cs="Times New Roman"/>
                      <w:color w:val="000000" w:themeColor="text1"/>
                      <w:sz w:val="24"/>
                      <w:szCs w:val="24"/>
                    </w:rPr>
                    <m:t>=0</m:t>
                  </m:r>
                </m:e>
                <m:e>
                  <m:r>
                    <m:rPr>
                      <m:nor/>
                    </m:rPr>
                    <w:rPr>
                      <w:rFonts w:ascii="Times New Roman" w:hAnsi="Times New Roman" w:cs="Times New Roman"/>
                      <w:color w:val="000000" w:themeColor="text1"/>
                      <w:sz w:val="24"/>
                      <w:szCs w:val="24"/>
                    </w:rPr>
                    <m:t>Уменьшилась</m:t>
                  </m:r>
                  <m:r>
                    <w:rPr>
                      <w:rFonts w:ascii="Cambria Math" w:hAnsi="Cambria Math" w:cs="Times New Roman"/>
                      <w:color w:val="000000" w:themeColor="text1"/>
                      <w:sz w:val="24"/>
                      <w:szCs w:val="24"/>
                    </w:rPr>
                    <m:t xml:space="preserve">,   если </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m:t>
                          </m:r>
                        </m:sub>
                      </m:sSub>
                    </m:e>
                  </m:d>
                  <m:r>
                    <w:rPr>
                      <w:rFonts w:ascii="Cambria Math" w:hAnsi="Cambria Math" w:cs="Times New Roman"/>
                      <w:color w:val="000000" w:themeColor="text1"/>
                      <w:sz w:val="24"/>
                      <w:szCs w:val="24"/>
                    </w:rPr>
                    <m:t>&lt;0</m:t>
                  </m:r>
                </m:e>
              </m:eqArr>
            </m:e>
          </m:d>
          <m:r>
            <w:rPr>
              <w:rFonts w:ascii="Cambria Math" w:hAnsi="Cambria Math" w:cs="Times New Roman"/>
              <w:color w:val="000000" w:themeColor="text1"/>
              <w:sz w:val="24"/>
              <w:szCs w:val="24"/>
            </w:rPr>
            <m:t xml:space="preserve">  ,</m:t>
          </m:r>
        </m:oMath>
      </m:oMathPara>
    </w:p>
    <w:p w14:paraId="0874EB70" w14:textId="77777777" w:rsidR="003D0DEE" w:rsidRPr="0054154A" w:rsidRDefault="003D0DEE" w:rsidP="003D0DEE">
      <w:pPr>
        <w:spacing w:line="360" w:lineRule="auto"/>
        <w:rPr>
          <w:rFonts w:ascii="Times New Roman" w:hAnsi="Times New Roman" w:cs="Times New Roman"/>
          <w:color w:val="000000" w:themeColor="text1"/>
          <w:sz w:val="24"/>
          <w:szCs w:val="24"/>
        </w:rPr>
      </w:pPr>
      <w:r w:rsidRPr="0054154A">
        <w:rPr>
          <w:rFonts w:ascii="Times New Roman" w:hAnsi="Times New Roman" w:cs="Times New Roman"/>
          <w:color w:val="000000" w:themeColor="text1"/>
          <w:sz w:val="24"/>
          <w:szCs w:val="24"/>
        </w:rPr>
        <w:t xml:space="preserve">где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m:t>
            </m:r>
          </m:sub>
        </m:sSub>
      </m:oMath>
      <w:r w:rsidRPr="0054154A">
        <w:rPr>
          <w:rFonts w:ascii="Times New Roman" w:eastAsiaTheme="minorEastAsia" w:hAnsi="Times New Roman" w:cs="Times New Roman"/>
          <w:color w:val="000000" w:themeColor="text1"/>
          <w:sz w:val="24"/>
          <w:szCs w:val="24"/>
        </w:rPr>
        <w:t xml:space="preserve"> и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t+1</m:t>
            </m:r>
          </m:sub>
        </m:sSub>
      </m:oMath>
      <w:r w:rsidRPr="0054154A">
        <w:rPr>
          <w:rFonts w:ascii="Times New Roman" w:eastAsiaTheme="minorEastAsia" w:hAnsi="Times New Roman" w:cs="Times New Roman"/>
          <w:color w:val="000000" w:themeColor="text1"/>
          <w:sz w:val="24"/>
          <w:szCs w:val="24"/>
        </w:rPr>
        <w:t xml:space="preserve"> – это цены закрытия минут </w:t>
      </w:r>
      <w:r w:rsidRPr="0054154A">
        <w:rPr>
          <w:rFonts w:ascii="Times New Roman" w:eastAsiaTheme="minorEastAsia" w:hAnsi="Times New Roman" w:cs="Times New Roman"/>
          <w:color w:val="000000" w:themeColor="text1"/>
          <w:sz w:val="24"/>
          <w:szCs w:val="24"/>
          <w:lang w:val="en-US"/>
        </w:rPr>
        <w:t>t</w:t>
      </w:r>
      <w:r w:rsidRPr="0054154A">
        <w:rPr>
          <w:rFonts w:ascii="Times New Roman" w:eastAsiaTheme="minorEastAsia" w:hAnsi="Times New Roman" w:cs="Times New Roman"/>
          <w:color w:val="000000" w:themeColor="text1"/>
          <w:sz w:val="24"/>
          <w:szCs w:val="24"/>
        </w:rPr>
        <w:t xml:space="preserve"> и </w:t>
      </w:r>
      <w:r w:rsidRPr="0054154A">
        <w:rPr>
          <w:rFonts w:ascii="Times New Roman" w:eastAsiaTheme="minorEastAsia" w:hAnsi="Times New Roman" w:cs="Times New Roman"/>
          <w:color w:val="000000" w:themeColor="text1"/>
          <w:sz w:val="24"/>
          <w:szCs w:val="24"/>
          <w:lang w:val="en-US"/>
        </w:rPr>
        <w:t>t</w:t>
      </w:r>
      <w:r w:rsidRPr="0054154A">
        <w:rPr>
          <w:rFonts w:ascii="Times New Roman" w:eastAsiaTheme="minorEastAsia" w:hAnsi="Times New Roman" w:cs="Times New Roman"/>
          <w:color w:val="000000" w:themeColor="text1"/>
          <w:sz w:val="24"/>
          <w:szCs w:val="24"/>
        </w:rPr>
        <w:t>+1 соответственно. В целом качественная классификация не обеспечивает прибыли, но это достаточно простая и быстрая модель, с помощью которой можно исследовать и улучшать модель.</w:t>
      </w:r>
    </w:p>
    <w:p w14:paraId="4DE34FB8" w14:textId="77777777" w:rsidR="003D0DEE" w:rsidRPr="00100EA4" w:rsidRDefault="003D0DEE" w:rsidP="003D0DEE">
      <w:pPr>
        <w:pStyle w:val="2"/>
        <w:rPr>
          <w:rFonts w:ascii="Times New Roman" w:hAnsi="Times New Roman" w:cs="Times New Roman"/>
          <w:color w:val="000000" w:themeColor="text1"/>
          <w:sz w:val="24"/>
          <w:szCs w:val="24"/>
        </w:rPr>
      </w:pPr>
      <w:bookmarkStart w:id="19" w:name="_Toc75211640"/>
      <w:r w:rsidRPr="00100EA4">
        <w:rPr>
          <w:rFonts w:ascii="Times New Roman" w:hAnsi="Times New Roman" w:cs="Times New Roman"/>
          <w:color w:val="000000" w:themeColor="text1"/>
          <w:sz w:val="24"/>
          <w:szCs w:val="24"/>
        </w:rPr>
        <w:t>Горизонт предсказания</w:t>
      </w:r>
      <w:bookmarkEnd w:id="19"/>
    </w:p>
    <w:p w14:paraId="20CB8245" w14:textId="2854B32A" w:rsidR="003D0DEE" w:rsidRPr="00100EA4" w:rsidRDefault="003D0DEE" w:rsidP="00B16619">
      <w:pPr>
        <w:spacing w:line="360" w:lineRule="auto"/>
        <w:rPr>
          <w:rFonts w:ascii="Times New Roman" w:hAnsi="Times New Roman" w:cs="Times New Roman"/>
          <w:color w:val="000000" w:themeColor="text1"/>
          <w:sz w:val="24"/>
          <w:szCs w:val="24"/>
        </w:rPr>
      </w:pPr>
      <w:r w:rsidRPr="0054154A">
        <w:rPr>
          <w:rFonts w:ascii="Times New Roman" w:hAnsi="Times New Roman" w:cs="Times New Roman"/>
          <w:color w:val="000000" w:themeColor="text1"/>
          <w:sz w:val="24"/>
          <w:szCs w:val="24"/>
        </w:rPr>
        <w:t xml:space="preserve">Были выбраны горизонты предсказания с длинной в 1, 3, 5, 7, 10, 15, 20, 25 и 30 минут. Предсказания длинной в 1 минуту являются самыми простыми и точными, а также самыми популярными в литературе. Далее выбор горизонтов определен </w:t>
      </w:r>
      <w:proofErr w:type="spellStart"/>
      <w:r w:rsidRPr="0054154A">
        <w:rPr>
          <w:rFonts w:ascii="Times New Roman" w:hAnsi="Times New Roman" w:cs="Times New Roman"/>
          <w:color w:val="000000" w:themeColor="text1"/>
          <w:sz w:val="24"/>
          <w:szCs w:val="24"/>
        </w:rPr>
        <w:t>компутационными</w:t>
      </w:r>
      <w:proofErr w:type="spellEnd"/>
      <w:r w:rsidRPr="0054154A">
        <w:rPr>
          <w:rFonts w:ascii="Times New Roman" w:hAnsi="Times New Roman" w:cs="Times New Roman"/>
          <w:color w:val="000000" w:themeColor="text1"/>
          <w:sz w:val="24"/>
          <w:szCs w:val="24"/>
        </w:rPr>
        <w:t xml:space="preserve"> возможностями и достаточно малыми промежутками между ними, чтобы как можно лучше зафиксировать зависимость между исследуемыми показателями.</w:t>
      </w:r>
    </w:p>
    <w:p w14:paraId="7C65F657" w14:textId="7B42AA94" w:rsidR="00D64002" w:rsidRDefault="004D1073" w:rsidP="00D64002">
      <w:pPr>
        <w:pStyle w:val="1"/>
        <w:spacing w:line="360" w:lineRule="auto"/>
        <w:rPr>
          <w:rFonts w:ascii="Times New Roman" w:hAnsi="Times New Roman" w:cs="Times New Roman"/>
          <w:color w:val="000000" w:themeColor="text1"/>
          <w:sz w:val="24"/>
          <w:szCs w:val="24"/>
        </w:rPr>
      </w:pPr>
      <w:bookmarkStart w:id="20" w:name="_Toc75211641"/>
      <w:r w:rsidRPr="00100EA4">
        <w:rPr>
          <w:rFonts w:ascii="Times New Roman" w:hAnsi="Times New Roman" w:cs="Times New Roman"/>
          <w:color w:val="000000" w:themeColor="text1"/>
          <w:sz w:val="24"/>
          <w:szCs w:val="24"/>
        </w:rPr>
        <w:lastRenderedPageBreak/>
        <w:t>Результаты</w:t>
      </w:r>
      <w:bookmarkEnd w:id="20"/>
    </w:p>
    <w:p w14:paraId="5350A050" w14:textId="678FCEB3" w:rsidR="00D64002" w:rsidRPr="00100EA4" w:rsidRDefault="004C488A" w:rsidP="00D64002">
      <w:pPr>
        <w:spacing w:line="240" w:lineRule="auto"/>
        <w:rPr>
          <w:rFonts w:ascii="Times New Roman" w:hAnsi="Times New Roman" w:cs="Times New Roman"/>
          <w:color w:val="000000" w:themeColor="text1"/>
          <w:sz w:val="24"/>
          <w:szCs w:val="24"/>
        </w:rPr>
      </w:pPr>
      <w:r w:rsidRPr="00100EA4">
        <w:rPr>
          <w:rFonts w:ascii="Times New Roman" w:hAnsi="Times New Roman" w:cs="Times New Roman"/>
          <w:noProof/>
          <w:color w:val="000000" w:themeColor="text1"/>
          <w:sz w:val="24"/>
          <w:szCs w:val="24"/>
        </w:rPr>
        <w:drawing>
          <wp:inline distT="0" distB="0" distL="0" distR="0" wp14:anchorId="7A859101" wp14:editId="0F258768">
            <wp:extent cx="5940334" cy="552261"/>
            <wp:effectExtent l="0" t="0" r="381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76463"/>
                    <a:stretch/>
                  </pic:blipFill>
                  <pic:spPr bwMode="auto">
                    <a:xfrm>
                      <a:off x="0" y="0"/>
                      <a:ext cx="5940425" cy="552269"/>
                    </a:xfrm>
                    <a:prstGeom prst="rect">
                      <a:avLst/>
                    </a:prstGeom>
                    <a:noFill/>
                    <a:ln>
                      <a:noFill/>
                    </a:ln>
                    <a:extLst>
                      <a:ext uri="{53640926-AAD7-44D8-BBD7-CCE9431645EC}">
                        <a14:shadowObscured xmlns:a14="http://schemas.microsoft.com/office/drawing/2010/main"/>
                      </a:ext>
                    </a:extLst>
                  </pic:spPr>
                </pic:pic>
              </a:graphicData>
            </a:graphic>
          </wp:inline>
        </w:drawing>
      </w:r>
      <w:r w:rsidR="00D64002" w:rsidRPr="00100EA4">
        <w:rPr>
          <w:rFonts w:ascii="Times New Roman" w:hAnsi="Times New Roman" w:cs="Times New Roman"/>
          <w:noProof/>
          <w:color w:val="000000" w:themeColor="text1"/>
          <w:sz w:val="24"/>
          <w:szCs w:val="24"/>
        </w:rPr>
        <w:drawing>
          <wp:inline distT="0" distB="0" distL="0" distR="0" wp14:anchorId="765DAB72" wp14:editId="05931223">
            <wp:extent cx="5940425" cy="1594887"/>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32026"/>
                    <a:stretch/>
                  </pic:blipFill>
                  <pic:spPr bwMode="auto">
                    <a:xfrm>
                      <a:off x="0" y="0"/>
                      <a:ext cx="5940425" cy="1594887"/>
                    </a:xfrm>
                    <a:prstGeom prst="rect">
                      <a:avLst/>
                    </a:prstGeom>
                    <a:noFill/>
                    <a:ln>
                      <a:noFill/>
                    </a:ln>
                    <a:extLst>
                      <a:ext uri="{53640926-AAD7-44D8-BBD7-CCE9431645EC}">
                        <a14:shadowObscured xmlns:a14="http://schemas.microsoft.com/office/drawing/2010/main"/>
                      </a:ext>
                    </a:extLst>
                  </pic:spPr>
                </pic:pic>
              </a:graphicData>
            </a:graphic>
          </wp:inline>
        </w:drawing>
      </w:r>
    </w:p>
    <w:p w14:paraId="19144B38" w14:textId="03B0A50B" w:rsidR="004D1073" w:rsidRPr="00100EA4" w:rsidRDefault="004D1073" w:rsidP="004D1073">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Таблица </w:t>
      </w:r>
      <w:r w:rsidR="00100EA4" w:rsidRPr="00100EA4">
        <w:rPr>
          <w:rFonts w:ascii="Times New Roman" w:hAnsi="Times New Roman" w:cs="Times New Roman"/>
          <w:color w:val="000000" w:themeColor="text1"/>
          <w:sz w:val="24"/>
          <w:szCs w:val="24"/>
        </w:rPr>
        <w:t>9</w:t>
      </w:r>
      <w:r w:rsidRPr="00100EA4">
        <w:rPr>
          <w:rFonts w:ascii="Times New Roman" w:hAnsi="Times New Roman" w:cs="Times New Roman"/>
          <w:color w:val="000000" w:themeColor="text1"/>
          <w:sz w:val="24"/>
          <w:szCs w:val="24"/>
        </w:rPr>
        <w:t>. Качество моделей с разными временными окнами индикаторов и горизонтами предсказания.</w:t>
      </w:r>
      <w:r w:rsidR="00100EA4" w:rsidRPr="00100EA4">
        <w:rPr>
          <w:rFonts w:ascii="Times New Roman" w:hAnsi="Times New Roman" w:cs="Times New Roman"/>
          <w:color w:val="000000" w:themeColor="text1"/>
          <w:sz w:val="24"/>
          <w:szCs w:val="24"/>
        </w:rPr>
        <w:t xml:space="preserve"> </w:t>
      </w:r>
      <w:r w:rsidR="009A417F">
        <w:rPr>
          <w:rFonts w:ascii="Times New Roman" w:hAnsi="Times New Roman" w:cs="Times New Roman"/>
          <w:color w:val="000000" w:themeColor="text1"/>
          <w:sz w:val="24"/>
          <w:szCs w:val="24"/>
        </w:rPr>
        <w:t>И</w:t>
      </w:r>
      <w:r w:rsidR="00100EA4" w:rsidRPr="00100EA4">
        <w:rPr>
          <w:rFonts w:ascii="Times New Roman" w:hAnsi="Times New Roman" w:cs="Times New Roman"/>
          <w:color w:val="000000" w:themeColor="text1"/>
          <w:sz w:val="24"/>
          <w:szCs w:val="24"/>
        </w:rPr>
        <w:t>сточник: расчеты автора.</w:t>
      </w:r>
    </w:p>
    <w:p w14:paraId="3A965386" w14:textId="77777777" w:rsidR="004D1073" w:rsidRPr="00100EA4" w:rsidRDefault="004D1073" w:rsidP="004D1073">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Лучшую предсказательную способность имел набор индикаторов с трехминутным временным окном на всех горизонтах предсказания. Таким образом, результаты прошлых работ, где лучшие результаты были, когда длина горизонта предсказания равнялась временному окну технического индикатора. Возможно, это связано с тем, что российский рынок более волатильный и длинные индикаторы имеют низкую предсказательную способность. Также прошлые исследования исследовали дневные цены, а динамика на минутных интервалах может быть совсем иной. Однако результаты данного исследования полностью соответствуют выводу, что именно использование наименьшего временного окна приводит к лучшему качеству модели.</w:t>
      </w:r>
    </w:p>
    <w:p w14:paraId="340F0DA7" w14:textId="77777777" w:rsidR="004D1073" w:rsidRPr="00100EA4" w:rsidRDefault="004D1073" w:rsidP="004D1073">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В целом модель на всех горизонтах предсказания кроме 1 минуты показывает низкое качество, но качество предсказания у всех моделей превышает случайное гадание, которое составляет 33,3%. Ввиду чего модель можно признать адекватной, и делать выводы о зависимостях на основе этих результатов.</w:t>
      </w:r>
    </w:p>
    <w:p w14:paraId="408B8E91" w14:textId="77777777" w:rsidR="004D1073" w:rsidRPr="00100EA4" w:rsidRDefault="004D1073" w:rsidP="004D1073">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Любые результаты глубокого обучения очень тяжело интерпретировать, так как модель представляет собой «черную коробку». Ввиду чего невозможно объяснить сравнительно низкие значения в моделях с временным окном индикаторов равным 5 минутам. Это означает, что зависимость не прямолинейная и даже короткие промежутки могут иметь низкое качество. Это определенно требует дополнительного изучения.</w:t>
      </w:r>
    </w:p>
    <w:p w14:paraId="44E934C8" w14:textId="57500178" w:rsidR="004D1073" w:rsidRPr="00100EA4" w:rsidRDefault="0048185D" w:rsidP="004D1073">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noProof/>
          <w:color w:val="000000" w:themeColor="text1"/>
          <w:sz w:val="24"/>
          <w:szCs w:val="24"/>
        </w:rPr>
        <w:lastRenderedPageBreak/>
        <w:drawing>
          <wp:inline distT="0" distB="0" distL="0" distR="0" wp14:anchorId="6C2DA08A" wp14:editId="78E295F2">
            <wp:extent cx="5940425" cy="202946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029460"/>
                    </a:xfrm>
                    <a:prstGeom prst="rect">
                      <a:avLst/>
                    </a:prstGeom>
                    <a:noFill/>
                    <a:ln>
                      <a:noFill/>
                    </a:ln>
                  </pic:spPr>
                </pic:pic>
              </a:graphicData>
            </a:graphic>
          </wp:inline>
        </w:drawing>
      </w:r>
    </w:p>
    <w:p w14:paraId="419AA9E8" w14:textId="2AB837AB" w:rsidR="004D1073" w:rsidRPr="00100EA4" w:rsidRDefault="004D1073" w:rsidP="004D1073">
      <w:pPr>
        <w:spacing w:line="360" w:lineRule="auto"/>
        <w:rPr>
          <w:rFonts w:ascii="Times New Roman" w:hAnsi="Times New Roman" w:cs="Times New Roman"/>
          <w:b/>
          <w:bCs/>
          <w:color w:val="000000" w:themeColor="text1"/>
          <w:sz w:val="24"/>
          <w:szCs w:val="24"/>
        </w:rPr>
      </w:pPr>
      <w:r w:rsidRPr="00100EA4">
        <w:rPr>
          <w:rFonts w:ascii="Times New Roman" w:hAnsi="Times New Roman" w:cs="Times New Roman"/>
          <w:color w:val="000000" w:themeColor="text1"/>
          <w:sz w:val="24"/>
          <w:szCs w:val="24"/>
        </w:rPr>
        <w:t xml:space="preserve">Таблица </w:t>
      </w:r>
      <w:r w:rsidR="00100EA4" w:rsidRPr="00100EA4">
        <w:rPr>
          <w:rFonts w:ascii="Times New Roman" w:hAnsi="Times New Roman" w:cs="Times New Roman"/>
          <w:color w:val="000000" w:themeColor="text1"/>
          <w:sz w:val="24"/>
          <w:szCs w:val="24"/>
        </w:rPr>
        <w:t>10</w:t>
      </w:r>
      <w:r w:rsidRPr="00100EA4">
        <w:rPr>
          <w:rFonts w:ascii="Times New Roman" w:hAnsi="Times New Roman" w:cs="Times New Roman"/>
          <w:color w:val="000000" w:themeColor="text1"/>
          <w:sz w:val="24"/>
          <w:szCs w:val="24"/>
        </w:rPr>
        <w:t>. Качество моделей с разными временными окнами индикаторов и горизонтами предсказания в сравнении с моделями без использования технических индикаторов.</w:t>
      </w:r>
      <w:r w:rsidR="00100EA4" w:rsidRPr="00100EA4">
        <w:rPr>
          <w:rFonts w:ascii="Times New Roman" w:hAnsi="Times New Roman" w:cs="Times New Roman"/>
          <w:color w:val="000000" w:themeColor="text1"/>
          <w:sz w:val="24"/>
          <w:szCs w:val="24"/>
        </w:rPr>
        <w:t xml:space="preserve"> </w:t>
      </w:r>
      <w:r w:rsidR="009A417F">
        <w:rPr>
          <w:rFonts w:ascii="Times New Roman" w:hAnsi="Times New Roman" w:cs="Times New Roman"/>
          <w:color w:val="000000" w:themeColor="text1"/>
          <w:sz w:val="24"/>
          <w:szCs w:val="24"/>
        </w:rPr>
        <w:t>И</w:t>
      </w:r>
      <w:r w:rsidR="00100EA4" w:rsidRPr="00100EA4">
        <w:rPr>
          <w:rFonts w:ascii="Times New Roman" w:hAnsi="Times New Roman" w:cs="Times New Roman"/>
          <w:color w:val="000000" w:themeColor="text1"/>
          <w:sz w:val="24"/>
          <w:szCs w:val="24"/>
        </w:rPr>
        <w:t>сточник: расчеты автора.</w:t>
      </w:r>
    </w:p>
    <w:p w14:paraId="65750D89" w14:textId="446B17DD" w:rsidR="004D1073" w:rsidRPr="00100EA4" w:rsidRDefault="004D1073" w:rsidP="004D1073">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 xml:space="preserve">Тем не менее по Таблице </w:t>
      </w:r>
      <w:r w:rsidR="00F50286">
        <w:rPr>
          <w:rFonts w:ascii="Times New Roman" w:hAnsi="Times New Roman" w:cs="Times New Roman"/>
          <w:color w:val="000000" w:themeColor="text1"/>
          <w:sz w:val="24"/>
          <w:szCs w:val="24"/>
        </w:rPr>
        <w:t>10</w:t>
      </w:r>
      <w:r w:rsidRPr="00100EA4">
        <w:rPr>
          <w:rFonts w:ascii="Times New Roman" w:hAnsi="Times New Roman" w:cs="Times New Roman"/>
          <w:color w:val="000000" w:themeColor="text1"/>
          <w:sz w:val="24"/>
          <w:szCs w:val="24"/>
        </w:rPr>
        <w:t xml:space="preserve"> видно, что использование технических индикаторов с маленьким временным окном сильно повышает качество модели на коротких горизонтах предсказания. Например, качество предсказания модели на 1 минуту вперед увеличивается на 59% при добавлении набора технических индикаторов с временным окном 3 минуты. На всех горизонтах модель без технических индикаторов значительно уступает в качестве моделям, включающих их. Однако с увеличением горизонта предсказания добавление индикаторов все меньше улучшает качество модели. Например, при предсказании на 30 значений вперед добавление технических индикаторов улучшает модель лишь на 3,4%.</w:t>
      </w:r>
    </w:p>
    <w:p w14:paraId="0E53D5F0" w14:textId="6F766DA3" w:rsidR="00C23DCA" w:rsidRPr="00100EA4" w:rsidRDefault="004D1073" w:rsidP="00C23DCA">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rPr>
        <w:t>В целом качество лучшей из построенных моделей составляет 64,39%, что является средним результатом. Но так как целью данного исследования не является улучшение качества, а исследование зависимости, это неважно. На основе полученных результатов и последующих улучшениях возможно построение хорошей модели. На данный момент понятно, что добавление индикаторов значительно улучшает модель, а также что наименьшее временное окно индикатора лучше всего для модели.</w:t>
      </w:r>
    </w:p>
    <w:p w14:paraId="46B58CD0" w14:textId="3DE7F050" w:rsidR="00C23DCA" w:rsidRPr="00100EA4" w:rsidRDefault="00C23DCA" w:rsidP="00C23DCA">
      <w:pPr>
        <w:spacing w:line="360" w:lineRule="auto"/>
        <w:rPr>
          <w:rFonts w:ascii="Times New Roman" w:hAnsi="Times New Roman" w:cs="Times New Roman"/>
          <w:color w:val="000000" w:themeColor="text1"/>
          <w:sz w:val="24"/>
          <w:szCs w:val="24"/>
        </w:rPr>
      </w:pPr>
    </w:p>
    <w:p w14:paraId="05FB045C" w14:textId="09E2E1FE" w:rsidR="00C23DCA" w:rsidRPr="00100EA4" w:rsidRDefault="00C23DCA" w:rsidP="00C23DCA">
      <w:pPr>
        <w:spacing w:line="360" w:lineRule="auto"/>
        <w:rPr>
          <w:rFonts w:ascii="Times New Roman" w:hAnsi="Times New Roman" w:cs="Times New Roman"/>
          <w:color w:val="000000" w:themeColor="text1"/>
          <w:sz w:val="24"/>
          <w:szCs w:val="24"/>
        </w:rPr>
      </w:pPr>
    </w:p>
    <w:p w14:paraId="600472F6" w14:textId="25BB2F38" w:rsidR="00C23DCA" w:rsidRPr="00100EA4" w:rsidRDefault="00C23DCA" w:rsidP="00C23DCA">
      <w:pPr>
        <w:spacing w:line="360" w:lineRule="auto"/>
        <w:rPr>
          <w:rFonts w:ascii="Times New Roman" w:hAnsi="Times New Roman" w:cs="Times New Roman"/>
          <w:color w:val="000000" w:themeColor="text1"/>
          <w:sz w:val="24"/>
          <w:szCs w:val="24"/>
        </w:rPr>
      </w:pPr>
    </w:p>
    <w:p w14:paraId="190F47BF" w14:textId="7A401A0A" w:rsidR="00C23DCA" w:rsidRPr="00100EA4" w:rsidRDefault="00C23DCA" w:rsidP="00C23DCA">
      <w:pPr>
        <w:spacing w:line="360" w:lineRule="auto"/>
        <w:rPr>
          <w:rFonts w:ascii="Times New Roman" w:hAnsi="Times New Roman" w:cs="Times New Roman"/>
          <w:color w:val="000000" w:themeColor="text1"/>
          <w:sz w:val="24"/>
          <w:szCs w:val="24"/>
        </w:rPr>
      </w:pPr>
    </w:p>
    <w:p w14:paraId="5CD65BF0" w14:textId="1C6201E2" w:rsidR="00447229" w:rsidRPr="00100EA4" w:rsidRDefault="00447229">
      <w:pPr>
        <w:spacing w:line="259" w:lineRule="auto"/>
        <w:rPr>
          <w:rFonts w:ascii="Times New Roman" w:eastAsiaTheme="majorEastAsia" w:hAnsi="Times New Roman" w:cs="Times New Roman"/>
          <w:color w:val="000000" w:themeColor="text1"/>
          <w:sz w:val="24"/>
          <w:szCs w:val="24"/>
        </w:rPr>
      </w:pPr>
    </w:p>
    <w:p w14:paraId="15342E7E" w14:textId="10926FC4" w:rsidR="000A4086" w:rsidRPr="00100EA4" w:rsidRDefault="000A4086" w:rsidP="000A4086">
      <w:pPr>
        <w:pStyle w:val="1"/>
        <w:rPr>
          <w:rFonts w:ascii="Times New Roman" w:hAnsi="Times New Roman" w:cs="Times New Roman"/>
          <w:color w:val="000000" w:themeColor="text1"/>
          <w:sz w:val="24"/>
          <w:szCs w:val="24"/>
          <w:lang w:val="en-US"/>
        </w:rPr>
      </w:pPr>
      <w:bookmarkStart w:id="21" w:name="_Toc75211642"/>
      <w:r w:rsidRPr="00100EA4">
        <w:rPr>
          <w:rFonts w:ascii="Times New Roman" w:hAnsi="Times New Roman" w:cs="Times New Roman"/>
          <w:color w:val="000000" w:themeColor="text1"/>
          <w:sz w:val="24"/>
          <w:szCs w:val="24"/>
        </w:rPr>
        <w:lastRenderedPageBreak/>
        <w:t>Список</w:t>
      </w:r>
      <w:r w:rsidRPr="00100EA4">
        <w:rPr>
          <w:rFonts w:ascii="Times New Roman" w:hAnsi="Times New Roman" w:cs="Times New Roman"/>
          <w:color w:val="000000" w:themeColor="text1"/>
          <w:sz w:val="24"/>
          <w:szCs w:val="24"/>
          <w:lang w:val="en-US"/>
        </w:rPr>
        <w:t xml:space="preserve"> </w:t>
      </w:r>
      <w:r w:rsidRPr="00100EA4">
        <w:rPr>
          <w:rFonts w:ascii="Times New Roman" w:hAnsi="Times New Roman" w:cs="Times New Roman"/>
          <w:color w:val="000000" w:themeColor="text1"/>
          <w:sz w:val="24"/>
          <w:szCs w:val="24"/>
        </w:rPr>
        <w:t>литературы</w:t>
      </w:r>
      <w:bookmarkEnd w:id="21"/>
    </w:p>
    <w:p w14:paraId="5B4DF2A1" w14:textId="798900D6" w:rsidR="007A1DF8" w:rsidRPr="00100EA4" w:rsidRDefault="007A1DF8" w:rsidP="000A4086">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Agrawal M., Khan A. U., Shukla P. K., ‘‘Stock price prediction using technical indicators: A predictive model using optimal deep learning,’’ Learning, vol. 6, no. 2, p. 7, 2019.</w:t>
      </w:r>
    </w:p>
    <w:p w14:paraId="0DE8578A" w14:textId="34D021D3" w:rsidR="000A4086" w:rsidRPr="00100EA4" w:rsidRDefault="000A4086" w:rsidP="000A4086">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 xml:space="preserve">Bao, W., Yue, J. and Rao, Y. (2017) ‘A deep learning framework for financial time series using stacked autoencoders and long-short term memory’, </w:t>
      </w:r>
      <w:proofErr w:type="spellStart"/>
      <w:r w:rsidRPr="00100EA4">
        <w:rPr>
          <w:rFonts w:ascii="Times New Roman" w:hAnsi="Times New Roman" w:cs="Times New Roman"/>
          <w:color w:val="000000" w:themeColor="text1"/>
          <w:sz w:val="24"/>
          <w:szCs w:val="24"/>
          <w:lang w:val="en-US"/>
        </w:rPr>
        <w:t>PLoS</w:t>
      </w:r>
      <w:proofErr w:type="spellEnd"/>
      <w:r w:rsidRPr="00100EA4">
        <w:rPr>
          <w:rFonts w:ascii="Times New Roman" w:hAnsi="Times New Roman" w:cs="Times New Roman"/>
          <w:color w:val="000000" w:themeColor="text1"/>
          <w:sz w:val="24"/>
          <w:szCs w:val="24"/>
          <w:lang w:val="en-US"/>
        </w:rPr>
        <w:t xml:space="preserve"> ONE, 12(7), p. 1–24. </w:t>
      </w:r>
    </w:p>
    <w:p w14:paraId="4EE4A23A" w14:textId="083D343D" w:rsidR="007A1DF8" w:rsidRPr="00100EA4" w:rsidRDefault="007A1DF8" w:rsidP="007A1DF8">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Borovkova</w:t>
      </w:r>
      <w:proofErr w:type="spellEnd"/>
      <w:r w:rsidRPr="00100EA4">
        <w:rPr>
          <w:rFonts w:ascii="Times New Roman" w:hAnsi="Times New Roman" w:cs="Times New Roman"/>
          <w:color w:val="000000" w:themeColor="text1"/>
          <w:sz w:val="24"/>
          <w:szCs w:val="24"/>
          <w:lang w:val="en-US"/>
        </w:rPr>
        <w:t xml:space="preserve"> S., </w:t>
      </w:r>
      <w:proofErr w:type="spellStart"/>
      <w:r w:rsidRPr="00100EA4">
        <w:rPr>
          <w:rFonts w:ascii="Times New Roman" w:hAnsi="Times New Roman" w:cs="Times New Roman"/>
          <w:color w:val="000000" w:themeColor="text1"/>
          <w:sz w:val="24"/>
          <w:szCs w:val="24"/>
          <w:lang w:val="en-US"/>
        </w:rPr>
        <w:t>Tsiamas</w:t>
      </w:r>
      <w:proofErr w:type="spellEnd"/>
      <w:r w:rsidRPr="00100EA4">
        <w:rPr>
          <w:rFonts w:ascii="Times New Roman" w:hAnsi="Times New Roman" w:cs="Times New Roman"/>
          <w:color w:val="000000" w:themeColor="text1"/>
          <w:sz w:val="24"/>
          <w:szCs w:val="24"/>
          <w:lang w:val="en-US"/>
        </w:rPr>
        <w:t xml:space="preserve"> I., ‘‘An ensemble of LSTM neural networks for high-frequency stock market classification,’’ J. Forecasting, vol. 38, no. 6, pp. 600–619, 2019.</w:t>
      </w:r>
    </w:p>
    <w:p w14:paraId="2F09C2E8" w14:textId="2768B405" w:rsidR="007A1DF8" w:rsidRPr="00100EA4" w:rsidRDefault="007A1DF8" w:rsidP="007A1DF8">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 xml:space="preserve">Chen K., Zhou Y., Dai F. A </w:t>
      </w:r>
      <w:proofErr w:type="spellStart"/>
      <w:r w:rsidRPr="00100EA4">
        <w:rPr>
          <w:rFonts w:ascii="Times New Roman" w:hAnsi="Times New Roman" w:cs="Times New Roman"/>
          <w:color w:val="000000" w:themeColor="text1"/>
          <w:sz w:val="24"/>
          <w:szCs w:val="24"/>
          <w:lang w:val="en-US"/>
        </w:rPr>
        <w:t>lstm</w:t>
      </w:r>
      <w:proofErr w:type="spellEnd"/>
      <w:r w:rsidRPr="00100EA4">
        <w:rPr>
          <w:rFonts w:ascii="Times New Roman" w:hAnsi="Times New Roman" w:cs="Times New Roman"/>
          <w:color w:val="000000" w:themeColor="text1"/>
          <w:sz w:val="24"/>
          <w:szCs w:val="24"/>
          <w:lang w:val="en-US"/>
        </w:rPr>
        <w:t xml:space="preserve">-based method for stock returns prediction: A case study of </w:t>
      </w:r>
      <w:proofErr w:type="spellStart"/>
      <w:r w:rsidRPr="00100EA4">
        <w:rPr>
          <w:rFonts w:ascii="Times New Roman" w:hAnsi="Times New Roman" w:cs="Times New Roman"/>
          <w:color w:val="000000" w:themeColor="text1"/>
          <w:sz w:val="24"/>
          <w:szCs w:val="24"/>
          <w:lang w:val="en-US"/>
        </w:rPr>
        <w:t>china</w:t>
      </w:r>
      <w:proofErr w:type="spellEnd"/>
      <w:r w:rsidRPr="00100EA4">
        <w:rPr>
          <w:rFonts w:ascii="Times New Roman" w:hAnsi="Times New Roman" w:cs="Times New Roman"/>
          <w:color w:val="000000" w:themeColor="text1"/>
          <w:sz w:val="24"/>
          <w:szCs w:val="24"/>
          <w:lang w:val="en-US"/>
        </w:rPr>
        <w:t xml:space="preserve"> stock market. In 2015 IEEE International Conference on Big Data (Big Data). IEEE, October 2015.</w:t>
      </w:r>
    </w:p>
    <w:p w14:paraId="2FAE5AF8" w14:textId="3AD493F7" w:rsidR="007A1DF8" w:rsidRPr="00100EA4" w:rsidRDefault="007A1DF8" w:rsidP="000A4086">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 xml:space="preserve">Chen L., </w:t>
      </w:r>
      <w:proofErr w:type="spellStart"/>
      <w:r w:rsidRPr="00100EA4">
        <w:rPr>
          <w:rFonts w:ascii="Times New Roman" w:hAnsi="Times New Roman" w:cs="Times New Roman"/>
          <w:color w:val="000000" w:themeColor="text1"/>
          <w:sz w:val="24"/>
          <w:szCs w:val="24"/>
          <w:lang w:val="en-US"/>
        </w:rPr>
        <w:t>Qiao</w:t>
      </w:r>
      <w:proofErr w:type="spellEnd"/>
      <w:r w:rsidRPr="00100EA4">
        <w:rPr>
          <w:rFonts w:ascii="Times New Roman" w:hAnsi="Times New Roman" w:cs="Times New Roman"/>
          <w:color w:val="000000" w:themeColor="text1"/>
          <w:sz w:val="24"/>
          <w:szCs w:val="24"/>
          <w:lang w:val="en-US"/>
        </w:rPr>
        <w:t xml:space="preserve"> Z., Wang M., Wang C., Du R., Stanley H.E. Which artificial intelligence algorithm better predicts the </w:t>
      </w:r>
      <w:proofErr w:type="spellStart"/>
      <w:r w:rsidRPr="00100EA4">
        <w:rPr>
          <w:rFonts w:ascii="Times New Roman" w:hAnsi="Times New Roman" w:cs="Times New Roman"/>
          <w:color w:val="000000" w:themeColor="text1"/>
          <w:sz w:val="24"/>
          <w:szCs w:val="24"/>
          <w:lang w:val="en-US"/>
        </w:rPr>
        <w:t>chinese</w:t>
      </w:r>
      <w:proofErr w:type="spellEnd"/>
      <w:r w:rsidRPr="00100EA4">
        <w:rPr>
          <w:rFonts w:ascii="Times New Roman" w:hAnsi="Times New Roman" w:cs="Times New Roman"/>
          <w:color w:val="000000" w:themeColor="text1"/>
          <w:sz w:val="24"/>
          <w:szCs w:val="24"/>
          <w:lang w:val="en-US"/>
        </w:rPr>
        <w:t xml:space="preserve"> stock market? IEEE Access, 6:48625–48633, 2018.</w:t>
      </w:r>
    </w:p>
    <w:p w14:paraId="69C3232F" w14:textId="0CE2AFFD" w:rsidR="007A1DF8" w:rsidRPr="00100EA4" w:rsidRDefault="007A1DF8" w:rsidP="007A1DF8">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Dezsi</w:t>
      </w:r>
      <w:proofErr w:type="spellEnd"/>
      <w:r w:rsidRPr="00100EA4">
        <w:rPr>
          <w:rFonts w:ascii="Times New Roman" w:hAnsi="Times New Roman" w:cs="Times New Roman"/>
          <w:color w:val="000000" w:themeColor="text1"/>
          <w:sz w:val="24"/>
          <w:szCs w:val="24"/>
          <w:lang w:val="en-US"/>
        </w:rPr>
        <w:t xml:space="preserve"> E., </w:t>
      </w:r>
      <w:proofErr w:type="spellStart"/>
      <w:r w:rsidRPr="00100EA4">
        <w:rPr>
          <w:rFonts w:ascii="Times New Roman" w:hAnsi="Times New Roman" w:cs="Times New Roman"/>
          <w:color w:val="000000" w:themeColor="text1"/>
          <w:sz w:val="24"/>
          <w:szCs w:val="24"/>
          <w:lang w:val="en-US"/>
        </w:rPr>
        <w:t>Nistor</w:t>
      </w:r>
      <w:proofErr w:type="spellEnd"/>
      <w:r w:rsidRPr="00100EA4">
        <w:rPr>
          <w:rFonts w:ascii="Times New Roman" w:hAnsi="Times New Roman" w:cs="Times New Roman"/>
          <w:color w:val="000000" w:themeColor="text1"/>
          <w:sz w:val="24"/>
          <w:szCs w:val="24"/>
          <w:lang w:val="en-US"/>
        </w:rPr>
        <w:t xml:space="preserve"> I. A. Can deep machine learning outsmart the market? a comparison between econometric modelling and long- short term memory. Romanian Economic Business Review, 11(4.1):54–73, December 2016.</w:t>
      </w:r>
    </w:p>
    <w:p w14:paraId="6F8637CD" w14:textId="22DC8AD1" w:rsidR="007F531B" w:rsidRPr="00100EA4" w:rsidRDefault="007F531B" w:rsidP="007A1DF8">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Goo</w:t>
      </w:r>
      <w:r w:rsidR="00582D7D" w:rsidRPr="00100EA4">
        <w:rPr>
          <w:rFonts w:ascii="Times New Roman" w:hAnsi="Times New Roman" w:cs="Times New Roman"/>
          <w:color w:val="000000" w:themeColor="text1"/>
          <w:sz w:val="24"/>
          <w:szCs w:val="24"/>
          <w:lang w:val="en-US"/>
        </w:rPr>
        <w:t xml:space="preserve">dfellow I., </w:t>
      </w:r>
      <w:proofErr w:type="spellStart"/>
      <w:r w:rsidR="00582D7D" w:rsidRPr="00100EA4">
        <w:rPr>
          <w:rFonts w:ascii="Times New Roman" w:hAnsi="Times New Roman" w:cs="Times New Roman"/>
          <w:color w:val="000000" w:themeColor="text1"/>
          <w:sz w:val="24"/>
          <w:szCs w:val="24"/>
          <w:lang w:val="en-US"/>
        </w:rPr>
        <w:t>Bengio</w:t>
      </w:r>
      <w:proofErr w:type="spellEnd"/>
      <w:r w:rsidR="00582D7D" w:rsidRPr="00100EA4">
        <w:rPr>
          <w:rFonts w:ascii="Times New Roman" w:hAnsi="Times New Roman" w:cs="Times New Roman"/>
          <w:color w:val="000000" w:themeColor="text1"/>
          <w:sz w:val="24"/>
          <w:szCs w:val="24"/>
          <w:lang w:val="en-US"/>
        </w:rPr>
        <w:t xml:space="preserve"> Y., Courville</w:t>
      </w:r>
      <w:r w:rsidR="00B53420" w:rsidRPr="00100EA4">
        <w:rPr>
          <w:rFonts w:ascii="Times New Roman" w:hAnsi="Times New Roman" w:cs="Times New Roman"/>
          <w:color w:val="000000" w:themeColor="text1"/>
          <w:sz w:val="24"/>
          <w:szCs w:val="24"/>
          <w:lang w:val="en-US"/>
        </w:rPr>
        <w:t xml:space="preserve"> A. (2016). Deep learning. MIT Press.</w:t>
      </w:r>
    </w:p>
    <w:p w14:paraId="39033A5A" w14:textId="5AE683B9" w:rsidR="007A1DF8" w:rsidRPr="00100EA4" w:rsidRDefault="007A1DF8" w:rsidP="007A1DF8">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Hiransha</w:t>
      </w:r>
      <w:proofErr w:type="spellEnd"/>
      <w:r w:rsidRPr="00100EA4">
        <w:rPr>
          <w:rFonts w:ascii="Times New Roman" w:hAnsi="Times New Roman" w:cs="Times New Roman"/>
          <w:color w:val="000000" w:themeColor="text1"/>
          <w:sz w:val="24"/>
          <w:szCs w:val="24"/>
          <w:lang w:val="en-US"/>
        </w:rPr>
        <w:t xml:space="preserve"> M., Gopalakrishnan E.A., Menon V.K, Soman K.P. </w:t>
      </w:r>
      <w:proofErr w:type="spellStart"/>
      <w:r w:rsidRPr="00100EA4">
        <w:rPr>
          <w:rFonts w:ascii="Times New Roman" w:hAnsi="Times New Roman" w:cs="Times New Roman"/>
          <w:color w:val="000000" w:themeColor="text1"/>
          <w:sz w:val="24"/>
          <w:szCs w:val="24"/>
          <w:lang w:val="en-US"/>
        </w:rPr>
        <w:t>Nse</w:t>
      </w:r>
      <w:proofErr w:type="spellEnd"/>
      <w:r w:rsidRPr="00100EA4">
        <w:rPr>
          <w:rFonts w:ascii="Times New Roman" w:hAnsi="Times New Roman" w:cs="Times New Roman"/>
          <w:color w:val="000000" w:themeColor="text1"/>
          <w:sz w:val="24"/>
          <w:szCs w:val="24"/>
          <w:lang w:val="en-US"/>
        </w:rPr>
        <w:t xml:space="preserve"> stock market prediction using deep-learning models. Procedia Computer Science, 132:1351–1362, 2018. </w:t>
      </w:r>
    </w:p>
    <w:p w14:paraId="43CE5015" w14:textId="40CED668" w:rsidR="007A1DF8" w:rsidRPr="00100EA4" w:rsidRDefault="007A1DF8" w:rsidP="007A1DF8">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Hong H., Jeremy C.S., "A unified theory of underreaction, momentum trading, and overreaction in asset markets," The Journal of finance, vol. 54, pp. 2143–2184, December 1999. G. Soros, The alchemy of finance. John Wiley &amp; Sons, 2015.</w:t>
      </w:r>
    </w:p>
    <w:p w14:paraId="5A042E71" w14:textId="7B12585C" w:rsidR="007A1DF8" w:rsidRPr="00100EA4" w:rsidRDefault="007A1DF8" w:rsidP="007A1DF8">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 xml:space="preserve">Kara Y., </w:t>
      </w:r>
      <w:proofErr w:type="spellStart"/>
      <w:r w:rsidRPr="00100EA4">
        <w:rPr>
          <w:rFonts w:ascii="Times New Roman" w:hAnsi="Times New Roman" w:cs="Times New Roman"/>
          <w:color w:val="000000" w:themeColor="text1"/>
          <w:sz w:val="24"/>
          <w:szCs w:val="24"/>
          <w:lang w:val="en-US"/>
        </w:rPr>
        <w:t>Boyacioglu</w:t>
      </w:r>
      <w:proofErr w:type="spellEnd"/>
      <w:r w:rsidRPr="00100EA4">
        <w:rPr>
          <w:rFonts w:ascii="Times New Roman" w:hAnsi="Times New Roman" w:cs="Times New Roman"/>
          <w:color w:val="000000" w:themeColor="text1"/>
          <w:sz w:val="24"/>
          <w:szCs w:val="24"/>
          <w:lang w:val="en-US"/>
        </w:rPr>
        <w:t xml:space="preserve"> M. </w:t>
      </w:r>
      <w:proofErr w:type="spellStart"/>
      <w:r w:rsidRPr="00100EA4">
        <w:rPr>
          <w:rFonts w:ascii="Times New Roman" w:hAnsi="Times New Roman" w:cs="Times New Roman"/>
          <w:color w:val="000000" w:themeColor="text1"/>
          <w:sz w:val="24"/>
          <w:szCs w:val="24"/>
          <w:lang w:val="en-US"/>
        </w:rPr>
        <w:t>Acar</w:t>
      </w:r>
      <w:proofErr w:type="spellEnd"/>
      <w:r w:rsidRPr="00100EA4">
        <w:rPr>
          <w:rFonts w:ascii="Times New Roman" w:hAnsi="Times New Roman" w:cs="Times New Roman"/>
          <w:color w:val="000000" w:themeColor="text1"/>
          <w:sz w:val="24"/>
          <w:szCs w:val="24"/>
          <w:lang w:val="en-US"/>
        </w:rPr>
        <w:t xml:space="preserve">, </w:t>
      </w:r>
      <w:proofErr w:type="spellStart"/>
      <w:r w:rsidRPr="00100EA4">
        <w:rPr>
          <w:rFonts w:ascii="Times New Roman" w:hAnsi="Times New Roman" w:cs="Times New Roman"/>
          <w:color w:val="000000" w:themeColor="text1"/>
          <w:sz w:val="24"/>
          <w:szCs w:val="24"/>
          <w:lang w:val="en-US"/>
        </w:rPr>
        <w:t>Baykan</w:t>
      </w:r>
      <w:proofErr w:type="spellEnd"/>
      <w:r w:rsidRPr="00100EA4">
        <w:rPr>
          <w:rFonts w:ascii="Times New Roman" w:hAnsi="Times New Roman" w:cs="Times New Roman"/>
          <w:color w:val="000000" w:themeColor="text1"/>
          <w:sz w:val="24"/>
          <w:szCs w:val="24"/>
          <w:lang w:val="en-US"/>
        </w:rPr>
        <w:t xml:space="preserve"> O.K. Predicting direction of stock price index movement using artificial neural networks and support vector machines: The sample of the </w:t>
      </w:r>
      <w:proofErr w:type="spellStart"/>
      <w:r w:rsidRPr="00100EA4">
        <w:rPr>
          <w:rFonts w:ascii="Times New Roman" w:hAnsi="Times New Roman" w:cs="Times New Roman"/>
          <w:color w:val="000000" w:themeColor="text1"/>
          <w:sz w:val="24"/>
          <w:szCs w:val="24"/>
          <w:lang w:val="en-US"/>
        </w:rPr>
        <w:t>istanbul</w:t>
      </w:r>
      <w:proofErr w:type="spellEnd"/>
      <w:r w:rsidRPr="00100EA4">
        <w:rPr>
          <w:rFonts w:ascii="Times New Roman" w:hAnsi="Times New Roman" w:cs="Times New Roman"/>
          <w:color w:val="000000" w:themeColor="text1"/>
          <w:sz w:val="24"/>
          <w:szCs w:val="24"/>
          <w:lang w:val="en-US"/>
        </w:rPr>
        <w:t xml:space="preserve"> stock exchange Expert Systems with Applications, 38 (5) (2011), pp. 5311-5319</w:t>
      </w:r>
    </w:p>
    <w:p w14:paraId="3EAF03A1" w14:textId="7EA7A26C" w:rsidR="007A1DF8" w:rsidRPr="00100EA4" w:rsidRDefault="007A1DF8" w:rsidP="007A1DF8">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 xml:space="preserve">Keynes J.M., The general theory of employment, interest, and money. Macmillan, London, 1936. Neely C.J., </w:t>
      </w:r>
      <w:proofErr w:type="spellStart"/>
      <w:r w:rsidRPr="00100EA4">
        <w:rPr>
          <w:rFonts w:ascii="Times New Roman" w:hAnsi="Times New Roman" w:cs="Times New Roman"/>
          <w:color w:val="000000" w:themeColor="text1"/>
          <w:sz w:val="24"/>
          <w:szCs w:val="24"/>
          <w:lang w:val="en-US"/>
        </w:rPr>
        <w:t>Rapach</w:t>
      </w:r>
      <w:proofErr w:type="spellEnd"/>
      <w:r w:rsidRPr="00100EA4">
        <w:rPr>
          <w:rFonts w:ascii="Times New Roman" w:hAnsi="Times New Roman" w:cs="Times New Roman"/>
          <w:color w:val="000000" w:themeColor="text1"/>
          <w:sz w:val="24"/>
          <w:szCs w:val="24"/>
          <w:lang w:val="en-US"/>
        </w:rPr>
        <w:t xml:space="preserve"> D.E., Jun T., </w:t>
      </w:r>
      <w:proofErr w:type="spellStart"/>
      <w:r w:rsidRPr="00100EA4">
        <w:rPr>
          <w:rFonts w:ascii="Times New Roman" w:hAnsi="Times New Roman" w:cs="Times New Roman"/>
          <w:color w:val="000000" w:themeColor="text1"/>
          <w:sz w:val="24"/>
          <w:szCs w:val="24"/>
          <w:lang w:val="en-US"/>
        </w:rPr>
        <w:t>Guofu</w:t>
      </w:r>
      <w:proofErr w:type="spellEnd"/>
      <w:r w:rsidRPr="00100EA4">
        <w:rPr>
          <w:rFonts w:ascii="Times New Roman" w:hAnsi="Times New Roman" w:cs="Times New Roman"/>
          <w:color w:val="000000" w:themeColor="text1"/>
          <w:sz w:val="24"/>
          <w:szCs w:val="24"/>
          <w:lang w:val="en-US"/>
        </w:rPr>
        <w:t xml:space="preserve"> Z., "Forecasting the Equity Risk Premium: The Role of Technical Indicators." Management Science. vol. 60, pp. 1772–1791, July 2014.</w:t>
      </w:r>
    </w:p>
    <w:p w14:paraId="000F082B" w14:textId="530EB5A5" w:rsidR="00942737" w:rsidRPr="00100EA4" w:rsidRDefault="00942737" w:rsidP="007A1DF8">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Khare</w:t>
      </w:r>
      <w:proofErr w:type="spellEnd"/>
      <w:r w:rsidRPr="00100EA4">
        <w:rPr>
          <w:rFonts w:ascii="Times New Roman" w:hAnsi="Times New Roman" w:cs="Times New Roman"/>
          <w:color w:val="000000" w:themeColor="text1"/>
          <w:sz w:val="24"/>
          <w:szCs w:val="24"/>
          <w:lang w:val="en-US"/>
        </w:rPr>
        <w:t xml:space="preserve"> K., </w:t>
      </w:r>
      <w:proofErr w:type="spellStart"/>
      <w:r w:rsidRPr="00100EA4">
        <w:rPr>
          <w:rFonts w:ascii="Times New Roman" w:hAnsi="Times New Roman" w:cs="Times New Roman"/>
          <w:color w:val="000000" w:themeColor="text1"/>
          <w:sz w:val="24"/>
          <w:szCs w:val="24"/>
          <w:lang w:val="en-US"/>
        </w:rPr>
        <w:t>Darekar</w:t>
      </w:r>
      <w:proofErr w:type="spellEnd"/>
      <w:r w:rsidRPr="00100EA4">
        <w:rPr>
          <w:rFonts w:ascii="Times New Roman" w:hAnsi="Times New Roman" w:cs="Times New Roman"/>
          <w:color w:val="000000" w:themeColor="text1"/>
          <w:sz w:val="24"/>
          <w:szCs w:val="24"/>
          <w:lang w:val="en-US"/>
        </w:rPr>
        <w:t xml:space="preserve"> O., Gupta P., Attar V. Z. Short term stock price prediction using deep learning. In 2017 2nd IEEE International Conference on Recent Trends in Electronics, Information &amp; Communication Technology (RTEICT). IEEE, May 2017.</w:t>
      </w:r>
    </w:p>
    <w:p w14:paraId="257312B7" w14:textId="77777777" w:rsidR="000A4086" w:rsidRPr="00100EA4" w:rsidRDefault="000A4086" w:rsidP="000A4086">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lastRenderedPageBreak/>
        <w:t>Moews</w:t>
      </w:r>
      <w:proofErr w:type="spellEnd"/>
      <w:r w:rsidRPr="00100EA4">
        <w:rPr>
          <w:rFonts w:ascii="Times New Roman" w:hAnsi="Times New Roman" w:cs="Times New Roman"/>
          <w:color w:val="000000" w:themeColor="text1"/>
          <w:sz w:val="24"/>
          <w:szCs w:val="24"/>
          <w:lang w:val="en-US"/>
        </w:rPr>
        <w:t xml:space="preserve">, B. and </w:t>
      </w:r>
      <w:proofErr w:type="spellStart"/>
      <w:r w:rsidRPr="00100EA4">
        <w:rPr>
          <w:rFonts w:ascii="Times New Roman" w:hAnsi="Times New Roman" w:cs="Times New Roman"/>
          <w:color w:val="000000" w:themeColor="text1"/>
          <w:sz w:val="24"/>
          <w:szCs w:val="24"/>
          <w:lang w:val="en-US"/>
        </w:rPr>
        <w:t>Ibikunle</w:t>
      </w:r>
      <w:proofErr w:type="spellEnd"/>
      <w:r w:rsidRPr="00100EA4">
        <w:rPr>
          <w:rFonts w:ascii="Times New Roman" w:hAnsi="Times New Roman" w:cs="Times New Roman"/>
          <w:color w:val="000000" w:themeColor="text1"/>
          <w:sz w:val="24"/>
          <w:szCs w:val="24"/>
          <w:lang w:val="en-US"/>
        </w:rPr>
        <w:t xml:space="preserve">, G. (2020) ‘Predictive intraday correlations in stable and volatile market environments: Evidence from deep learning’, </w:t>
      </w:r>
      <w:proofErr w:type="spellStart"/>
      <w:r w:rsidRPr="00100EA4">
        <w:rPr>
          <w:rFonts w:ascii="Times New Roman" w:hAnsi="Times New Roman" w:cs="Times New Roman"/>
          <w:color w:val="000000" w:themeColor="text1"/>
          <w:sz w:val="24"/>
          <w:szCs w:val="24"/>
          <w:lang w:val="en-US"/>
        </w:rPr>
        <w:t>Physica</w:t>
      </w:r>
      <w:proofErr w:type="spellEnd"/>
      <w:r w:rsidRPr="00100EA4">
        <w:rPr>
          <w:rFonts w:ascii="Times New Roman" w:hAnsi="Times New Roman" w:cs="Times New Roman"/>
          <w:color w:val="000000" w:themeColor="text1"/>
          <w:sz w:val="24"/>
          <w:szCs w:val="24"/>
          <w:lang w:val="en-US"/>
        </w:rPr>
        <w:t xml:space="preserve"> A: Statistical Mechanics and its Applications, p. 547. </w:t>
      </w:r>
    </w:p>
    <w:p w14:paraId="4AA1B831" w14:textId="5EE70B53" w:rsidR="000A4086" w:rsidRPr="00100EA4" w:rsidRDefault="000A4086" w:rsidP="000A4086">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Mnih</w:t>
      </w:r>
      <w:proofErr w:type="spellEnd"/>
      <w:r w:rsidRPr="00100EA4">
        <w:rPr>
          <w:rFonts w:ascii="Times New Roman" w:hAnsi="Times New Roman" w:cs="Times New Roman"/>
          <w:color w:val="000000" w:themeColor="text1"/>
          <w:sz w:val="24"/>
          <w:szCs w:val="24"/>
          <w:lang w:val="en-US"/>
        </w:rPr>
        <w:t xml:space="preserve"> V., </w:t>
      </w:r>
      <w:proofErr w:type="spellStart"/>
      <w:r w:rsidRPr="00100EA4">
        <w:rPr>
          <w:rFonts w:ascii="Times New Roman" w:hAnsi="Times New Roman" w:cs="Times New Roman"/>
          <w:color w:val="000000" w:themeColor="text1"/>
          <w:sz w:val="24"/>
          <w:szCs w:val="24"/>
          <w:lang w:val="en-US"/>
        </w:rPr>
        <w:t>Badia</w:t>
      </w:r>
      <w:proofErr w:type="spellEnd"/>
      <w:r w:rsidRPr="00100EA4">
        <w:rPr>
          <w:rFonts w:ascii="Times New Roman" w:hAnsi="Times New Roman" w:cs="Times New Roman"/>
          <w:color w:val="000000" w:themeColor="text1"/>
          <w:sz w:val="24"/>
          <w:szCs w:val="24"/>
          <w:lang w:val="en-US"/>
        </w:rPr>
        <w:t xml:space="preserve"> A. P., Mirza M., Graves A., </w:t>
      </w:r>
      <w:proofErr w:type="spellStart"/>
      <w:r w:rsidRPr="00100EA4">
        <w:rPr>
          <w:rFonts w:ascii="Times New Roman" w:hAnsi="Times New Roman" w:cs="Times New Roman"/>
          <w:color w:val="000000" w:themeColor="text1"/>
          <w:sz w:val="24"/>
          <w:szCs w:val="24"/>
          <w:lang w:val="en-US"/>
        </w:rPr>
        <w:t>Lillicrap</w:t>
      </w:r>
      <w:proofErr w:type="spellEnd"/>
      <w:r w:rsidRPr="00100EA4">
        <w:rPr>
          <w:rFonts w:ascii="Times New Roman" w:hAnsi="Times New Roman" w:cs="Times New Roman"/>
          <w:color w:val="000000" w:themeColor="text1"/>
          <w:sz w:val="24"/>
          <w:szCs w:val="24"/>
          <w:lang w:val="en-US"/>
        </w:rPr>
        <w:t xml:space="preserve"> T. P., T. Harley, D. Silver, and K. </w:t>
      </w:r>
      <w:proofErr w:type="spellStart"/>
      <w:r w:rsidRPr="00100EA4">
        <w:rPr>
          <w:rFonts w:ascii="Times New Roman" w:hAnsi="Times New Roman" w:cs="Times New Roman"/>
          <w:color w:val="000000" w:themeColor="text1"/>
          <w:sz w:val="24"/>
          <w:szCs w:val="24"/>
          <w:lang w:val="en-US"/>
        </w:rPr>
        <w:t>Kavukcuoglu</w:t>
      </w:r>
      <w:proofErr w:type="spellEnd"/>
      <w:r w:rsidRPr="00100EA4">
        <w:rPr>
          <w:rFonts w:ascii="Times New Roman" w:hAnsi="Times New Roman" w:cs="Times New Roman"/>
          <w:color w:val="000000" w:themeColor="text1"/>
          <w:sz w:val="24"/>
          <w:szCs w:val="24"/>
          <w:lang w:val="en-US"/>
        </w:rPr>
        <w:t>, “Asynchronous methods for deep reinforcement learning,” in Proc. Int. Conf. on Machine Learning, New York City, USA, June 19 –24, 2016, p. 1928−1937.</w:t>
      </w:r>
    </w:p>
    <w:p w14:paraId="60AA50DB" w14:textId="6673D785" w:rsidR="00942737" w:rsidRPr="00100EA4" w:rsidRDefault="00942737" w:rsidP="000A4086">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 xml:space="preserve">Nelson D. M. Q., Pereira A. C. M., de Oliveira R. A., ‘‘Stock market’s price movement prediction with LSTM neural networks,’’ in Proc. Int. Joint Conf. Neural </w:t>
      </w:r>
      <w:proofErr w:type="spellStart"/>
      <w:r w:rsidRPr="00100EA4">
        <w:rPr>
          <w:rFonts w:ascii="Times New Roman" w:hAnsi="Times New Roman" w:cs="Times New Roman"/>
          <w:color w:val="000000" w:themeColor="text1"/>
          <w:sz w:val="24"/>
          <w:szCs w:val="24"/>
          <w:lang w:val="en-US"/>
        </w:rPr>
        <w:t>Netw</w:t>
      </w:r>
      <w:proofErr w:type="spellEnd"/>
      <w:r w:rsidRPr="00100EA4">
        <w:rPr>
          <w:rFonts w:ascii="Times New Roman" w:hAnsi="Times New Roman" w:cs="Times New Roman"/>
          <w:color w:val="000000" w:themeColor="text1"/>
          <w:sz w:val="24"/>
          <w:szCs w:val="24"/>
          <w:lang w:val="en-US"/>
        </w:rPr>
        <w:t>. (IJCNN), Anchorage, AK, USA, May 2017, pp. 1419–1426.</w:t>
      </w:r>
    </w:p>
    <w:p w14:paraId="3924151B" w14:textId="77777777" w:rsidR="000A4086" w:rsidRPr="00100EA4" w:rsidRDefault="000A4086" w:rsidP="000A4086">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 xml:space="preserve">Ponomarev, E. S., </w:t>
      </w:r>
      <w:proofErr w:type="spellStart"/>
      <w:r w:rsidRPr="00100EA4">
        <w:rPr>
          <w:rFonts w:ascii="Times New Roman" w:hAnsi="Times New Roman" w:cs="Times New Roman"/>
          <w:color w:val="000000" w:themeColor="text1"/>
          <w:sz w:val="24"/>
          <w:szCs w:val="24"/>
          <w:lang w:val="en-US"/>
        </w:rPr>
        <w:t>Oseledets</w:t>
      </w:r>
      <w:proofErr w:type="spellEnd"/>
      <w:r w:rsidRPr="00100EA4">
        <w:rPr>
          <w:rFonts w:ascii="Times New Roman" w:hAnsi="Times New Roman" w:cs="Times New Roman"/>
          <w:color w:val="000000" w:themeColor="text1"/>
          <w:sz w:val="24"/>
          <w:szCs w:val="24"/>
          <w:lang w:val="en-US"/>
        </w:rPr>
        <w:t xml:space="preserve">, I. V. and </w:t>
      </w:r>
      <w:proofErr w:type="spellStart"/>
      <w:r w:rsidRPr="00100EA4">
        <w:rPr>
          <w:rFonts w:ascii="Times New Roman" w:hAnsi="Times New Roman" w:cs="Times New Roman"/>
          <w:color w:val="000000" w:themeColor="text1"/>
          <w:sz w:val="24"/>
          <w:szCs w:val="24"/>
          <w:lang w:val="en-US"/>
        </w:rPr>
        <w:t>Cichocki</w:t>
      </w:r>
      <w:proofErr w:type="spellEnd"/>
      <w:r w:rsidRPr="00100EA4">
        <w:rPr>
          <w:rFonts w:ascii="Times New Roman" w:hAnsi="Times New Roman" w:cs="Times New Roman"/>
          <w:color w:val="000000" w:themeColor="text1"/>
          <w:sz w:val="24"/>
          <w:szCs w:val="24"/>
          <w:lang w:val="en-US"/>
        </w:rPr>
        <w:t xml:space="preserve">, A. S. (2019) ‘Using Reinforcement Learning in the Algorithmic Trading Problem’, Journal of Communications Technology and Electronics, 64(12), p. 1450. </w:t>
      </w:r>
    </w:p>
    <w:p w14:paraId="53995035" w14:textId="77777777" w:rsidR="00447229" w:rsidRPr="00100EA4" w:rsidRDefault="00447229" w:rsidP="00447229">
      <w:pPr>
        <w:spacing w:line="360" w:lineRule="auto"/>
        <w:rPr>
          <w:rFonts w:ascii="Times New Roman" w:hAnsi="Times New Roman" w:cs="Times New Roman"/>
          <w:color w:val="000000" w:themeColor="text1"/>
          <w:sz w:val="24"/>
          <w:szCs w:val="24"/>
        </w:rPr>
      </w:pPr>
      <w:r w:rsidRPr="00100EA4">
        <w:rPr>
          <w:rFonts w:ascii="Times New Roman" w:hAnsi="Times New Roman" w:cs="Times New Roman"/>
          <w:color w:val="000000" w:themeColor="text1"/>
          <w:sz w:val="24"/>
          <w:szCs w:val="24"/>
          <w:lang w:val="en-US"/>
        </w:rPr>
        <w:t xml:space="preserve">Selvin S., </w:t>
      </w:r>
      <w:proofErr w:type="spellStart"/>
      <w:r w:rsidRPr="00100EA4">
        <w:rPr>
          <w:rFonts w:ascii="Times New Roman" w:hAnsi="Times New Roman" w:cs="Times New Roman"/>
          <w:color w:val="000000" w:themeColor="text1"/>
          <w:sz w:val="24"/>
          <w:szCs w:val="24"/>
          <w:lang w:val="en-US"/>
        </w:rPr>
        <w:t>Vinayakumar</w:t>
      </w:r>
      <w:proofErr w:type="spellEnd"/>
      <w:r w:rsidRPr="00100EA4">
        <w:rPr>
          <w:rFonts w:ascii="Times New Roman" w:hAnsi="Times New Roman" w:cs="Times New Roman"/>
          <w:color w:val="000000" w:themeColor="text1"/>
          <w:sz w:val="24"/>
          <w:szCs w:val="24"/>
          <w:lang w:val="en-US"/>
        </w:rPr>
        <w:t xml:space="preserve"> R., Gopalakrishnan E. A., Menon V.K, Soman K. P. Stock price prediction using </w:t>
      </w:r>
      <w:proofErr w:type="spellStart"/>
      <w:r w:rsidRPr="00100EA4">
        <w:rPr>
          <w:rFonts w:ascii="Times New Roman" w:hAnsi="Times New Roman" w:cs="Times New Roman"/>
          <w:color w:val="000000" w:themeColor="text1"/>
          <w:sz w:val="24"/>
          <w:szCs w:val="24"/>
          <w:lang w:val="en-US"/>
        </w:rPr>
        <w:t>lstm</w:t>
      </w:r>
      <w:proofErr w:type="spellEnd"/>
      <w:r w:rsidRPr="00100EA4">
        <w:rPr>
          <w:rFonts w:ascii="Times New Roman" w:hAnsi="Times New Roman" w:cs="Times New Roman"/>
          <w:color w:val="000000" w:themeColor="text1"/>
          <w:sz w:val="24"/>
          <w:szCs w:val="24"/>
          <w:lang w:val="en-US"/>
        </w:rPr>
        <w:t xml:space="preserve">, </w:t>
      </w:r>
      <w:proofErr w:type="spellStart"/>
      <w:r w:rsidRPr="00100EA4">
        <w:rPr>
          <w:rFonts w:ascii="Times New Roman" w:hAnsi="Times New Roman" w:cs="Times New Roman"/>
          <w:color w:val="000000" w:themeColor="text1"/>
          <w:sz w:val="24"/>
          <w:szCs w:val="24"/>
          <w:lang w:val="en-US"/>
        </w:rPr>
        <w:t>rnn</w:t>
      </w:r>
      <w:proofErr w:type="spellEnd"/>
      <w:r w:rsidRPr="00100EA4">
        <w:rPr>
          <w:rFonts w:ascii="Times New Roman" w:hAnsi="Times New Roman" w:cs="Times New Roman"/>
          <w:color w:val="000000" w:themeColor="text1"/>
          <w:sz w:val="24"/>
          <w:szCs w:val="24"/>
          <w:lang w:val="en-US"/>
        </w:rPr>
        <w:t xml:space="preserve"> and </w:t>
      </w:r>
      <w:proofErr w:type="spellStart"/>
      <w:r w:rsidRPr="00100EA4">
        <w:rPr>
          <w:rFonts w:ascii="Times New Roman" w:hAnsi="Times New Roman" w:cs="Times New Roman"/>
          <w:color w:val="000000" w:themeColor="text1"/>
          <w:sz w:val="24"/>
          <w:szCs w:val="24"/>
          <w:lang w:val="en-US"/>
        </w:rPr>
        <w:t>cnn</w:t>
      </w:r>
      <w:proofErr w:type="spellEnd"/>
      <w:r w:rsidRPr="00100EA4">
        <w:rPr>
          <w:rFonts w:ascii="Times New Roman" w:hAnsi="Times New Roman" w:cs="Times New Roman"/>
          <w:color w:val="000000" w:themeColor="text1"/>
          <w:sz w:val="24"/>
          <w:szCs w:val="24"/>
          <w:lang w:val="en-US"/>
        </w:rPr>
        <w:t xml:space="preserve">-sliding window model. In 2017 International Conference on Advances in Computing, </w:t>
      </w:r>
      <w:proofErr w:type="gramStart"/>
      <w:r w:rsidRPr="00100EA4">
        <w:rPr>
          <w:rFonts w:ascii="Times New Roman" w:hAnsi="Times New Roman" w:cs="Times New Roman"/>
          <w:color w:val="000000" w:themeColor="text1"/>
          <w:sz w:val="24"/>
          <w:szCs w:val="24"/>
          <w:lang w:val="en-US"/>
        </w:rPr>
        <w:t>Communications</w:t>
      </w:r>
      <w:proofErr w:type="gramEnd"/>
      <w:r w:rsidRPr="00100EA4">
        <w:rPr>
          <w:rFonts w:ascii="Times New Roman" w:hAnsi="Times New Roman" w:cs="Times New Roman"/>
          <w:color w:val="000000" w:themeColor="text1"/>
          <w:sz w:val="24"/>
          <w:szCs w:val="24"/>
          <w:lang w:val="en-US"/>
        </w:rPr>
        <w:t xml:space="preserve"> and Informatics (ICACCI). </w:t>
      </w:r>
      <w:r w:rsidRPr="00100EA4">
        <w:rPr>
          <w:rFonts w:ascii="Times New Roman" w:hAnsi="Times New Roman" w:cs="Times New Roman"/>
          <w:color w:val="000000" w:themeColor="text1"/>
          <w:sz w:val="24"/>
          <w:szCs w:val="24"/>
        </w:rPr>
        <w:t xml:space="preserve">IEEE, </w:t>
      </w:r>
      <w:proofErr w:type="spellStart"/>
      <w:r w:rsidRPr="00100EA4">
        <w:rPr>
          <w:rFonts w:ascii="Times New Roman" w:hAnsi="Times New Roman" w:cs="Times New Roman"/>
          <w:color w:val="000000" w:themeColor="text1"/>
          <w:sz w:val="24"/>
          <w:szCs w:val="24"/>
        </w:rPr>
        <w:t>September</w:t>
      </w:r>
      <w:proofErr w:type="spellEnd"/>
      <w:r w:rsidRPr="00100EA4">
        <w:rPr>
          <w:rFonts w:ascii="Times New Roman" w:hAnsi="Times New Roman" w:cs="Times New Roman"/>
          <w:color w:val="000000" w:themeColor="text1"/>
          <w:sz w:val="24"/>
          <w:szCs w:val="24"/>
        </w:rPr>
        <w:t xml:space="preserve"> 2017.</w:t>
      </w:r>
    </w:p>
    <w:p w14:paraId="384A7677" w14:textId="77777777" w:rsidR="000A4086" w:rsidRPr="00100EA4" w:rsidRDefault="000A4086" w:rsidP="000A4086">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Sezer</w:t>
      </w:r>
      <w:proofErr w:type="spellEnd"/>
      <w:r w:rsidRPr="00100EA4">
        <w:rPr>
          <w:rFonts w:ascii="Times New Roman" w:hAnsi="Times New Roman" w:cs="Times New Roman"/>
          <w:color w:val="000000" w:themeColor="text1"/>
          <w:sz w:val="24"/>
          <w:szCs w:val="24"/>
          <w:lang w:val="en-US"/>
        </w:rPr>
        <w:t xml:space="preserve"> O.B., </w:t>
      </w:r>
      <w:proofErr w:type="spellStart"/>
      <w:r w:rsidRPr="00100EA4">
        <w:rPr>
          <w:rFonts w:ascii="Times New Roman" w:hAnsi="Times New Roman" w:cs="Times New Roman"/>
          <w:color w:val="000000" w:themeColor="text1"/>
          <w:sz w:val="24"/>
          <w:szCs w:val="24"/>
          <w:lang w:val="en-US"/>
        </w:rPr>
        <w:t>Gudelek</w:t>
      </w:r>
      <w:proofErr w:type="spellEnd"/>
      <w:r w:rsidRPr="00100EA4">
        <w:rPr>
          <w:rFonts w:ascii="Times New Roman" w:hAnsi="Times New Roman" w:cs="Times New Roman"/>
          <w:color w:val="000000" w:themeColor="text1"/>
          <w:sz w:val="24"/>
          <w:szCs w:val="24"/>
          <w:lang w:val="en-US"/>
        </w:rPr>
        <w:t xml:space="preserve"> U., </w:t>
      </w:r>
      <w:proofErr w:type="spellStart"/>
      <w:r w:rsidRPr="00100EA4">
        <w:rPr>
          <w:rFonts w:ascii="Times New Roman" w:hAnsi="Times New Roman" w:cs="Times New Roman"/>
          <w:color w:val="000000" w:themeColor="text1"/>
          <w:sz w:val="24"/>
          <w:szCs w:val="24"/>
          <w:lang w:val="en-US"/>
        </w:rPr>
        <w:t>Ozbayoglu</w:t>
      </w:r>
      <w:proofErr w:type="spellEnd"/>
      <w:r w:rsidRPr="00100EA4">
        <w:rPr>
          <w:rFonts w:ascii="Times New Roman" w:hAnsi="Times New Roman" w:cs="Times New Roman"/>
          <w:color w:val="000000" w:themeColor="text1"/>
          <w:sz w:val="24"/>
          <w:szCs w:val="24"/>
          <w:lang w:val="en-US"/>
        </w:rPr>
        <w:t xml:space="preserve"> M. Financial time series forecasting with deep learning: A systematic literature review: 2005-2019, Applied Soft Computing, 90 (2020), Article 106181.</w:t>
      </w:r>
    </w:p>
    <w:p w14:paraId="5230A35D" w14:textId="232CB6FF" w:rsidR="00C23DCA" w:rsidRPr="00100EA4" w:rsidRDefault="000A4086" w:rsidP="000A4086">
      <w:pPr>
        <w:spacing w:line="360" w:lineRule="auto"/>
        <w:rPr>
          <w:rFonts w:ascii="Times New Roman" w:hAnsi="Times New Roman" w:cs="Times New Roman"/>
          <w:color w:val="000000" w:themeColor="text1"/>
          <w:sz w:val="24"/>
          <w:szCs w:val="24"/>
          <w:lang w:val="en-US"/>
        </w:rPr>
      </w:pPr>
      <w:proofErr w:type="spellStart"/>
      <w:r w:rsidRPr="00100EA4">
        <w:rPr>
          <w:rFonts w:ascii="Times New Roman" w:hAnsi="Times New Roman" w:cs="Times New Roman"/>
          <w:color w:val="000000" w:themeColor="text1"/>
          <w:sz w:val="24"/>
          <w:szCs w:val="24"/>
          <w:lang w:val="en-US"/>
        </w:rPr>
        <w:t>Shynkevich</w:t>
      </w:r>
      <w:proofErr w:type="spellEnd"/>
      <w:r w:rsidRPr="00100EA4">
        <w:rPr>
          <w:rFonts w:ascii="Times New Roman" w:hAnsi="Times New Roman" w:cs="Times New Roman"/>
          <w:color w:val="000000" w:themeColor="text1"/>
          <w:sz w:val="24"/>
          <w:szCs w:val="24"/>
          <w:lang w:val="en-US"/>
        </w:rPr>
        <w:t xml:space="preserve"> Y</w:t>
      </w:r>
      <w:r w:rsidR="001753E4" w:rsidRPr="00100EA4">
        <w:rPr>
          <w:rFonts w:ascii="Times New Roman" w:hAnsi="Times New Roman" w:cs="Times New Roman"/>
          <w:color w:val="000000" w:themeColor="text1"/>
          <w:sz w:val="24"/>
          <w:szCs w:val="24"/>
          <w:lang w:val="en-US"/>
        </w:rPr>
        <w:t>.</w:t>
      </w:r>
      <w:r w:rsidRPr="00100EA4">
        <w:rPr>
          <w:rFonts w:ascii="Times New Roman" w:hAnsi="Times New Roman" w:cs="Times New Roman"/>
          <w:color w:val="000000" w:themeColor="text1"/>
          <w:sz w:val="24"/>
          <w:szCs w:val="24"/>
          <w:lang w:val="en-US"/>
        </w:rPr>
        <w:t xml:space="preserve">, </w:t>
      </w:r>
      <w:proofErr w:type="spellStart"/>
      <w:r w:rsidRPr="00100EA4">
        <w:rPr>
          <w:rFonts w:ascii="Times New Roman" w:hAnsi="Times New Roman" w:cs="Times New Roman"/>
          <w:color w:val="000000" w:themeColor="text1"/>
          <w:sz w:val="24"/>
          <w:szCs w:val="24"/>
          <w:lang w:val="en-US"/>
        </w:rPr>
        <w:t>McGinnity</w:t>
      </w:r>
      <w:proofErr w:type="spellEnd"/>
      <w:r w:rsidRPr="00100EA4">
        <w:rPr>
          <w:rFonts w:ascii="Times New Roman" w:hAnsi="Times New Roman" w:cs="Times New Roman"/>
          <w:color w:val="000000" w:themeColor="text1"/>
          <w:sz w:val="24"/>
          <w:szCs w:val="24"/>
          <w:lang w:val="en-US"/>
        </w:rPr>
        <w:t xml:space="preserve"> T</w:t>
      </w:r>
      <w:r w:rsidR="001753E4" w:rsidRPr="00100EA4">
        <w:rPr>
          <w:rFonts w:ascii="Times New Roman" w:hAnsi="Times New Roman" w:cs="Times New Roman"/>
          <w:color w:val="000000" w:themeColor="text1"/>
          <w:sz w:val="24"/>
          <w:szCs w:val="24"/>
          <w:lang w:val="en-US"/>
        </w:rPr>
        <w:t>.</w:t>
      </w:r>
      <w:r w:rsidRPr="00100EA4">
        <w:rPr>
          <w:rFonts w:ascii="Times New Roman" w:hAnsi="Times New Roman" w:cs="Times New Roman"/>
          <w:color w:val="000000" w:themeColor="text1"/>
          <w:sz w:val="24"/>
          <w:szCs w:val="24"/>
          <w:lang w:val="en-US"/>
        </w:rPr>
        <w:t>M</w:t>
      </w:r>
      <w:r w:rsidR="001753E4" w:rsidRPr="00100EA4">
        <w:rPr>
          <w:rFonts w:ascii="Times New Roman" w:hAnsi="Times New Roman" w:cs="Times New Roman"/>
          <w:color w:val="000000" w:themeColor="text1"/>
          <w:sz w:val="24"/>
          <w:szCs w:val="24"/>
          <w:lang w:val="en-US"/>
        </w:rPr>
        <w:t>.</w:t>
      </w:r>
      <w:r w:rsidRPr="00100EA4">
        <w:rPr>
          <w:rFonts w:ascii="Times New Roman" w:hAnsi="Times New Roman" w:cs="Times New Roman"/>
          <w:color w:val="000000" w:themeColor="text1"/>
          <w:sz w:val="24"/>
          <w:szCs w:val="24"/>
          <w:lang w:val="en-US"/>
        </w:rPr>
        <w:t>, Coleman S</w:t>
      </w:r>
      <w:r w:rsidR="001753E4" w:rsidRPr="00100EA4">
        <w:rPr>
          <w:rFonts w:ascii="Times New Roman" w:hAnsi="Times New Roman" w:cs="Times New Roman"/>
          <w:color w:val="000000" w:themeColor="text1"/>
          <w:sz w:val="24"/>
          <w:szCs w:val="24"/>
          <w:lang w:val="en-US"/>
        </w:rPr>
        <w:t>.</w:t>
      </w:r>
      <w:r w:rsidRPr="00100EA4">
        <w:rPr>
          <w:rFonts w:ascii="Times New Roman" w:hAnsi="Times New Roman" w:cs="Times New Roman"/>
          <w:color w:val="000000" w:themeColor="text1"/>
          <w:sz w:val="24"/>
          <w:szCs w:val="24"/>
          <w:lang w:val="en-US"/>
        </w:rPr>
        <w:t>A</w:t>
      </w:r>
      <w:r w:rsidR="001753E4" w:rsidRPr="00100EA4">
        <w:rPr>
          <w:rFonts w:ascii="Times New Roman" w:hAnsi="Times New Roman" w:cs="Times New Roman"/>
          <w:color w:val="000000" w:themeColor="text1"/>
          <w:sz w:val="24"/>
          <w:szCs w:val="24"/>
          <w:lang w:val="en-US"/>
        </w:rPr>
        <w:t>.</w:t>
      </w:r>
      <w:r w:rsidRPr="00100EA4">
        <w:rPr>
          <w:rFonts w:ascii="Times New Roman" w:hAnsi="Times New Roman" w:cs="Times New Roman"/>
          <w:color w:val="000000" w:themeColor="text1"/>
          <w:sz w:val="24"/>
          <w:szCs w:val="24"/>
          <w:lang w:val="en-US"/>
        </w:rPr>
        <w:t xml:space="preserve">, </w:t>
      </w:r>
      <w:proofErr w:type="spellStart"/>
      <w:r w:rsidRPr="00100EA4">
        <w:rPr>
          <w:rFonts w:ascii="Times New Roman" w:hAnsi="Times New Roman" w:cs="Times New Roman"/>
          <w:color w:val="000000" w:themeColor="text1"/>
          <w:sz w:val="24"/>
          <w:szCs w:val="24"/>
          <w:lang w:val="en-US"/>
        </w:rPr>
        <w:t>Belatreche</w:t>
      </w:r>
      <w:proofErr w:type="spellEnd"/>
      <w:r w:rsidRPr="00100EA4">
        <w:rPr>
          <w:rFonts w:ascii="Times New Roman" w:hAnsi="Times New Roman" w:cs="Times New Roman"/>
          <w:color w:val="000000" w:themeColor="text1"/>
          <w:sz w:val="24"/>
          <w:szCs w:val="24"/>
          <w:lang w:val="en-US"/>
        </w:rPr>
        <w:t xml:space="preserve"> A</w:t>
      </w:r>
      <w:r w:rsidR="001753E4" w:rsidRPr="00100EA4">
        <w:rPr>
          <w:rFonts w:ascii="Times New Roman" w:hAnsi="Times New Roman" w:cs="Times New Roman"/>
          <w:color w:val="000000" w:themeColor="text1"/>
          <w:sz w:val="24"/>
          <w:szCs w:val="24"/>
          <w:lang w:val="en-US"/>
        </w:rPr>
        <w:t>.</w:t>
      </w:r>
      <w:r w:rsidRPr="00100EA4">
        <w:rPr>
          <w:rFonts w:ascii="Times New Roman" w:hAnsi="Times New Roman" w:cs="Times New Roman"/>
          <w:color w:val="000000" w:themeColor="text1"/>
          <w:sz w:val="24"/>
          <w:szCs w:val="24"/>
          <w:lang w:val="en-US"/>
        </w:rPr>
        <w:t>, Li Y. Forecasting price movements using technical indicators: investigating the impact of varying input window length. Neurocomputing. 2017; p. 71-88.</w:t>
      </w:r>
    </w:p>
    <w:p w14:paraId="37B59507" w14:textId="54F3F73E" w:rsidR="00942737" w:rsidRPr="00100EA4" w:rsidRDefault="00942737" w:rsidP="000A4086">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Tan X., Li S., Wang C., Wang S., ‘‘Enhancing high frequency technical indicators forecasting using shrinking deep neural networks,’’ in Proc. 6th Int. Conf. Inf. Manage. (ICIM), Mar. 2020, pp. 249–256.</w:t>
      </w:r>
    </w:p>
    <w:p w14:paraId="1D3E6A51" w14:textId="59D60BD2" w:rsidR="0018185E" w:rsidRPr="00100EA4" w:rsidRDefault="00596C93" w:rsidP="0018185E">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Treynor</w:t>
      </w:r>
      <w:r w:rsidRPr="00100EA4">
        <w:rPr>
          <w:rFonts w:ascii="Times New Roman" w:hAnsi="Times New Roman" w:cs="Times New Roman"/>
          <w:color w:val="000000" w:themeColor="text1"/>
          <w:sz w:val="24"/>
          <w:szCs w:val="24"/>
          <w:lang w:val="en-US"/>
        </w:rPr>
        <w:t xml:space="preserve"> </w:t>
      </w:r>
      <w:r w:rsidR="00DC74A9" w:rsidRPr="00100EA4">
        <w:rPr>
          <w:rFonts w:ascii="Times New Roman" w:hAnsi="Times New Roman" w:cs="Times New Roman"/>
          <w:color w:val="000000" w:themeColor="text1"/>
          <w:sz w:val="24"/>
          <w:szCs w:val="24"/>
          <w:lang w:val="en-US"/>
        </w:rPr>
        <w:t>J. L.</w:t>
      </w:r>
      <w:r w:rsidRPr="00100EA4">
        <w:rPr>
          <w:rFonts w:ascii="Times New Roman" w:hAnsi="Times New Roman" w:cs="Times New Roman"/>
          <w:color w:val="000000" w:themeColor="text1"/>
          <w:sz w:val="24"/>
          <w:szCs w:val="24"/>
          <w:lang w:val="en-US"/>
        </w:rPr>
        <w:t xml:space="preserve">, </w:t>
      </w:r>
      <w:r w:rsidRPr="00100EA4">
        <w:rPr>
          <w:rFonts w:ascii="Times New Roman" w:hAnsi="Times New Roman" w:cs="Times New Roman"/>
          <w:color w:val="000000" w:themeColor="text1"/>
          <w:sz w:val="24"/>
          <w:szCs w:val="24"/>
          <w:lang w:val="en-US"/>
        </w:rPr>
        <w:t xml:space="preserve">Ferguson </w:t>
      </w:r>
      <w:r w:rsidR="00DC74A9" w:rsidRPr="00100EA4">
        <w:rPr>
          <w:rFonts w:ascii="Times New Roman" w:hAnsi="Times New Roman" w:cs="Times New Roman"/>
          <w:color w:val="000000" w:themeColor="text1"/>
          <w:sz w:val="24"/>
          <w:szCs w:val="24"/>
          <w:lang w:val="en-US"/>
        </w:rPr>
        <w:t xml:space="preserve">R. </w:t>
      </w:r>
      <w:r w:rsidR="0018185E" w:rsidRPr="00100EA4">
        <w:rPr>
          <w:rFonts w:ascii="Times New Roman" w:hAnsi="Times New Roman" w:cs="Times New Roman"/>
          <w:color w:val="000000" w:themeColor="text1"/>
          <w:sz w:val="24"/>
          <w:szCs w:val="24"/>
          <w:lang w:val="en-US"/>
        </w:rPr>
        <w:t xml:space="preserve">(1985) ‘In Defense of Technical Analysis’, Journal of Finance (Wiley-Blackwell), 40(3), pp. 757–773. </w:t>
      </w:r>
      <w:proofErr w:type="spellStart"/>
      <w:r w:rsidR="0018185E" w:rsidRPr="00100EA4">
        <w:rPr>
          <w:rFonts w:ascii="Times New Roman" w:hAnsi="Times New Roman" w:cs="Times New Roman"/>
          <w:color w:val="000000" w:themeColor="text1"/>
          <w:sz w:val="24"/>
          <w:szCs w:val="24"/>
          <w:lang w:val="en-US"/>
        </w:rPr>
        <w:t>doi</w:t>
      </w:r>
      <w:proofErr w:type="spellEnd"/>
      <w:r w:rsidR="0018185E" w:rsidRPr="00100EA4">
        <w:rPr>
          <w:rFonts w:ascii="Times New Roman" w:hAnsi="Times New Roman" w:cs="Times New Roman"/>
          <w:color w:val="000000" w:themeColor="text1"/>
          <w:sz w:val="24"/>
          <w:szCs w:val="24"/>
          <w:lang w:val="en-US"/>
        </w:rPr>
        <w:t>: 10.1111/j.1540-</w:t>
      </w:r>
      <w:proofErr w:type="gramStart"/>
      <w:r w:rsidR="0018185E" w:rsidRPr="00100EA4">
        <w:rPr>
          <w:rFonts w:ascii="Times New Roman" w:hAnsi="Times New Roman" w:cs="Times New Roman"/>
          <w:color w:val="000000" w:themeColor="text1"/>
          <w:sz w:val="24"/>
          <w:szCs w:val="24"/>
          <w:lang w:val="en-US"/>
        </w:rPr>
        <w:t>6261.1985.tb</w:t>
      </w:r>
      <w:proofErr w:type="gramEnd"/>
      <w:r w:rsidR="0018185E" w:rsidRPr="00100EA4">
        <w:rPr>
          <w:rFonts w:ascii="Times New Roman" w:hAnsi="Times New Roman" w:cs="Times New Roman"/>
          <w:color w:val="000000" w:themeColor="text1"/>
          <w:sz w:val="24"/>
          <w:szCs w:val="24"/>
          <w:lang w:val="en-US"/>
        </w:rPr>
        <w:t>05000.x.</w:t>
      </w:r>
    </w:p>
    <w:p w14:paraId="41B1AE12" w14:textId="3C1368BE" w:rsidR="0018185E" w:rsidRPr="00100EA4" w:rsidRDefault="0018185E" w:rsidP="0018185E">
      <w:pPr>
        <w:spacing w:line="360" w:lineRule="auto"/>
        <w:rPr>
          <w:rFonts w:ascii="Times New Roman" w:hAnsi="Times New Roman" w:cs="Times New Roman"/>
          <w:color w:val="000000" w:themeColor="text1"/>
          <w:sz w:val="24"/>
          <w:szCs w:val="24"/>
          <w:lang w:val="en-US"/>
        </w:rPr>
      </w:pPr>
      <w:r w:rsidRPr="00100EA4">
        <w:rPr>
          <w:rFonts w:ascii="Times New Roman" w:hAnsi="Times New Roman" w:cs="Times New Roman"/>
          <w:color w:val="000000" w:themeColor="text1"/>
          <w:sz w:val="24"/>
          <w:szCs w:val="24"/>
          <w:lang w:val="en-US"/>
        </w:rPr>
        <w:t>Zhou</w:t>
      </w:r>
      <w:r w:rsidR="007A1DF8" w:rsidRPr="00100EA4">
        <w:rPr>
          <w:rFonts w:ascii="Times New Roman" w:hAnsi="Times New Roman" w:cs="Times New Roman"/>
          <w:color w:val="000000" w:themeColor="text1"/>
          <w:sz w:val="24"/>
          <w:szCs w:val="24"/>
          <w:lang w:val="en-US"/>
        </w:rPr>
        <w:t xml:space="preserve"> </w:t>
      </w:r>
      <w:r w:rsidR="007A1DF8" w:rsidRPr="00100EA4">
        <w:rPr>
          <w:rFonts w:ascii="Times New Roman" w:hAnsi="Times New Roman" w:cs="Times New Roman"/>
          <w:color w:val="000000" w:themeColor="text1"/>
          <w:sz w:val="24"/>
          <w:szCs w:val="24"/>
          <w:lang w:val="en-US"/>
        </w:rPr>
        <w:t>X.</w:t>
      </w:r>
      <w:r w:rsidRPr="00100EA4">
        <w:rPr>
          <w:rFonts w:ascii="Times New Roman" w:hAnsi="Times New Roman" w:cs="Times New Roman"/>
          <w:color w:val="000000" w:themeColor="text1"/>
          <w:sz w:val="24"/>
          <w:szCs w:val="24"/>
          <w:lang w:val="en-US"/>
        </w:rPr>
        <w:t>, Pan</w:t>
      </w:r>
      <w:r w:rsidR="007A1DF8" w:rsidRPr="00100EA4">
        <w:rPr>
          <w:rFonts w:ascii="Times New Roman" w:hAnsi="Times New Roman" w:cs="Times New Roman"/>
          <w:color w:val="000000" w:themeColor="text1"/>
          <w:sz w:val="24"/>
          <w:szCs w:val="24"/>
          <w:lang w:val="en-US"/>
        </w:rPr>
        <w:t xml:space="preserve"> </w:t>
      </w:r>
      <w:r w:rsidR="007A1DF8" w:rsidRPr="00100EA4">
        <w:rPr>
          <w:rFonts w:ascii="Times New Roman" w:hAnsi="Times New Roman" w:cs="Times New Roman"/>
          <w:color w:val="000000" w:themeColor="text1"/>
          <w:sz w:val="24"/>
          <w:szCs w:val="24"/>
          <w:lang w:val="en-US"/>
        </w:rPr>
        <w:t>Z.</w:t>
      </w:r>
      <w:r w:rsidRPr="00100EA4">
        <w:rPr>
          <w:rFonts w:ascii="Times New Roman" w:hAnsi="Times New Roman" w:cs="Times New Roman"/>
          <w:color w:val="000000" w:themeColor="text1"/>
          <w:sz w:val="24"/>
          <w:szCs w:val="24"/>
          <w:lang w:val="en-US"/>
        </w:rPr>
        <w:t>, Hu</w:t>
      </w:r>
      <w:r w:rsidR="007A1DF8" w:rsidRPr="00100EA4">
        <w:rPr>
          <w:rFonts w:ascii="Times New Roman" w:hAnsi="Times New Roman" w:cs="Times New Roman"/>
          <w:color w:val="000000" w:themeColor="text1"/>
          <w:sz w:val="24"/>
          <w:szCs w:val="24"/>
          <w:lang w:val="en-US"/>
        </w:rPr>
        <w:t xml:space="preserve"> </w:t>
      </w:r>
      <w:r w:rsidR="007A1DF8" w:rsidRPr="00100EA4">
        <w:rPr>
          <w:rFonts w:ascii="Times New Roman" w:hAnsi="Times New Roman" w:cs="Times New Roman"/>
          <w:color w:val="000000" w:themeColor="text1"/>
          <w:sz w:val="24"/>
          <w:szCs w:val="24"/>
          <w:lang w:val="en-US"/>
        </w:rPr>
        <w:t>G.</w:t>
      </w:r>
      <w:r w:rsidRPr="00100EA4">
        <w:rPr>
          <w:rFonts w:ascii="Times New Roman" w:hAnsi="Times New Roman" w:cs="Times New Roman"/>
          <w:color w:val="000000" w:themeColor="text1"/>
          <w:sz w:val="24"/>
          <w:szCs w:val="24"/>
          <w:lang w:val="en-US"/>
        </w:rPr>
        <w:t>, Tang</w:t>
      </w:r>
      <w:r w:rsidR="007A1DF8" w:rsidRPr="00100EA4">
        <w:rPr>
          <w:rFonts w:ascii="Times New Roman" w:hAnsi="Times New Roman" w:cs="Times New Roman"/>
          <w:color w:val="000000" w:themeColor="text1"/>
          <w:sz w:val="24"/>
          <w:szCs w:val="24"/>
          <w:lang w:val="en-US"/>
        </w:rPr>
        <w:t xml:space="preserve"> </w:t>
      </w:r>
      <w:r w:rsidR="007A1DF8" w:rsidRPr="00100EA4">
        <w:rPr>
          <w:rFonts w:ascii="Times New Roman" w:hAnsi="Times New Roman" w:cs="Times New Roman"/>
          <w:color w:val="000000" w:themeColor="text1"/>
          <w:sz w:val="24"/>
          <w:szCs w:val="24"/>
          <w:lang w:val="en-US"/>
        </w:rPr>
        <w:t>S.</w:t>
      </w:r>
      <w:r w:rsidRPr="00100EA4">
        <w:rPr>
          <w:rFonts w:ascii="Times New Roman" w:hAnsi="Times New Roman" w:cs="Times New Roman"/>
          <w:color w:val="000000" w:themeColor="text1"/>
          <w:sz w:val="24"/>
          <w:szCs w:val="24"/>
          <w:lang w:val="en-US"/>
        </w:rPr>
        <w:t>, Zhao</w:t>
      </w:r>
      <w:r w:rsidR="007A1DF8" w:rsidRPr="00100EA4">
        <w:rPr>
          <w:rFonts w:ascii="Times New Roman" w:hAnsi="Times New Roman" w:cs="Times New Roman"/>
          <w:color w:val="000000" w:themeColor="text1"/>
          <w:sz w:val="24"/>
          <w:szCs w:val="24"/>
          <w:lang w:val="en-US"/>
        </w:rPr>
        <w:t xml:space="preserve"> </w:t>
      </w:r>
      <w:r w:rsidR="007A1DF8" w:rsidRPr="00100EA4">
        <w:rPr>
          <w:rFonts w:ascii="Times New Roman" w:hAnsi="Times New Roman" w:cs="Times New Roman"/>
          <w:color w:val="000000" w:themeColor="text1"/>
          <w:sz w:val="24"/>
          <w:szCs w:val="24"/>
          <w:lang w:val="en-US"/>
        </w:rPr>
        <w:t>C.</w:t>
      </w:r>
      <w:r w:rsidRPr="00100EA4">
        <w:rPr>
          <w:rFonts w:ascii="Times New Roman" w:hAnsi="Times New Roman" w:cs="Times New Roman"/>
          <w:color w:val="000000" w:themeColor="text1"/>
          <w:sz w:val="24"/>
          <w:szCs w:val="24"/>
          <w:lang w:val="en-US"/>
        </w:rPr>
        <w:t>, ‘‘Stock market prediction on high-frequency data using generative adversarial nets,’’ Math. Problems Eng., vol. 2018, pp. 1–11, Apr. 2018.</w:t>
      </w:r>
    </w:p>
    <w:p w14:paraId="6A137386" w14:textId="77777777" w:rsidR="00447229" w:rsidRPr="00C16803" w:rsidRDefault="00447229">
      <w:pPr>
        <w:spacing w:line="360" w:lineRule="auto"/>
        <w:rPr>
          <w:rFonts w:ascii="Times New Roman" w:hAnsi="Times New Roman" w:cs="Times New Roman"/>
          <w:sz w:val="24"/>
          <w:szCs w:val="24"/>
        </w:rPr>
      </w:pPr>
    </w:p>
    <w:sectPr w:rsidR="00447229" w:rsidRPr="00C16803">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3A8BD" w14:textId="77777777" w:rsidR="00B94762" w:rsidRDefault="00B94762" w:rsidP="00D760C7">
      <w:pPr>
        <w:spacing w:after="0" w:line="240" w:lineRule="auto"/>
      </w:pPr>
      <w:r>
        <w:separator/>
      </w:r>
    </w:p>
  </w:endnote>
  <w:endnote w:type="continuationSeparator" w:id="0">
    <w:p w14:paraId="51D49C9D" w14:textId="77777777" w:rsidR="00B94762" w:rsidRDefault="00B94762" w:rsidP="00D76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297782"/>
      <w:docPartObj>
        <w:docPartGallery w:val="Page Numbers (Bottom of Page)"/>
        <w:docPartUnique/>
      </w:docPartObj>
    </w:sdtPr>
    <w:sdtContent>
      <w:p w14:paraId="4A29920E" w14:textId="03BB01F6" w:rsidR="00D760C7" w:rsidRDefault="00D760C7">
        <w:pPr>
          <w:pStyle w:val="af"/>
          <w:jc w:val="right"/>
        </w:pPr>
        <w:r>
          <w:fldChar w:fldCharType="begin"/>
        </w:r>
        <w:r>
          <w:instrText>PAGE   \* MERGEFORMAT</w:instrText>
        </w:r>
        <w:r>
          <w:fldChar w:fldCharType="separate"/>
        </w:r>
        <w:r>
          <w:t>2</w:t>
        </w:r>
        <w:r>
          <w:fldChar w:fldCharType="end"/>
        </w:r>
      </w:p>
    </w:sdtContent>
  </w:sdt>
  <w:p w14:paraId="70418630" w14:textId="77777777" w:rsidR="00D760C7" w:rsidRDefault="00D760C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95F48" w14:textId="77777777" w:rsidR="00B94762" w:rsidRDefault="00B94762" w:rsidP="00D760C7">
      <w:pPr>
        <w:spacing w:after="0" w:line="240" w:lineRule="auto"/>
      </w:pPr>
      <w:r>
        <w:separator/>
      </w:r>
    </w:p>
  </w:footnote>
  <w:footnote w:type="continuationSeparator" w:id="0">
    <w:p w14:paraId="759D1DC0" w14:textId="77777777" w:rsidR="00B94762" w:rsidRDefault="00B94762" w:rsidP="00D760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5392E"/>
    <w:multiLevelType w:val="hybridMultilevel"/>
    <w:tmpl w:val="70F25E4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305748"/>
    <w:multiLevelType w:val="hybridMultilevel"/>
    <w:tmpl w:val="3CB4232A"/>
    <w:lvl w:ilvl="0" w:tplc="0419000F">
      <w:start w:val="1"/>
      <w:numFmt w:val="decimal"/>
      <w:lvlText w:val="%1."/>
      <w:lvlJc w:val="left"/>
      <w:pPr>
        <w:ind w:left="764" w:hanging="360"/>
      </w:pPr>
    </w:lvl>
    <w:lvl w:ilvl="1" w:tplc="04190019" w:tentative="1">
      <w:start w:val="1"/>
      <w:numFmt w:val="lowerLetter"/>
      <w:lvlText w:val="%2."/>
      <w:lvlJc w:val="left"/>
      <w:pPr>
        <w:ind w:left="1484" w:hanging="360"/>
      </w:pPr>
    </w:lvl>
    <w:lvl w:ilvl="2" w:tplc="0419001B" w:tentative="1">
      <w:start w:val="1"/>
      <w:numFmt w:val="lowerRoman"/>
      <w:lvlText w:val="%3."/>
      <w:lvlJc w:val="right"/>
      <w:pPr>
        <w:ind w:left="2204" w:hanging="180"/>
      </w:pPr>
    </w:lvl>
    <w:lvl w:ilvl="3" w:tplc="0419000F" w:tentative="1">
      <w:start w:val="1"/>
      <w:numFmt w:val="decimal"/>
      <w:lvlText w:val="%4."/>
      <w:lvlJc w:val="left"/>
      <w:pPr>
        <w:ind w:left="2924" w:hanging="360"/>
      </w:pPr>
    </w:lvl>
    <w:lvl w:ilvl="4" w:tplc="04190019" w:tentative="1">
      <w:start w:val="1"/>
      <w:numFmt w:val="lowerLetter"/>
      <w:lvlText w:val="%5."/>
      <w:lvlJc w:val="left"/>
      <w:pPr>
        <w:ind w:left="3644" w:hanging="360"/>
      </w:pPr>
    </w:lvl>
    <w:lvl w:ilvl="5" w:tplc="0419001B" w:tentative="1">
      <w:start w:val="1"/>
      <w:numFmt w:val="lowerRoman"/>
      <w:lvlText w:val="%6."/>
      <w:lvlJc w:val="right"/>
      <w:pPr>
        <w:ind w:left="4364" w:hanging="180"/>
      </w:pPr>
    </w:lvl>
    <w:lvl w:ilvl="6" w:tplc="0419000F" w:tentative="1">
      <w:start w:val="1"/>
      <w:numFmt w:val="decimal"/>
      <w:lvlText w:val="%7."/>
      <w:lvlJc w:val="left"/>
      <w:pPr>
        <w:ind w:left="5084" w:hanging="360"/>
      </w:pPr>
    </w:lvl>
    <w:lvl w:ilvl="7" w:tplc="04190019" w:tentative="1">
      <w:start w:val="1"/>
      <w:numFmt w:val="lowerLetter"/>
      <w:lvlText w:val="%8."/>
      <w:lvlJc w:val="left"/>
      <w:pPr>
        <w:ind w:left="5804" w:hanging="360"/>
      </w:pPr>
    </w:lvl>
    <w:lvl w:ilvl="8" w:tplc="0419001B" w:tentative="1">
      <w:start w:val="1"/>
      <w:numFmt w:val="lowerRoman"/>
      <w:lvlText w:val="%9."/>
      <w:lvlJc w:val="right"/>
      <w:pPr>
        <w:ind w:left="6524" w:hanging="180"/>
      </w:pPr>
    </w:lvl>
  </w:abstractNum>
  <w:abstractNum w:abstractNumId="2" w15:restartNumberingAfterBreak="0">
    <w:nsid w:val="33823D58"/>
    <w:multiLevelType w:val="hybridMultilevel"/>
    <w:tmpl w:val="3CB4232A"/>
    <w:lvl w:ilvl="0" w:tplc="0419000F">
      <w:start w:val="1"/>
      <w:numFmt w:val="decimal"/>
      <w:lvlText w:val="%1."/>
      <w:lvlJc w:val="left"/>
      <w:pPr>
        <w:ind w:left="764" w:hanging="360"/>
      </w:pPr>
    </w:lvl>
    <w:lvl w:ilvl="1" w:tplc="04190019" w:tentative="1">
      <w:start w:val="1"/>
      <w:numFmt w:val="lowerLetter"/>
      <w:lvlText w:val="%2."/>
      <w:lvlJc w:val="left"/>
      <w:pPr>
        <w:ind w:left="1484" w:hanging="360"/>
      </w:pPr>
    </w:lvl>
    <w:lvl w:ilvl="2" w:tplc="0419001B" w:tentative="1">
      <w:start w:val="1"/>
      <w:numFmt w:val="lowerRoman"/>
      <w:lvlText w:val="%3."/>
      <w:lvlJc w:val="right"/>
      <w:pPr>
        <w:ind w:left="2204" w:hanging="180"/>
      </w:pPr>
    </w:lvl>
    <w:lvl w:ilvl="3" w:tplc="0419000F" w:tentative="1">
      <w:start w:val="1"/>
      <w:numFmt w:val="decimal"/>
      <w:lvlText w:val="%4."/>
      <w:lvlJc w:val="left"/>
      <w:pPr>
        <w:ind w:left="2924" w:hanging="360"/>
      </w:pPr>
    </w:lvl>
    <w:lvl w:ilvl="4" w:tplc="04190019" w:tentative="1">
      <w:start w:val="1"/>
      <w:numFmt w:val="lowerLetter"/>
      <w:lvlText w:val="%5."/>
      <w:lvlJc w:val="left"/>
      <w:pPr>
        <w:ind w:left="3644" w:hanging="360"/>
      </w:pPr>
    </w:lvl>
    <w:lvl w:ilvl="5" w:tplc="0419001B" w:tentative="1">
      <w:start w:val="1"/>
      <w:numFmt w:val="lowerRoman"/>
      <w:lvlText w:val="%6."/>
      <w:lvlJc w:val="right"/>
      <w:pPr>
        <w:ind w:left="4364" w:hanging="180"/>
      </w:pPr>
    </w:lvl>
    <w:lvl w:ilvl="6" w:tplc="0419000F" w:tentative="1">
      <w:start w:val="1"/>
      <w:numFmt w:val="decimal"/>
      <w:lvlText w:val="%7."/>
      <w:lvlJc w:val="left"/>
      <w:pPr>
        <w:ind w:left="5084" w:hanging="360"/>
      </w:pPr>
    </w:lvl>
    <w:lvl w:ilvl="7" w:tplc="04190019" w:tentative="1">
      <w:start w:val="1"/>
      <w:numFmt w:val="lowerLetter"/>
      <w:lvlText w:val="%8."/>
      <w:lvlJc w:val="left"/>
      <w:pPr>
        <w:ind w:left="5804" w:hanging="360"/>
      </w:pPr>
    </w:lvl>
    <w:lvl w:ilvl="8" w:tplc="0419001B" w:tentative="1">
      <w:start w:val="1"/>
      <w:numFmt w:val="lowerRoman"/>
      <w:lvlText w:val="%9."/>
      <w:lvlJc w:val="right"/>
      <w:pPr>
        <w:ind w:left="6524" w:hanging="180"/>
      </w:pPr>
    </w:lvl>
  </w:abstractNum>
  <w:abstractNum w:abstractNumId="3" w15:restartNumberingAfterBreak="0">
    <w:nsid w:val="490463DF"/>
    <w:multiLevelType w:val="hybridMultilevel"/>
    <w:tmpl w:val="588210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4B241F4"/>
    <w:multiLevelType w:val="hybridMultilevel"/>
    <w:tmpl w:val="CED671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2E1"/>
    <w:rsid w:val="00013CCD"/>
    <w:rsid w:val="00032790"/>
    <w:rsid w:val="000429D8"/>
    <w:rsid w:val="000551A1"/>
    <w:rsid w:val="000569A9"/>
    <w:rsid w:val="00071A7D"/>
    <w:rsid w:val="00075E88"/>
    <w:rsid w:val="000768D2"/>
    <w:rsid w:val="000A4086"/>
    <w:rsid w:val="000B7B28"/>
    <w:rsid w:val="000D0A39"/>
    <w:rsid w:val="000E153D"/>
    <w:rsid w:val="000E5219"/>
    <w:rsid w:val="00100EA4"/>
    <w:rsid w:val="00101371"/>
    <w:rsid w:val="001079A1"/>
    <w:rsid w:val="00120FC6"/>
    <w:rsid w:val="00165313"/>
    <w:rsid w:val="001753E4"/>
    <w:rsid w:val="0018185E"/>
    <w:rsid w:val="001A3D87"/>
    <w:rsid w:val="001B175E"/>
    <w:rsid w:val="001B51DA"/>
    <w:rsid w:val="001B72DB"/>
    <w:rsid w:val="001B753B"/>
    <w:rsid w:val="00201340"/>
    <w:rsid w:val="00214219"/>
    <w:rsid w:val="00280653"/>
    <w:rsid w:val="002921C7"/>
    <w:rsid w:val="002B30E4"/>
    <w:rsid w:val="002C3277"/>
    <w:rsid w:val="002D4ADA"/>
    <w:rsid w:val="002E2215"/>
    <w:rsid w:val="002E2BE4"/>
    <w:rsid w:val="00373C88"/>
    <w:rsid w:val="00376125"/>
    <w:rsid w:val="00384ACA"/>
    <w:rsid w:val="003A3048"/>
    <w:rsid w:val="003C73EE"/>
    <w:rsid w:val="003D0DEE"/>
    <w:rsid w:val="003E42CC"/>
    <w:rsid w:val="003E54B0"/>
    <w:rsid w:val="004130A4"/>
    <w:rsid w:val="004312C2"/>
    <w:rsid w:val="00445E95"/>
    <w:rsid w:val="00447229"/>
    <w:rsid w:val="0045769A"/>
    <w:rsid w:val="00465CD7"/>
    <w:rsid w:val="0048185D"/>
    <w:rsid w:val="004C488A"/>
    <w:rsid w:val="004D1073"/>
    <w:rsid w:val="004E2488"/>
    <w:rsid w:val="004F3BDF"/>
    <w:rsid w:val="005066F6"/>
    <w:rsid w:val="00512DC2"/>
    <w:rsid w:val="00536D60"/>
    <w:rsid w:val="00540B0B"/>
    <w:rsid w:val="0054154A"/>
    <w:rsid w:val="00566E2C"/>
    <w:rsid w:val="00571C7E"/>
    <w:rsid w:val="0057656C"/>
    <w:rsid w:val="00582D7D"/>
    <w:rsid w:val="00592987"/>
    <w:rsid w:val="00596C93"/>
    <w:rsid w:val="005E10FC"/>
    <w:rsid w:val="006160A3"/>
    <w:rsid w:val="006278EE"/>
    <w:rsid w:val="00643702"/>
    <w:rsid w:val="006553BF"/>
    <w:rsid w:val="006A769B"/>
    <w:rsid w:val="006C5332"/>
    <w:rsid w:val="006C5667"/>
    <w:rsid w:val="00741DB6"/>
    <w:rsid w:val="00755514"/>
    <w:rsid w:val="007729B6"/>
    <w:rsid w:val="007813E2"/>
    <w:rsid w:val="00794074"/>
    <w:rsid w:val="00795168"/>
    <w:rsid w:val="00795E7B"/>
    <w:rsid w:val="00795EC6"/>
    <w:rsid w:val="007A0225"/>
    <w:rsid w:val="007A074C"/>
    <w:rsid w:val="007A1DF8"/>
    <w:rsid w:val="007A7F9A"/>
    <w:rsid w:val="007B7B96"/>
    <w:rsid w:val="007C7A6A"/>
    <w:rsid w:val="007F531B"/>
    <w:rsid w:val="008135A6"/>
    <w:rsid w:val="00833C7E"/>
    <w:rsid w:val="008972E1"/>
    <w:rsid w:val="008A32AE"/>
    <w:rsid w:val="008B3891"/>
    <w:rsid w:val="008B5512"/>
    <w:rsid w:val="008C4364"/>
    <w:rsid w:val="008C5491"/>
    <w:rsid w:val="008D4507"/>
    <w:rsid w:val="008E7B42"/>
    <w:rsid w:val="008F077D"/>
    <w:rsid w:val="008F130C"/>
    <w:rsid w:val="00902662"/>
    <w:rsid w:val="0090724B"/>
    <w:rsid w:val="00915E3B"/>
    <w:rsid w:val="00917355"/>
    <w:rsid w:val="00942737"/>
    <w:rsid w:val="00961B9D"/>
    <w:rsid w:val="00962A77"/>
    <w:rsid w:val="009A0F12"/>
    <w:rsid w:val="009A417F"/>
    <w:rsid w:val="009B2D80"/>
    <w:rsid w:val="009B7FC0"/>
    <w:rsid w:val="00A02911"/>
    <w:rsid w:val="00A02923"/>
    <w:rsid w:val="00A21DDC"/>
    <w:rsid w:val="00A5562D"/>
    <w:rsid w:val="00A7414E"/>
    <w:rsid w:val="00A81B75"/>
    <w:rsid w:val="00AB15DD"/>
    <w:rsid w:val="00AB56E0"/>
    <w:rsid w:val="00AE735A"/>
    <w:rsid w:val="00B16619"/>
    <w:rsid w:val="00B40F9C"/>
    <w:rsid w:val="00B53420"/>
    <w:rsid w:val="00B57937"/>
    <w:rsid w:val="00B82DB6"/>
    <w:rsid w:val="00B94762"/>
    <w:rsid w:val="00BA3292"/>
    <w:rsid w:val="00BB44C2"/>
    <w:rsid w:val="00BB4FD4"/>
    <w:rsid w:val="00BD6A31"/>
    <w:rsid w:val="00C16803"/>
    <w:rsid w:val="00C23DCA"/>
    <w:rsid w:val="00C30FDC"/>
    <w:rsid w:val="00C51304"/>
    <w:rsid w:val="00C52D0F"/>
    <w:rsid w:val="00C60617"/>
    <w:rsid w:val="00C70909"/>
    <w:rsid w:val="00C74EF0"/>
    <w:rsid w:val="00C94FE6"/>
    <w:rsid w:val="00CE541E"/>
    <w:rsid w:val="00D10123"/>
    <w:rsid w:val="00D124D1"/>
    <w:rsid w:val="00D5385D"/>
    <w:rsid w:val="00D64002"/>
    <w:rsid w:val="00D70AE9"/>
    <w:rsid w:val="00D760C7"/>
    <w:rsid w:val="00D84DFC"/>
    <w:rsid w:val="00D85AED"/>
    <w:rsid w:val="00DB2B54"/>
    <w:rsid w:val="00DC0B3D"/>
    <w:rsid w:val="00DC74A9"/>
    <w:rsid w:val="00DE04FC"/>
    <w:rsid w:val="00DE7442"/>
    <w:rsid w:val="00E0664A"/>
    <w:rsid w:val="00E228BC"/>
    <w:rsid w:val="00E36E50"/>
    <w:rsid w:val="00E43E07"/>
    <w:rsid w:val="00E44655"/>
    <w:rsid w:val="00E5253B"/>
    <w:rsid w:val="00E54C93"/>
    <w:rsid w:val="00E74795"/>
    <w:rsid w:val="00EC5E81"/>
    <w:rsid w:val="00ED7ADC"/>
    <w:rsid w:val="00EE2ADC"/>
    <w:rsid w:val="00EF38C3"/>
    <w:rsid w:val="00F27D85"/>
    <w:rsid w:val="00F44A5F"/>
    <w:rsid w:val="00F4670D"/>
    <w:rsid w:val="00F50286"/>
    <w:rsid w:val="00F6065F"/>
    <w:rsid w:val="00F6676D"/>
    <w:rsid w:val="00F80BB2"/>
    <w:rsid w:val="00FA6BE6"/>
    <w:rsid w:val="00FB0308"/>
    <w:rsid w:val="00FB51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7302"/>
  <w15:chartTrackingRefBased/>
  <w15:docId w15:val="{32D70C98-C7C3-4416-A473-9B43DF4B6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FC0"/>
    <w:pPr>
      <w:spacing w:line="256" w:lineRule="auto"/>
    </w:pPr>
  </w:style>
  <w:style w:type="paragraph" w:styleId="1">
    <w:name w:val="heading 1"/>
    <w:basedOn w:val="a"/>
    <w:next w:val="a"/>
    <w:link w:val="10"/>
    <w:uiPriority w:val="9"/>
    <w:qFormat/>
    <w:rsid w:val="00D10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15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415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012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4154A"/>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4154A"/>
    <w:rPr>
      <w:rFonts w:asciiTheme="majorHAnsi" w:eastAsiaTheme="majorEastAsia" w:hAnsiTheme="majorHAnsi" w:cstheme="majorBidi"/>
      <w:color w:val="1F3763" w:themeColor="accent1" w:themeShade="7F"/>
      <w:sz w:val="24"/>
      <w:szCs w:val="24"/>
    </w:rPr>
  </w:style>
  <w:style w:type="numbering" w:customStyle="1" w:styleId="11">
    <w:name w:val="Нет списка1"/>
    <w:next w:val="a2"/>
    <w:uiPriority w:val="99"/>
    <w:semiHidden/>
    <w:unhideWhenUsed/>
    <w:rsid w:val="00F6676D"/>
  </w:style>
  <w:style w:type="table" w:styleId="a3">
    <w:name w:val="Table Grid"/>
    <w:basedOn w:val="a1"/>
    <w:uiPriority w:val="39"/>
    <w:rsid w:val="00F66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6676D"/>
    <w:rPr>
      <w:color w:val="808080"/>
    </w:rPr>
  </w:style>
  <w:style w:type="paragraph" w:styleId="a5">
    <w:name w:val="caption"/>
    <w:basedOn w:val="a"/>
    <w:next w:val="a"/>
    <w:uiPriority w:val="35"/>
    <w:semiHidden/>
    <w:unhideWhenUsed/>
    <w:qFormat/>
    <w:rsid w:val="00F6676D"/>
    <w:pPr>
      <w:spacing w:after="200" w:line="240" w:lineRule="auto"/>
    </w:pPr>
    <w:rPr>
      <w:i/>
      <w:iCs/>
      <w:color w:val="44546A" w:themeColor="text2"/>
      <w:sz w:val="18"/>
      <w:szCs w:val="18"/>
    </w:rPr>
  </w:style>
  <w:style w:type="paragraph" w:styleId="a6">
    <w:name w:val="footnote text"/>
    <w:basedOn w:val="a"/>
    <w:link w:val="a7"/>
    <w:uiPriority w:val="99"/>
    <w:semiHidden/>
    <w:unhideWhenUsed/>
    <w:rsid w:val="00F6676D"/>
    <w:pPr>
      <w:spacing w:after="0" w:line="240" w:lineRule="auto"/>
    </w:pPr>
    <w:rPr>
      <w:sz w:val="20"/>
      <w:szCs w:val="20"/>
    </w:rPr>
  </w:style>
  <w:style w:type="character" w:customStyle="1" w:styleId="a7">
    <w:name w:val="Текст сноски Знак"/>
    <w:basedOn w:val="a0"/>
    <w:link w:val="a6"/>
    <w:uiPriority w:val="99"/>
    <w:semiHidden/>
    <w:rsid w:val="00F6676D"/>
    <w:rPr>
      <w:sz w:val="20"/>
      <w:szCs w:val="20"/>
    </w:rPr>
  </w:style>
  <w:style w:type="character" w:styleId="a8">
    <w:name w:val="footnote reference"/>
    <w:basedOn w:val="a0"/>
    <w:uiPriority w:val="99"/>
    <w:semiHidden/>
    <w:unhideWhenUsed/>
    <w:rsid w:val="00F6676D"/>
    <w:rPr>
      <w:vertAlign w:val="superscript"/>
    </w:rPr>
  </w:style>
  <w:style w:type="character" w:styleId="a9">
    <w:name w:val="Hyperlink"/>
    <w:basedOn w:val="a0"/>
    <w:uiPriority w:val="99"/>
    <w:unhideWhenUsed/>
    <w:rsid w:val="00F6676D"/>
    <w:rPr>
      <w:color w:val="0563C1" w:themeColor="hyperlink"/>
      <w:u w:val="single"/>
    </w:rPr>
  </w:style>
  <w:style w:type="character" w:styleId="aa">
    <w:name w:val="Unresolved Mention"/>
    <w:basedOn w:val="a0"/>
    <w:uiPriority w:val="99"/>
    <w:semiHidden/>
    <w:unhideWhenUsed/>
    <w:rsid w:val="00F6676D"/>
    <w:rPr>
      <w:color w:val="605E5C"/>
      <w:shd w:val="clear" w:color="auto" w:fill="E1DFDD"/>
    </w:rPr>
  </w:style>
  <w:style w:type="paragraph" w:styleId="ab">
    <w:name w:val="List Paragraph"/>
    <w:basedOn w:val="a"/>
    <w:uiPriority w:val="34"/>
    <w:qFormat/>
    <w:rsid w:val="00F6676D"/>
    <w:pPr>
      <w:spacing w:line="259" w:lineRule="auto"/>
      <w:ind w:left="720"/>
      <w:contextualSpacing/>
    </w:pPr>
  </w:style>
  <w:style w:type="paragraph" w:styleId="ac">
    <w:name w:val="TOC Heading"/>
    <w:basedOn w:val="1"/>
    <w:next w:val="a"/>
    <w:uiPriority w:val="39"/>
    <w:unhideWhenUsed/>
    <w:qFormat/>
    <w:rsid w:val="00F6676D"/>
    <w:pPr>
      <w:spacing w:line="259" w:lineRule="auto"/>
      <w:outlineLvl w:val="9"/>
    </w:pPr>
    <w:rPr>
      <w:lang w:eastAsia="ru-RU"/>
    </w:rPr>
  </w:style>
  <w:style w:type="paragraph" w:styleId="12">
    <w:name w:val="toc 1"/>
    <w:basedOn w:val="a"/>
    <w:next w:val="a"/>
    <w:autoRedefine/>
    <w:uiPriority w:val="39"/>
    <w:unhideWhenUsed/>
    <w:rsid w:val="00F6676D"/>
    <w:pPr>
      <w:spacing w:after="100" w:line="259" w:lineRule="auto"/>
    </w:pPr>
  </w:style>
  <w:style w:type="numbering" w:customStyle="1" w:styleId="21">
    <w:name w:val="Нет списка2"/>
    <w:next w:val="a2"/>
    <w:uiPriority w:val="99"/>
    <w:semiHidden/>
    <w:unhideWhenUsed/>
    <w:rsid w:val="008D4507"/>
  </w:style>
  <w:style w:type="table" w:styleId="-13">
    <w:name w:val="Grid Table 1 Light Accent 3"/>
    <w:basedOn w:val="a1"/>
    <w:uiPriority w:val="46"/>
    <w:rsid w:val="008D450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d">
    <w:name w:val="header"/>
    <w:basedOn w:val="a"/>
    <w:link w:val="ae"/>
    <w:uiPriority w:val="99"/>
    <w:unhideWhenUsed/>
    <w:rsid w:val="00D760C7"/>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D760C7"/>
  </w:style>
  <w:style w:type="paragraph" w:styleId="af">
    <w:name w:val="footer"/>
    <w:basedOn w:val="a"/>
    <w:link w:val="af0"/>
    <w:uiPriority w:val="99"/>
    <w:unhideWhenUsed/>
    <w:rsid w:val="00D760C7"/>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D760C7"/>
  </w:style>
  <w:style w:type="paragraph" w:styleId="22">
    <w:name w:val="toc 2"/>
    <w:basedOn w:val="a"/>
    <w:next w:val="a"/>
    <w:autoRedefine/>
    <w:uiPriority w:val="39"/>
    <w:unhideWhenUsed/>
    <w:rsid w:val="00D760C7"/>
    <w:pPr>
      <w:spacing w:after="100"/>
      <w:ind w:left="220"/>
    </w:pPr>
  </w:style>
  <w:style w:type="table" w:styleId="-1">
    <w:name w:val="Grid Table 1 Light"/>
    <w:basedOn w:val="a1"/>
    <w:uiPriority w:val="46"/>
    <w:rsid w:val="006C53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88177">
      <w:bodyDiv w:val="1"/>
      <w:marLeft w:val="0"/>
      <w:marRight w:val="0"/>
      <w:marTop w:val="0"/>
      <w:marBottom w:val="0"/>
      <w:divBdr>
        <w:top w:val="none" w:sz="0" w:space="0" w:color="auto"/>
        <w:left w:val="none" w:sz="0" w:space="0" w:color="auto"/>
        <w:bottom w:val="none" w:sz="0" w:space="0" w:color="auto"/>
        <w:right w:val="none" w:sz="0" w:space="0" w:color="auto"/>
      </w:divBdr>
    </w:div>
    <w:div w:id="208957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hyperlink" Target="https://lionbridge.ai/articles/difference-between-cnn-and-rn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u.wikipedia.org/wiki/&#1051;&#1080;&#1085;&#1077;&#1081;&#1085;&#1072;&#1103;_&#1080;&#1085;&#1090;&#1077;&#1088;&#1087;&#1086;&#1083;&#1103;&#1094;&#1080;&#1103;" TargetMode="External"/><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recurrent-neural-networks-rnns-3f06d7653a85" TargetMode="External"/><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s://api-2d3d-cad.com/python-neuron-vs/" TargetMode="External"/><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pi-2d3d-cad.com/python-neuron-vs/" TargetMode="External"/><Relationship Id="rId27" Type="http://schemas.openxmlformats.org/officeDocument/2006/relationships/hyperlink" Target="https://a-i-dan.github.io/math_nn"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FD9EA-FC02-4FE2-BC77-34A8787D2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39</Pages>
  <Words>8383</Words>
  <Characters>52817</Characters>
  <Application>Microsoft Office Word</Application>
  <DocSecurity>0</DocSecurity>
  <Lines>1427</Lines>
  <Paragraphs>794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Андреичева Полина Вячеславовна</dc:creator>
  <cp:keywords/>
  <dc:description/>
  <cp:lastModifiedBy>Андреичева Полина Вячеславовна</cp:lastModifiedBy>
  <cp:revision>170</cp:revision>
  <dcterms:created xsi:type="dcterms:W3CDTF">2021-06-21T16:40:00Z</dcterms:created>
  <dcterms:modified xsi:type="dcterms:W3CDTF">2021-06-21T20:47:00Z</dcterms:modified>
</cp:coreProperties>
</file>