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835500" w:displacedByCustomXml="next"/>
    <w:bookmarkEnd w:id="0" w:displacedByCustomXml="next"/>
    <w:bookmarkStart w:id="1" w:name="_Toc75211632" w:displacedByCustomXml="next"/>
    <w:sdt>
      <w:sdtPr>
        <w:rPr>
          <w:rFonts w:ascii="Times New Roman" w:eastAsiaTheme="minorHAnsi" w:hAnsi="Times New Roman" w:cs="Times New Roman"/>
          <w:color w:val="auto"/>
          <w:sz w:val="24"/>
          <w:szCs w:val="24"/>
          <w:lang w:eastAsia="en-US"/>
        </w:rPr>
        <w:id w:val="611334485"/>
        <w:docPartObj>
          <w:docPartGallery w:val="Table of Contents"/>
          <w:docPartUnique/>
        </w:docPartObj>
      </w:sdtPr>
      <w:sdtEndPr>
        <w:rPr>
          <w:b/>
          <w:bCs/>
        </w:rPr>
      </w:sdtEndPr>
      <w:sdtContent>
        <w:p w14:paraId="5D426402" w14:textId="14AB7F1F" w:rsidR="00D63C30" w:rsidRPr="005B2B1D" w:rsidRDefault="00D63C30" w:rsidP="00560DD7">
          <w:pPr>
            <w:pStyle w:val="ab"/>
            <w:spacing w:line="360" w:lineRule="auto"/>
            <w:rPr>
              <w:rFonts w:ascii="Times New Roman" w:hAnsi="Times New Roman" w:cs="Times New Roman"/>
              <w:color w:val="auto"/>
              <w:sz w:val="24"/>
              <w:szCs w:val="24"/>
            </w:rPr>
          </w:pPr>
          <w:r w:rsidRPr="005B2B1D">
            <w:rPr>
              <w:rFonts w:ascii="Times New Roman" w:hAnsi="Times New Roman" w:cs="Times New Roman"/>
              <w:color w:val="auto"/>
              <w:sz w:val="24"/>
              <w:szCs w:val="24"/>
            </w:rPr>
            <w:t>Оглавление</w:t>
          </w:r>
        </w:p>
        <w:p w14:paraId="09571007" w14:textId="09559917" w:rsidR="00325305" w:rsidRDefault="00D63C30">
          <w:pPr>
            <w:pStyle w:val="11"/>
            <w:tabs>
              <w:tab w:val="right" w:leader="dot" w:pos="9345"/>
            </w:tabs>
            <w:rPr>
              <w:rFonts w:eastAsiaTheme="minorEastAsia"/>
              <w:noProof/>
              <w:lang w:eastAsia="ru-RU"/>
            </w:rPr>
          </w:pPr>
          <w:r w:rsidRPr="005B2B1D">
            <w:rPr>
              <w:rFonts w:ascii="Times New Roman" w:hAnsi="Times New Roman" w:cs="Times New Roman"/>
              <w:sz w:val="24"/>
              <w:szCs w:val="24"/>
            </w:rPr>
            <w:fldChar w:fldCharType="begin"/>
          </w:r>
          <w:r w:rsidRPr="005B2B1D">
            <w:rPr>
              <w:rFonts w:ascii="Times New Roman" w:hAnsi="Times New Roman" w:cs="Times New Roman"/>
              <w:sz w:val="24"/>
              <w:szCs w:val="24"/>
            </w:rPr>
            <w:instrText xml:space="preserve"> TOC \o "1-3" \h \z \u </w:instrText>
          </w:r>
          <w:r w:rsidRPr="005B2B1D">
            <w:rPr>
              <w:rFonts w:ascii="Times New Roman" w:hAnsi="Times New Roman" w:cs="Times New Roman"/>
              <w:sz w:val="24"/>
              <w:szCs w:val="24"/>
            </w:rPr>
            <w:fldChar w:fldCharType="separate"/>
          </w:r>
          <w:hyperlink w:anchor="_Toc101842199" w:history="1">
            <w:r w:rsidR="00325305" w:rsidRPr="00E17313">
              <w:rPr>
                <w:rStyle w:val="a8"/>
                <w:rFonts w:ascii="Times New Roman" w:hAnsi="Times New Roman" w:cs="Times New Roman"/>
                <w:noProof/>
              </w:rPr>
              <w:t>Вступление</w:t>
            </w:r>
            <w:r w:rsidR="00325305">
              <w:rPr>
                <w:noProof/>
                <w:webHidden/>
              </w:rPr>
              <w:tab/>
            </w:r>
            <w:r w:rsidR="00325305">
              <w:rPr>
                <w:noProof/>
                <w:webHidden/>
              </w:rPr>
              <w:fldChar w:fldCharType="begin"/>
            </w:r>
            <w:r w:rsidR="00325305">
              <w:rPr>
                <w:noProof/>
                <w:webHidden/>
              </w:rPr>
              <w:instrText xml:space="preserve"> PAGEREF _Toc101842199 \h </w:instrText>
            </w:r>
            <w:r w:rsidR="00325305">
              <w:rPr>
                <w:noProof/>
                <w:webHidden/>
              </w:rPr>
            </w:r>
            <w:r w:rsidR="00325305">
              <w:rPr>
                <w:noProof/>
                <w:webHidden/>
              </w:rPr>
              <w:fldChar w:fldCharType="separate"/>
            </w:r>
            <w:r w:rsidR="00325305">
              <w:rPr>
                <w:noProof/>
                <w:webHidden/>
              </w:rPr>
              <w:t>2</w:t>
            </w:r>
            <w:r w:rsidR="00325305">
              <w:rPr>
                <w:noProof/>
                <w:webHidden/>
              </w:rPr>
              <w:fldChar w:fldCharType="end"/>
            </w:r>
          </w:hyperlink>
        </w:p>
        <w:p w14:paraId="6C0E82D4" w14:textId="6EDB7DDF" w:rsidR="00325305" w:rsidRDefault="00B7343E">
          <w:pPr>
            <w:pStyle w:val="11"/>
            <w:tabs>
              <w:tab w:val="right" w:leader="dot" w:pos="9345"/>
            </w:tabs>
            <w:rPr>
              <w:rFonts w:eastAsiaTheme="minorEastAsia"/>
              <w:noProof/>
              <w:lang w:eastAsia="ru-RU"/>
            </w:rPr>
          </w:pPr>
          <w:hyperlink w:anchor="_Toc101842200" w:history="1">
            <w:r w:rsidR="00325305" w:rsidRPr="00E17313">
              <w:rPr>
                <w:rStyle w:val="a8"/>
                <w:rFonts w:ascii="Times New Roman" w:hAnsi="Times New Roman" w:cs="Times New Roman"/>
                <w:noProof/>
              </w:rPr>
              <w:t>Технические индикаторы</w:t>
            </w:r>
            <w:r w:rsidR="00325305">
              <w:rPr>
                <w:noProof/>
                <w:webHidden/>
              </w:rPr>
              <w:tab/>
            </w:r>
            <w:r w:rsidR="00325305">
              <w:rPr>
                <w:noProof/>
                <w:webHidden/>
              </w:rPr>
              <w:fldChar w:fldCharType="begin"/>
            </w:r>
            <w:r w:rsidR="00325305">
              <w:rPr>
                <w:noProof/>
                <w:webHidden/>
              </w:rPr>
              <w:instrText xml:space="preserve"> PAGEREF _Toc101842200 \h </w:instrText>
            </w:r>
            <w:r w:rsidR="00325305">
              <w:rPr>
                <w:noProof/>
                <w:webHidden/>
              </w:rPr>
            </w:r>
            <w:r w:rsidR="00325305">
              <w:rPr>
                <w:noProof/>
                <w:webHidden/>
              </w:rPr>
              <w:fldChar w:fldCharType="separate"/>
            </w:r>
            <w:r w:rsidR="00325305">
              <w:rPr>
                <w:noProof/>
                <w:webHidden/>
              </w:rPr>
              <w:t>7</w:t>
            </w:r>
            <w:r w:rsidR="00325305">
              <w:rPr>
                <w:noProof/>
                <w:webHidden/>
              </w:rPr>
              <w:fldChar w:fldCharType="end"/>
            </w:r>
          </w:hyperlink>
        </w:p>
        <w:p w14:paraId="03BDF841" w14:textId="189BEA07" w:rsidR="00325305" w:rsidRDefault="00B7343E">
          <w:pPr>
            <w:pStyle w:val="11"/>
            <w:tabs>
              <w:tab w:val="right" w:leader="dot" w:pos="9345"/>
            </w:tabs>
            <w:rPr>
              <w:rFonts w:eastAsiaTheme="minorEastAsia"/>
              <w:noProof/>
              <w:lang w:eastAsia="ru-RU"/>
            </w:rPr>
          </w:pPr>
          <w:hyperlink w:anchor="_Toc101842201" w:history="1">
            <w:r w:rsidR="00325305" w:rsidRPr="00E17313">
              <w:rPr>
                <w:rStyle w:val="a8"/>
                <w:rFonts w:ascii="Times New Roman" w:hAnsi="Times New Roman" w:cs="Times New Roman"/>
                <w:noProof/>
              </w:rPr>
              <w:t>Модели</w:t>
            </w:r>
            <w:r w:rsidR="00325305">
              <w:rPr>
                <w:noProof/>
                <w:webHidden/>
              </w:rPr>
              <w:tab/>
            </w:r>
            <w:r w:rsidR="00325305">
              <w:rPr>
                <w:noProof/>
                <w:webHidden/>
              </w:rPr>
              <w:fldChar w:fldCharType="begin"/>
            </w:r>
            <w:r w:rsidR="00325305">
              <w:rPr>
                <w:noProof/>
                <w:webHidden/>
              </w:rPr>
              <w:instrText xml:space="preserve"> PAGEREF _Toc101842201 \h </w:instrText>
            </w:r>
            <w:r w:rsidR="00325305">
              <w:rPr>
                <w:noProof/>
                <w:webHidden/>
              </w:rPr>
            </w:r>
            <w:r w:rsidR="00325305">
              <w:rPr>
                <w:noProof/>
                <w:webHidden/>
              </w:rPr>
              <w:fldChar w:fldCharType="separate"/>
            </w:r>
            <w:r w:rsidR="00325305">
              <w:rPr>
                <w:noProof/>
                <w:webHidden/>
              </w:rPr>
              <w:t>11</w:t>
            </w:r>
            <w:r w:rsidR="00325305">
              <w:rPr>
                <w:noProof/>
                <w:webHidden/>
              </w:rPr>
              <w:fldChar w:fldCharType="end"/>
            </w:r>
          </w:hyperlink>
        </w:p>
        <w:p w14:paraId="29E98532" w14:textId="56013E70" w:rsidR="00325305" w:rsidRDefault="00B7343E">
          <w:pPr>
            <w:pStyle w:val="21"/>
            <w:tabs>
              <w:tab w:val="right" w:leader="dot" w:pos="9345"/>
            </w:tabs>
            <w:rPr>
              <w:rFonts w:eastAsiaTheme="minorEastAsia"/>
              <w:noProof/>
              <w:lang w:eastAsia="ru-RU"/>
            </w:rPr>
          </w:pPr>
          <w:hyperlink w:anchor="_Toc101842202" w:history="1">
            <w:r w:rsidR="00325305" w:rsidRPr="00E17313">
              <w:rPr>
                <w:rStyle w:val="a8"/>
                <w:rFonts w:ascii="Times New Roman" w:hAnsi="Times New Roman" w:cs="Times New Roman"/>
                <w:noProof/>
                <w:lang w:val="en-US"/>
              </w:rPr>
              <w:t>ARIMA</w:t>
            </w:r>
            <w:r w:rsidR="00325305">
              <w:rPr>
                <w:noProof/>
                <w:webHidden/>
              </w:rPr>
              <w:tab/>
            </w:r>
            <w:r w:rsidR="00325305">
              <w:rPr>
                <w:noProof/>
                <w:webHidden/>
              </w:rPr>
              <w:fldChar w:fldCharType="begin"/>
            </w:r>
            <w:r w:rsidR="00325305">
              <w:rPr>
                <w:noProof/>
                <w:webHidden/>
              </w:rPr>
              <w:instrText xml:space="preserve"> PAGEREF _Toc101842202 \h </w:instrText>
            </w:r>
            <w:r w:rsidR="00325305">
              <w:rPr>
                <w:noProof/>
                <w:webHidden/>
              </w:rPr>
            </w:r>
            <w:r w:rsidR="00325305">
              <w:rPr>
                <w:noProof/>
                <w:webHidden/>
              </w:rPr>
              <w:fldChar w:fldCharType="separate"/>
            </w:r>
            <w:r w:rsidR="00325305">
              <w:rPr>
                <w:noProof/>
                <w:webHidden/>
              </w:rPr>
              <w:t>11</w:t>
            </w:r>
            <w:r w:rsidR="00325305">
              <w:rPr>
                <w:noProof/>
                <w:webHidden/>
              </w:rPr>
              <w:fldChar w:fldCharType="end"/>
            </w:r>
          </w:hyperlink>
        </w:p>
        <w:p w14:paraId="7EA78FC0" w14:textId="7E28820D" w:rsidR="00325305" w:rsidRDefault="00B7343E">
          <w:pPr>
            <w:pStyle w:val="21"/>
            <w:tabs>
              <w:tab w:val="right" w:leader="dot" w:pos="9345"/>
            </w:tabs>
            <w:rPr>
              <w:rFonts w:eastAsiaTheme="minorEastAsia"/>
              <w:noProof/>
              <w:lang w:eastAsia="ru-RU"/>
            </w:rPr>
          </w:pPr>
          <w:hyperlink w:anchor="_Toc101842203" w:history="1">
            <w:r w:rsidR="00325305" w:rsidRPr="00E17313">
              <w:rPr>
                <w:rStyle w:val="a8"/>
                <w:rFonts w:ascii="Times New Roman" w:hAnsi="Times New Roman" w:cs="Times New Roman"/>
                <w:noProof/>
                <w:lang w:val="en-US"/>
              </w:rPr>
              <w:t>SVR</w:t>
            </w:r>
            <w:r w:rsidR="00325305">
              <w:rPr>
                <w:noProof/>
                <w:webHidden/>
              </w:rPr>
              <w:tab/>
            </w:r>
            <w:r w:rsidR="00325305">
              <w:rPr>
                <w:noProof/>
                <w:webHidden/>
              </w:rPr>
              <w:fldChar w:fldCharType="begin"/>
            </w:r>
            <w:r w:rsidR="00325305">
              <w:rPr>
                <w:noProof/>
                <w:webHidden/>
              </w:rPr>
              <w:instrText xml:space="preserve"> PAGEREF _Toc101842203 \h </w:instrText>
            </w:r>
            <w:r w:rsidR="00325305">
              <w:rPr>
                <w:noProof/>
                <w:webHidden/>
              </w:rPr>
            </w:r>
            <w:r w:rsidR="00325305">
              <w:rPr>
                <w:noProof/>
                <w:webHidden/>
              </w:rPr>
              <w:fldChar w:fldCharType="separate"/>
            </w:r>
            <w:r w:rsidR="00325305">
              <w:rPr>
                <w:noProof/>
                <w:webHidden/>
              </w:rPr>
              <w:t>12</w:t>
            </w:r>
            <w:r w:rsidR="00325305">
              <w:rPr>
                <w:noProof/>
                <w:webHidden/>
              </w:rPr>
              <w:fldChar w:fldCharType="end"/>
            </w:r>
          </w:hyperlink>
        </w:p>
        <w:p w14:paraId="7D42A89D" w14:textId="5066F8DA" w:rsidR="00325305" w:rsidRDefault="00B7343E">
          <w:pPr>
            <w:pStyle w:val="21"/>
            <w:tabs>
              <w:tab w:val="right" w:leader="dot" w:pos="9345"/>
            </w:tabs>
            <w:rPr>
              <w:rFonts w:eastAsiaTheme="minorEastAsia"/>
              <w:noProof/>
              <w:lang w:eastAsia="ru-RU"/>
            </w:rPr>
          </w:pPr>
          <w:hyperlink w:anchor="_Toc101842204" w:history="1">
            <w:r w:rsidR="00325305" w:rsidRPr="00E17313">
              <w:rPr>
                <w:rStyle w:val="a8"/>
                <w:rFonts w:ascii="Times New Roman" w:hAnsi="Times New Roman" w:cs="Times New Roman"/>
                <w:noProof/>
              </w:rPr>
              <w:t>Нейронные сети</w:t>
            </w:r>
            <w:r w:rsidR="00325305">
              <w:rPr>
                <w:noProof/>
                <w:webHidden/>
              </w:rPr>
              <w:tab/>
            </w:r>
            <w:r w:rsidR="00325305">
              <w:rPr>
                <w:noProof/>
                <w:webHidden/>
              </w:rPr>
              <w:fldChar w:fldCharType="begin"/>
            </w:r>
            <w:r w:rsidR="00325305">
              <w:rPr>
                <w:noProof/>
                <w:webHidden/>
              </w:rPr>
              <w:instrText xml:space="preserve"> PAGEREF _Toc101842204 \h </w:instrText>
            </w:r>
            <w:r w:rsidR="00325305">
              <w:rPr>
                <w:noProof/>
                <w:webHidden/>
              </w:rPr>
            </w:r>
            <w:r w:rsidR="00325305">
              <w:rPr>
                <w:noProof/>
                <w:webHidden/>
              </w:rPr>
              <w:fldChar w:fldCharType="separate"/>
            </w:r>
            <w:r w:rsidR="00325305">
              <w:rPr>
                <w:noProof/>
                <w:webHidden/>
              </w:rPr>
              <w:t>14</w:t>
            </w:r>
            <w:r w:rsidR="00325305">
              <w:rPr>
                <w:noProof/>
                <w:webHidden/>
              </w:rPr>
              <w:fldChar w:fldCharType="end"/>
            </w:r>
          </w:hyperlink>
        </w:p>
        <w:p w14:paraId="014B9696" w14:textId="42B8F96A" w:rsidR="00325305" w:rsidRDefault="00B7343E">
          <w:pPr>
            <w:pStyle w:val="21"/>
            <w:tabs>
              <w:tab w:val="right" w:leader="dot" w:pos="9345"/>
            </w:tabs>
            <w:rPr>
              <w:rFonts w:eastAsiaTheme="minorEastAsia"/>
              <w:noProof/>
              <w:lang w:eastAsia="ru-RU"/>
            </w:rPr>
          </w:pPr>
          <w:hyperlink w:anchor="_Toc101842205" w:history="1">
            <w:r w:rsidR="00325305" w:rsidRPr="00E17313">
              <w:rPr>
                <w:rStyle w:val="a8"/>
                <w:rFonts w:ascii="Times New Roman" w:hAnsi="Times New Roman" w:cs="Times New Roman"/>
                <w:noProof/>
                <w:lang w:val="en-US"/>
              </w:rPr>
              <w:t>RNN</w:t>
            </w:r>
            <w:r w:rsidR="00325305">
              <w:rPr>
                <w:noProof/>
                <w:webHidden/>
              </w:rPr>
              <w:tab/>
            </w:r>
            <w:r w:rsidR="00325305">
              <w:rPr>
                <w:noProof/>
                <w:webHidden/>
              </w:rPr>
              <w:fldChar w:fldCharType="begin"/>
            </w:r>
            <w:r w:rsidR="00325305">
              <w:rPr>
                <w:noProof/>
                <w:webHidden/>
              </w:rPr>
              <w:instrText xml:space="preserve"> PAGEREF _Toc101842205 \h </w:instrText>
            </w:r>
            <w:r w:rsidR="00325305">
              <w:rPr>
                <w:noProof/>
                <w:webHidden/>
              </w:rPr>
            </w:r>
            <w:r w:rsidR="00325305">
              <w:rPr>
                <w:noProof/>
                <w:webHidden/>
              </w:rPr>
              <w:fldChar w:fldCharType="separate"/>
            </w:r>
            <w:r w:rsidR="00325305">
              <w:rPr>
                <w:noProof/>
                <w:webHidden/>
              </w:rPr>
              <w:t>16</w:t>
            </w:r>
            <w:r w:rsidR="00325305">
              <w:rPr>
                <w:noProof/>
                <w:webHidden/>
              </w:rPr>
              <w:fldChar w:fldCharType="end"/>
            </w:r>
          </w:hyperlink>
        </w:p>
        <w:p w14:paraId="4BDC9C3C" w14:textId="14FB066B" w:rsidR="00325305" w:rsidRDefault="00B7343E">
          <w:pPr>
            <w:pStyle w:val="21"/>
            <w:tabs>
              <w:tab w:val="right" w:leader="dot" w:pos="9345"/>
            </w:tabs>
            <w:rPr>
              <w:rFonts w:eastAsiaTheme="minorEastAsia"/>
              <w:noProof/>
              <w:lang w:eastAsia="ru-RU"/>
            </w:rPr>
          </w:pPr>
          <w:hyperlink w:anchor="_Toc101842206" w:history="1">
            <w:r w:rsidR="00325305" w:rsidRPr="00E17313">
              <w:rPr>
                <w:rStyle w:val="a8"/>
                <w:rFonts w:ascii="Times New Roman" w:eastAsia="Calibri" w:hAnsi="Times New Roman" w:cs="Times New Roman"/>
                <w:noProof/>
                <w:lang w:val="en-US"/>
              </w:rPr>
              <w:t>LSTM</w:t>
            </w:r>
            <w:r w:rsidR="00325305">
              <w:rPr>
                <w:noProof/>
                <w:webHidden/>
              </w:rPr>
              <w:tab/>
            </w:r>
            <w:r w:rsidR="00325305">
              <w:rPr>
                <w:noProof/>
                <w:webHidden/>
              </w:rPr>
              <w:fldChar w:fldCharType="begin"/>
            </w:r>
            <w:r w:rsidR="00325305">
              <w:rPr>
                <w:noProof/>
                <w:webHidden/>
              </w:rPr>
              <w:instrText xml:space="preserve"> PAGEREF _Toc101842206 \h </w:instrText>
            </w:r>
            <w:r w:rsidR="00325305">
              <w:rPr>
                <w:noProof/>
                <w:webHidden/>
              </w:rPr>
            </w:r>
            <w:r w:rsidR="00325305">
              <w:rPr>
                <w:noProof/>
                <w:webHidden/>
              </w:rPr>
              <w:fldChar w:fldCharType="separate"/>
            </w:r>
            <w:r w:rsidR="00325305">
              <w:rPr>
                <w:noProof/>
                <w:webHidden/>
              </w:rPr>
              <w:t>18</w:t>
            </w:r>
            <w:r w:rsidR="00325305">
              <w:rPr>
                <w:noProof/>
                <w:webHidden/>
              </w:rPr>
              <w:fldChar w:fldCharType="end"/>
            </w:r>
          </w:hyperlink>
        </w:p>
        <w:p w14:paraId="696275EC" w14:textId="110E78CC" w:rsidR="00325305" w:rsidRDefault="00B7343E">
          <w:pPr>
            <w:pStyle w:val="21"/>
            <w:tabs>
              <w:tab w:val="right" w:leader="dot" w:pos="9345"/>
            </w:tabs>
            <w:rPr>
              <w:rFonts w:eastAsiaTheme="minorEastAsia"/>
              <w:noProof/>
              <w:lang w:eastAsia="ru-RU"/>
            </w:rPr>
          </w:pPr>
          <w:hyperlink w:anchor="_Toc101842207" w:history="1">
            <w:r w:rsidR="00325305" w:rsidRPr="00E17313">
              <w:rPr>
                <w:rStyle w:val="a8"/>
                <w:rFonts w:ascii="Times New Roman" w:eastAsia="Calibri" w:hAnsi="Times New Roman" w:cs="Times New Roman"/>
                <w:noProof/>
              </w:rPr>
              <w:t>Конфигурация модели</w:t>
            </w:r>
            <w:r w:rsidR="00325305">
              <w:rPr>
                <w:noProof/>
                <w:webHidden/>
              </w:rPr>
              <w:tab/>
            </w:r>
            <w:r w:rsidR="00325305">
              <w:rPr>
                <w:noProof/>
                <w:webHidden/>
              </w:rPr>
              <w:fldChar w:fldCharType="begin"/>
            </w:r>
            <w:r w:rsidR="00325305">
              <w:rPr>
                <w:noProof/>
                <w:webHidden/>
              </w:rPr>
              <w:instrText xml:space="preserve"> PAGEREF _Toc101842207 \h </w:instrText>
            </w:r>
            <w:r w:rsidR="00325305">
              <w:rPr>
                <w:noProof/>
                <w:webHidden/>
              </w:rPr>
            </w:r>
            <w:r w:rsidR="00325305">
              <w:rPr>
                <w:noProof/>
                <w:webHidden/>
              </w:rPr>
              <w:fldChar w:fldCharType="separate"/>
            </w:r>
            <w:r w:rsidR="00325305">
              <w:rPr>
                <w:noProof/>
                <w:webHidden/>
              </w:rPr>
              <w:t>22</w:t>
            </w:r>
            <w:r w:rsidR="00325305">
              <w:rPr>
                <w:noProof/>
                <w:webHidden/>
              </w:rPr>
              <w:fldChar w:fldCharType="end"/>
            </w:r>
          </w:hyperlink>
        </w:p>
        <w:p w14:paraId="0152D906" w14:textId="01F611EF" w:rsidR="00325305" w:rsidRDefault="00B7343E">
          <w:pPr>
            <w:pStyle w:val="11"/>
            <w:tabs>
              <w:tab w:val="right" w:leader="dot" w:pos="9345"/>
            </w:tabs>
            <w:rPr>
              <w:rFonts w:eastAsiaTheme="minorEastAsia"/>
              <w:noProof/>
              <w:lang w:eastAsia="ru-RU"/>
            </w:rPr>
          </w:pPr>
          <w:hyperlink w:anchor="_Toc101842208" w:history="1">
            <w:r w:rsidR="00325305" w:rsidRPr="00E17313">
              <w:rPr>
                <w:rStyle w:val="a8"/>
                <w:rFonts w:ascii="Times New Roman" w:hAnsi="Times New Roman" w:cs="Times New Roman"/>
                <w:noProof/>
              </w:rPr>
              <w:t xml:space="preserve">Идентификация модели </w:t>
            </w:r>
            <w:r w:rsidR="00325305" w:rsidRPr="00E17313">
              <w:rPr>
                <w:rStyle w:val="a8"/>
                <w:rFonts w:ascii="Times New Roman" w:hAnsi="Times New Roman" w:cs="Times New Roman"/>
                <w:noProof/>
                <w:lang w:val="en-US"/>
              </w:rPr>
              <w:t>ARIMA</w:t>
            </w:r>
            <w:r w:rsidR="00325305">
              <w:rPr>
                <w:noProof/>
                <w:webHidden/>
              </w:rPr>
              <w:tab/>
            </w:r>
            <w:r w:rsidR="00325305">
              <w:rPr>
                <w:noProof/>
                <w:webHidden/>
              </w:rPr>
              <w:fldChar w:fldCharType="begin"/>
            </w:r>
            <w:r w:rsidR="00325305">
              <w:rPr>
                <w:noProof/>
                <w:webHidden/>
              </w:rPr>
              <w:instrText xml:space="preserve"> PAGEREF _Toc101842208 \h </w:instrText>
            </w:r>
            <w:r w:rsidR="00325305">
              <w:rPr>
                <w:noProof/>
                <w:webHidden/>
              </w:rPr>
            </w:r>
            <w:r w:rsidR="00325305">
              <w:rPr>
                <w:noProof/>
                <w:webHidden/>
              </w:rPr>
              <w:fldChar w:fldCharType="separate"/>
            </w:r>
            <w:r w:rsidR="00325305">
              <w:rPr>
                <w:noProof/>
                <w:webHidden/>
              </w:rPr>
              <w:t>23</w:t>
            </w:r>
            <w:r w:rsidR="00325305">
              <w:rPr>
                <w:noProof/>
                <w:webHidden/>
              </w:rPr>
              <w:fldChar w:fldCharType="end"/>
            </w:r>
          </w:hyperlink>
        </w:p>
        <w:p w14:paraId="625C5913" w14:textId="3C98B7FB" w:rsidR="00325305" w:rsidRDefault="00B7343E">
          <w:pPr>
            <w:pStyle w:val="11"/>
            <w:tabs>
              <w:tab w:val="right" w:leader="dot" w:pos="9345"/>
            </w:tabs>
            <w:rPr>
              <w:rFonts w:eastAsiaTheme="minorEastAsia"/>
              <w:noProof/>
              <w:lang w:eastAsia="ru-RU"/>
            </w:rPr>
          </w:pPr>
          <w:hyperlink w:anchor="_Toc101842209" w:history="1">
            <w:r w:rsidR="00325305" w:rsidRPr="00E17313">
              <w:rPr>
                <w:rStyle w:val="a8"/>
                <w:rFonts w:ascii="Times New Roman" w:eastAsiaTheme="majorEastAsia" w:hAnsi="Times New Roman" w:cs="Times New Roman"/>
                <w:noProof/>
              </w:rPr>
              <w:t>Метрики качества моделей</w:t>
            </w:r>
            <w:r w:rsidR="00325305">
              <w:rPr>
                <w:noProof/>
                <w:webHidden/>
              </w:rPr>
              <w:tab/>
            </w:r>
            <w:r w:rsidR="00325305">
              <w:rPr>
                <w:noProof/>
                <w:webHidden/>
              </w:rPr>
              <w:fldChar w:fldCharType="begin"/>
            </w:r>
            <w:r w:rsidR="00325305">
              <w:rPr>
                <w:noProof/>
                <w:webHidden/>
              </w:rPr>
              <w:instrText xml:space="preserve"> PAGEREF _Toc101842209 \h </w:instrText>
            </w:r>
            <w:r w:rsidR="00325305">
              <w:rPr>
                <w:noProof/>
                <w:webHidden/>
              </w:rPr>
            </w:r>
            <w:r w:rsidR="00325305">
              <w:rPr>
                <w:noProof/>
                <w:webHidden/>
              </w:rPr>
              <w:fldChar w:fldCharType="separate"/>
            </w:r>
            <w:r w:rsidR="00325305">
              <w:rPr>
                <w:noProof/>
                <w:webHidden/>
              </w:rPr>
              <w:t>24</w:t>
            </w:r>
            <w:r w:rsidR="00325305">
              <w:rPr>
                <w:noProof/>
                <w:webHidden/>
              </w:rPr>
              <w:fldChar w:fldCharType="end"/>
            </w:r>
          </w:hyperlink>
        </w:p>
        <w:p w14:paraId="0BD219F4" w14:textId="726974BB" w:rsidR="00325305" w:rsidRDefault="00B7343E">
          <w:pPr>
            <w:pStyle w:val="21"/>
            <w:tabs>
              <w:tab w:val="right" w:leader="dot" w:pos="9345"/>
            </w:tabs>
            <w:rPr>
              <w:rFonts w:eastAsiaTheme="minorEastAsia"/>
              <w:noProof/>
              <w:lang w:eastAsia="ru-RU"/>
            </w:rPr>
          </w:pPr>
          <w:hyperlink w:anchor="_Toc101842210" w:history="1">
            <w:r w:rsidR="00325305" w:rsidRPr="00E17313">
              <w:rPr>
                <w:rStyle w:val="a8"/>
                <w:rFonts w:ascii="Times New Roman" w:eastAsiaTheme="majorEastAsia" w:hAnsi="Times New Roman" w:cs="Times New Roman"/>
                <w:noProof/>
                <w:lang w:val="en-US"/>
              </w:rPr>
              <w:t>MSE</w:t>
            </w:r>
            <w:r w:rsidR="00325305">
              <w:rPr>
                <w:noProof/>
                <w:webHidden/>
              </w:rPr>
              <w:tab/>
            </w:r>
            <w:r w:rsidR="00325305">
              <w:rPr>
                <w:noProof/>
                <w:webHidden/>
              </w:rPr>
              <w:fldChar w:fldCharType="begin"/>
            </w:r>
            <w:r w:rsidR="00325305">
              <w:rPr>
                <w:noProof/>
                <w:webHidden/>
              </w:rPr>
              <w:instrText xml:space="preserve"> PAGEREF _Toc101842210 \h </w:instrText>
            </w:r>
            <w:r w:rsidR="00325305">
              <w:rPr>
                <w:noProof/>
                <w:webHidden/>
              </w:rPr>
            </w:r>
            <w:r w:rsidR="00325305">
              <w:rPr>
                <w:noProof/>
                <w:webHidden/>
              </w:rPr>
              <w:fldChar w:fldCharType="separate"/>
            </w:r>
            <w:r w:rsidR="00325305">
              <w:rPr>
                <w:noProof/>
                <w:webHidden/>
              </w:rPr>
              <w:t>24</w:t>
            </w:r>
            <w:r w:rsidR="00325305">
              <w:rPr>
                <w:noProof/>
                <w:webHidden/>
              </w:rPr>
              <w:fldChar w:fldCharType="end"/>
            </w:r>
          </w:hyperlink>
        </w:p>
        <w:p w14:paraId="163A61BC" w14:textId="4EC3B68B" w:rsidR="00325305" w:rsidRDefault="00B7343E">
          <w:pPr>
            <w:pStyle w:val="21"/>
            <w:tabs>
              <w:tab w:val="right" w:leader="dot" w:pos="9345"/>
            </w:tabs>
            <w:rPr>
              <w:rFonts w:eastAsiaTheme="minorEastAsia"/>
              <w:noProof/>
              <w:lang w:eastAsia="ru-RU"/>
            </w:rPr>
          </w:pPr>
          <w:hyperlink w:anchor="_Toc101842211" w:history="1">
            <w:r w:rsidR="00325305" w:rsidRPr="00E17313">
              <w:rPr>
                <w:rStyle w:val="a8"/>
                <w:rFonts w:ascii="Times New Roman" w:eastAsiaTheme="majorEastAsia" w:hAnsi="Times New Roman" w:cs="Times New Roman"/>
                <w:noProof/>
                <w:lang w:val="en-US"/>
              </w:rPr>
              <w:t>RMSE</w:t>
            </w:r>
            <w:r w:rsidR="00325305">
              <w:rPr>
                <w:noProof/>
                <w:webHidden/>
              </w:rPr>
              <w:tab/>
            </w:r>
            <w:r w:rsidR="00325305">
              <w:rPr>
                <w:noProof/>
                <w:webHidden/>
              </w:rPr>
              <w:fldChar w:fldCharType="begin"/>
            </w:r>
            <w:r w:rsidR="00325305">
              <w:rPr>
                <w:noProof/>
                <w:webHidden/>
              </w:rPr>
              <w:instrText xml:space="preserve"> PAGEREF _Toc101842211 \h </w:instrText>
            </w:r>
            <w:r w:rsidR="00325305">
              <w:rPr>
                <w:noProof/>
                <w:webHidden/>
              </w:rPr>
            </w:r>
            <w:r w:rsidR="00325305">
              <w:rPr>
                <w:noProof/>
                <w:webHidden/>
              </w:rPr>
              <w:fldChar w:fldCharType="separate"/>
            </w:r>
            <w:r w:rsidR="00325305">
              <w:rPr>
                <w:noProof/>
                <w:webHidden/>
              </w:rPr>
              <w:t>24</w:t>
            </w:r>
            <w:r w:rsidR="00325305">
              <w:rPr>
                <w:noProof/>
                <w:webHidden/>
              </w:rPr>
              <w:fldChar w:fldCharType="end"/>
            </w:r>
          </w:hyperlink>
        </w:p>
        <w:p w14:paraId="58C436B2" w14:textId="441566A5" w:rsidR="00325305" w:rsidRDefault="00B7343E">
          <w:pPr>
            <w:pStyle w:val="21"/>
            <w:tabs>
              <w:tab w:val="right" w:leader="dot" w:pos="9345"/>
            </w:tabs>
            <w:rPr>
              <w:rFonts w:eastAsiaTheme="minorEastAsia"/>
              <w:noProof/>
              <w:lang w:eastAsia="ru-RU"/>
            </w:rPr>
          </w:pPr>
          <w:hyperlink w:anchor="_Toc101842212" w:history="1">
            <w:r w:rsidR="00325305" w:rsidRPr="00E17313">
              <w:rPr>
                <w:rStyle w:val="a8"/>
                <w:rFonts w:ascii="Times New Roman" w:hAnsi="Times New Roman" w:cs="Times New Roman"/>
                <w:noProof/>
                <w:lang w:val="en-US"/>
              </w:rPr>
              <w:t>R</w:t>
            </w:r>
            <w:r w:rsidR="00325305" w:rsidRPr="00E17313">
              <w:rPr>
                <w:rStyle w:val="a8"/>
                <w:rFonts w:ascii="Times New Roman" w:hAnsi="Times New Roman" w:cs="Times New Roman"/>
                <w:noProof/>
              </w:rPr>
              <w:t>-квадрат</w:t>
            </w:r>
            <w:r w:rsidR="00325305">
              <w:rPr>
                <w:noProof/>
                <w:webHidden/>
              </w:rPr>
              <w:tab/>
            </w:r>
            <w:r w:rsidR="00325305">
              <w:rPr>
                <w:noProof/>
                <w:webHidden/>
              </w:rPr>
              <w:fldChar w:fldCharType="begin"/>
            </w:r>
            <w:r w:rsidR="00325305">
              <w:rPr>
                <w:noProof/>
                <w:webHidden/>
              </w:rPr>
              <w:instrText xml:space="preserve"> PAGEREF _Toc101842212 \h </w:instrText>
            </w:r>
            <w:r w:rsidR="00325305">
              <w:rPr>
                <w:noProof/>
                <w:webHidden/>
              </w:rPr>
            </w:r>
            <w:r w:rsidR="00325305">
              <w:rPr>
                <w:noProof/>
                <w:webHidden/>
              </w:rPr>
              <w:fldChar w:fldCharType="separate"/>
            </w:r>
            <w:r w:rsidR="00325305">
              <w:rPr>
                <w:noProof/>
                <w:webHidden/>
              </w:rPr>
              <w:t>24</w:t>
            </w:r>
            <w:r w:rsidR="00325305">
              <w:rPr>
                <w:noProof/>
                <w:webHidden/>
              </w:rPr>
              <w:fldChar w:fldCharType="end"/>
            </w:r>
          </w:hyperlink>
        </w:p>
        <w:p w14:paraId="7A733CDA" w14:textId="32B23875" w:rsidR="00325305" w:rsidRDefault="00B7343E">
          <w:pPr>
            <w:pStyle w:val="21"/>
            <w:tabs>
              <w:tab w:val="right" w:leader="dot" w:pos="9345"/>
            </w:tabs>
            <w:rPr>
              <w:rFonts w:eastAsiaTheme="minorEastAsia"/>
              <w:noProof/>
              <w:lang w:eastAsia="ru-RU"/>
            </w:rPr>
          </w:pPr>
          <w:hyperlink w:anchor="_Toc101842213" w:history="1">
            <w:r w:rsidR="00325305" w:rsidRPr="00E17313">
              <w:rPr>
                <w:rStyle w:val="a8"/>
                <w:rFonts w:ascii="Times New Roman" w:hAnsi="Times New Roman" w:cs="Times New Roman"/>
                <w:noProof/>
                <w:lang w:val="en-US"/>
              </w:rPr>
              <w:t>MAE</w:t>
            </w:r>
            <w:r w:rsidR="00325305">
              <w:rPr>
                <w:noProof/>
                <w:webHidden/>
              </w:rPr>
              <w:tab/>
            </w:r>
            <w:r w:rsidR="00325305">
              <w:rPr>
                <w:noProof/>
                <w:webHidden/>
              </w:rPr>
              <w:fldChar w:fldCharType="begin"/>
            </w:r>
            <w:r w:rsidR="00325305">
              <w:rPr>
                <w:noProof/>
                <w:webHidden/>
              </w:rPr>
              <w:instrText xml:space="preserve"> PAGEREF _Toc101842213 \h </w:instrText>
            </w:r>
            <w:r w:rsidR="00325305">
              <w:rPr>
                <w:noProof/>
                <w:webHidden/>
              </w:rPr>
            </w:r>
            <w:r w:rsidR="00325305">
              <w:rPr>
                <w:noProof/>
                <w:webHidden/>
              </w:rPr>
              <w:fldChar w:fldCharType="separate"/>
            </w:r>
            <w:r w:rsidR="00325305">
              <w:rPr>
                <w:noProof/>
                <w:webHidden/>
              </w:rPr>
              <w:t>25</w:t>
            </w:r>
            <w:r w:rsidR="00325305">
              <w:rPr>
                <w:noProof/>
                <w:webHidden/>
              </w:rPr>
              <w:fldChar w:fldCharType="end"/>
            </w:r>
          </w:hyperlink>
        </w:p>
        <w:p w14:paraId="31F27081" w14:textId="411CAF20" w:rsidR="00325305" w:rsidRDefault="00B7343E">
          <w:pPr>
            <w:pStyle w:val="21"/>
            <w:tabs>
              <w:tab w:val="right" w:leader="dot" w:pos="9345"/>
            </w:tabs>
            <w:rPr>
              <w:rFonts w:eastAsiaTheme="minorEastAsia"/>
              <w:noProof/>
              <w:lang w:eastAsia="ru-RU"/>
            </w:rPr>
          </w:pPr>
          <w:hyperlink w:anchor="_Toc101842214" w:history="1">
            <w:r w:rsidR="00325305" w:rsidRPr="00E17313">
              <w:rPr>
                <w:rStyle w:val="a8"/>
                <w:rFonts w:ascii="Times New Roman" w:eastAsiaTheme="majorEastAsia" w:hAnsi="Times New Roman" w:cs="Times New Roman"/>
                <w:noProof/>
              </w:rPr>
              <w:t>Оценка прибыльности</w:t>
            </w:r>
            <w:r w:rsidR="00325305">
              <w:rPr>
                <w:noProof/>
                <w:webHidden/>
              </w:rPr>
              <w:tab/>
            </w:r>
            <w:r w:rsidR="00325305">
              <w:rPr>
                <w:noProof/>
                <w:webHidden/>
              </w:rPr>
              <w:fldChar w:fldCharType="begin"/>
            </w:r>
            <w:r w:rsidR="00325305">
              <w:rPr>
                <w:noProof/>
                <w:webHidden/>
              </w:rPr>
              <w:instrText xml:space="preserve"> PAGEREF _Toc101842214 \h </w:instrText>
            </w:r>
            <w:r w:rsidR="00325305">
              <w:rPr>
                <w:noProof/>
                <w:webHidden/>
              </w:rPr>
            </w:r>
            <w:r w:rsidR="00325305">
              <w:rPr>
                <w:noProof/>
                <w:webHidden/>
              </w:rPr>
              <w:fldChar w:fldCharType="separate"/>
            </w:r>
            <w:r w:rsidR="00325305">
              <w:rPr>
                <w:noProof/>
                <w:webHidden/>
              </w:rPr>
              <w:t>25</w:t>
            </w:r>
            <w:r w:rsidR="00325305">
              <w:rPr>
                <w:noProof/>
                <w:webHidden/>
              </w:rPr>
              <w:fldChar w:fldCharType="end"/>
            </w:r>
          </w:hyperlink>
        </w:p>
        <w:p w14:paraId="3CD2E1B3" w14:textId="7C59C67B" w:rsidR="00325305" w:rsidRDefault="00B7343E">
          <w:pPr>
            <w:pStyle w:val="21"/>
            <w:tabs>
              <w:tab w:val="right" w:leader="dot" w:pos="9345"/>
            </w:tabs>
            <w:rPr>
              <w:rFonts w:eastAsiaTheme="minorEastAsia"/>
              <w:noProof/>
              <w:lang w:eastAsia="ru-RU"/>
            </w:rPr>
          </w:pPr>
          <w:hyperlink w:anchor="_Toc101842215" w:history="1">
            <w:r w:rsidR="00325305" w:rsidRPr="00E17313">
              <w:rPr>
                <w:rStyle w:val="a8"/>
                <w:rFonts w:ascii="Times New Roman" w:eastAsiaTheme="majorEastAsia" w:hAnsi="Times New Roman" w:cs="Times New Roman"/>
                <w:noProof/>
              </w:rPr>
              <w:t>Коэффициент Шарпа</w:t>
            </w:r>
            <w:r w:rsidR="00325305">
              <w:rPr>
                <w:noProof/>
                <w:webHidden/>
              </w:rPr>
              <w:tab/>
            </w:r>
            <w:r w:rsidR="00325305">
              <w:rPr>
                <w:noProof/>
                <w:webHidden/>
              </w:rPr>
              <w:fldChar w:fldCharType="begin"/>
            </w:r>
            <w:r w:rsidR="00325305">
              <w:rPr>
                <w:noProof/>
                <w:webHidden/>
              </w:rPr>
              <w:instrText xml:space="preserve"> PAGEREF _Toc101842215 \h </w:instrText>
            </w:r>
            <w:r w:rsidR="00325305">
              <w:rPr>
                <w:noProof/>
                <w:webHidden/>
              </w:rPr>
            </w:r>
            <w:r w:rsidR="00325305">
              <w:rPr>
                <w:noProof/>
                <w:webHidden/>
              </w:rPr>
              <w:fldChar w:fldCharType="separate"/>
            </w:r>
            <w:r w:rsidR="00325305">
              <w:rPr>
                <w:noProof/>
                <w:webHidden/>
              </w:rPr>
              <w:t>26</w:t>
            </w:r>
            <w:r w:rsidR="00325305">
              <w:rPr>
                <w:noProof/>
                <w:webHidden/>
              </w:rPr>
              <w:fldChar w:fldCharType="end"/>
            </w:r>
          </w:hyperlink>
        </w:p>
        <w:p w14:paraId="01296BE5" w14:textId="0689FA94" w:rsidR="00325305" w:rsidRDefault="00B7343E">
          <w:pPr>
            <w:pStyle w:val="11"/>
            <w:tabs>
              <w:tab w:val="right" w:leader="dot" w:pos="9345"/>
            </w:tabs>
            <w:rPr>
              <w:rFonts w:eastAsiaTheme="minorEastAsia"/>
              <w:noProof/>
              <w:lang w:eastAsia="ru-RU"/>
            </w:rPr>
          </w:pPr>
          <w:hyperlink w:anchor="_Toc101842216" w:history="1">
            <w:r w:rsidR="00325305" w:rsidRPr="00E17313">
              <w:rPr>
                <w:rStyle w:val="a8"/>
                <w:rFonts w:ascii="Times New Roman" w:hAnsi="Times New Roman" w:cs="Times New Roman"/>
                <w:noProof/>
              </w:rPr>
              <w:t>Анализ весов переменных</w:t>
            </w:r>
            <w:r w:rsidR="00325305">
              <w:rPr>
                <w:noProof/>
                <w:webHidden/>
              </w:rPr>
              <w:tab/>
            </w:r>
            <w:r w:rsidR="00325305">
              <w:rPr>
                <w:noProof/>
                <w:webHidden/>
              </w:rPr>
              <w:fldChar w:fldCharType="begin"/>
            </w:r>
            <w:r w:rsidR="00325305">
              <w:rPr>
                <w:noProof/>
                <w:webHidden/>
              </w:rPr>
              <w:instrText xml:space="preserve"> PAGEREF _Toc101842216 \h </w:instrText>
            </w:r>
            <w:r w:rsidR="00325305">
              <w:rPr>
                <w:noProof/>
                <w:webHidden/>
              </w:rPr>
            </w:r>
            <w:r w:rsidR="00325305">
              <w:rPr>
                <w:noProof/>
                <w:webHidden/>
              </w:rPr>
              <w:fldChar w:fldCharType="separate"/>
            </w:r>
            <w:r w:rsidR="00325305">
              <w:rPr>
                <w:noProof/>
                <w:webHidden/>
              </w:rPr>
              <w:t>27</w:t>
            </w:r>
            <w:r w:rsidR="00325305">
              <w:rPr>
                <w:noProof/>
                <w:webHidden/>
              </w:rPr>
              <w:fldChar w:fldCharType="end"/>
            </w:r>
          </w:hyperlink>
        </w:p>
        <w:p w14:paraId="2D1CD7D4" w14:textId="723A2C9F" w:rsidR="00325305" w:rsidRDefault="00B7343E">
          <w:pPr>
            <w:pStyle w:val="11"/>
            <w:tabs>
              <w:tab w:val="right" w:leader="dot" w:pos="9345"/>
            </w:tabs>
            <w:rPr>
              <w:rFonts w:eastAsiaTheme="minorEastAsia"/>
              <w:noProof/>
              <w:lang w:eastAsia="ru-RU"/>
            </w:rPr>
          </w:pPr>
          <w:hyperlink w:anchor="_Toc101842217" w:history="1">
            <w:r w:rsidR="00325305" w:rsidRPr="00E17313">
              <w:rPr>
                <w:rStyle w:val="a8"/>
                <w:rFonts w:ascii="Times New Roman" w:hAnsi="Times New Roman" w:cs="Times New Roman"/>
                <w:noProof/>
              </w:rPr>
              <w:t>Предсказания моделей на периоде валидации</w:t>
            </w:r>
            <w:r w:rsidR="00325305">
              <w:rPr>
                <w:noProof/>
                <w:webHidden/>
              </w:rPr>
              <w:tab/>
            </w:r>
            <w:r w:rsidR="00325305">
              <w:rPr>
                <w:noProof/>
                <w:webHidden/>
              </w:rPr>
              <w:fldChar w:fldCharType="begin"/>
            </w:r>
            <w:r w:rsidR="00325305">
              <w:rPr>
                <w:noProof/>
                <w:webHidden/>
              </w:rPr>
              <w:instrText xml:space="preserve"> PAGEREF _Toc101842217 \h </w:instrText>
            </w:r>
            <w:r w:rsidR="00325305">
              <w:rPr>
                <w:noProof/>
                <w:webHidden/>
              </w:rPr>
            </w:r>
            <w:r w:rsidR="00325305">
              <w:rPr>
                <w:noProof/>
                <w:webHidden/>
              </w:rPr>
              <w:fldChar w:fldCharType="separate"/>
            </w:r>
            <w:r w:rsidR="00325305">
              <w:rPr>
                <w:noProof/>
                <w:webHidden/>
              </w:rPr>
              <w:t>28</w:t>
            </w:r>
            <w:r w:rsidR="00325305">
              <w:rPr>
                <w:noProof/>
                <w:webHidden/>
              </w:rPr>
              <w:fldChar w:fldCharType="end"/>
            </w:r>
          </w:hyperlink>
        </w:p>
        <w:p w14:paraId="4690BD3A" w14:textId="3E5CAD32" w:rsidR="00325305" w:rsidRDefault="00B7343E">
          <w:pPr>
            <w:pStyle w:val="11"/>
            <w:tabs>
              <w:tab w:val="right" w:leader="dot" w:pos="9345"/>
            </w:tabs>
            <w:rPr>
              <w:rFonts w:eastAsiaTheme="minorEastAsia"/>
              <w:noProof/>
              <w:lang w:eastAsia="ru-RU"/>
            </w:rPr>
          </w:pPr>
          <w:hyperlink w:anchor="_Toc101842218" w:history="1">
            <w:r w:rsidR="00325305" w:rsidRPr="00E17313">
              <w:rPr>
                <w:rStyle w:val="a8"/>
                <w:rFonts w:ascii="Times New Roman" w:hAnsi="Times New Roman" w:cs="Times New Roman"/>
                <w:noProof/>
              </w:rPr>
              <w:t>Результаты</w:t>
            </w:r>
            <w:r w:rsidR="00325305">
              <w:rPr>
                <w:noProof/>
                <w:webHidden/>
              </w:rPr>
              <w:tab/>
            </w:r>
            <w:r w:rsidR="00325305">
              <w:rPr>
                <w:noProof/>
                <w:webHidden/>
              </w:rPr>
              <w:fldChar w:fldCharType="begin"/>
            </w:r>
            <w:r w:rsidR="00325305">
              <w:rPr>
                <w:noProof/>
                <w:webHidden/>
              </w:rPr>
              <w:instrText xml:space="preserve"> PAGEREF _Toc101842218 \h </w:instrText>
            </w:r>
            <w:r w:rsidR="00325305">
              <w:rPr>
                <w:noProof/>
                <w:webHidden/>
              </w:rPr>
            </w:r>
            <w:r w:rsidR="00325305">
              <w:rPr>
                <w:noProof/>
                <w:webHidden/>
              </w:rPr>
              <w:fldChar w:fldCharType="separate"/>
            </w:r>
            <w:r w:rsidR="00325305">
              <w:rPr>
                <w:noProof/>
                <w:webHidden/>
              </w:rPr>
              <w:t>31</w:t>
            </w:r>
            <w:r w:rsidR="00325305">
              <w:rPr>
                <w:noProof/>
                <w:webHidden/>
              </w:rPr>
              <w:fldChar w:fldCharType="end"/>
            </w:r>
          </w:hyperlink>
        </w:p>
        <w:p w14:paraId="39B83DEA" w14:textId="45BF6687" w:rsidR="00325305" w:rsidRDefault="00B7343E">
          <w:pPr>
            <w:pStyle w:val="11"/>
            <w:tabs>
              <w:tab w:val="right" w:leader="dot" w:pos="9345"/>
            </w:tabs>
            <w:rPr>
              <w:rFonts w:eastAsiaTheme="minorEastAsia"/>
              <w:noProof/>
              <w:lang w:eastAsia="ru-RU"/>
            </w:rPr>
          </w:pPr>
          <w:hyperlink w:anchor="_Toc101842219" w:history="1">
            <w:r w:rsidR="00325305" w:rsidRPr="00E17313">
              <w:rPr>
                <w:rStyle w:val="a8"/>
                <w:rFonts w:ascii="Times New Roman" w:hAnsi="Times New Roman" w:cs="Times New Roman"/>
                <w:noProof/>
              </w:rPr>
              <w:t>Прибыльность торговых стратегий на основе моделей</w:t>
            </w:r>
            <w:r w:rsidR="00325305">
              <w:rPr>
                <w:noProof/>
                <w:webHidden/>
              </w:rPr>
              <w:tab/>
            </w:r>
            <w:r w:rsidR="00325305">
              <w:rPr>
                <w:noProof/>
                <w:webHidden/>
              </w:rPr>
              <w:fldChar w:fldCharType="begin"/>
            </w:r>
            <w:r w:rsidR="00325305">
              <w:rPr>
                <w:noProof/>
                <w:webHidden/>
              </w:rPr>
              <w:instrText xml:space="preserve"> PAGEREF _Toc101842219 \h </w:instrText>
            </w:r>
            <w:r w:rsidR="00325305">
              <w:rPr>
                <w:noProof/>
                <w:webHidden/>
              </w:rPr>
            </w:r>
            <w:r w:rsidR="00325305">
              <w:rPr>
                <w:noProof/>
                <w:webHidden/>
              </w:rPr>
              <w:fldChar w:fldCharType="separate"/>
            </w:r>
            <w:r w:rsidR="00325305">
              <w:rPr>
                <w:noProof/>
                <w:webHidden/>
              </w:rPr>
              <w:t>33</w:t>
            </w:r>
            <w:r w:rsidR="00325305">
              <w:rPr>
                <w:noProof/>
                <w:webHidden/>
              </w:rPr>
              <w:fldChar w:fldCharType="end"/>
            </w:r>
          </w:hyperlink>
        </w:p>
        <w:p w14:paraId="6C2C0216" w14:textId="5FCC6EE8" w:rsidR="00325305" w:rsidRDefault="00B7343E">
          <w:pPr>
            <w:pStyle w:val="11"/>
            <w:tabs>
              <w:tab w:val="right" w:leader="dot" w:pos="9345"/>
            </w:tabs>
            <w:rPr>
              <w:rFonts w:eastAsiaTheme="minorEastAsia"/>
              <w:noProof/>
              <w:lang w:eastAsia="ru-RU"/>
            </w:rPr>
          </w:pPr>
          <w:hyperlink w:anchor="_Toc101842220" w:history="1">
            <w:r w:rsidR="00325305" w:rsidRPr="00E17313">
              <w:rPr>
                <w:rStyle w:val="a8"/>
                <w:rFonts w:ascii="Times New Roman" w:hAnsi="Times New Roman" w:cs="Times New Roman"/>
                <w:noProof/>
              </w:rPr>
              <w:t>Вывод</w:t>
            </w:r>
            <w:r w:rsidR="00325305">
              <w:rPr>
                <w:noProof/>
                <w:webHidden/>
              </w:rPr>
              <w:tab/>
            </w:r>
            <w:r w:rsidR="00325305">
              <w:rPr>
                <w:noProof/>
                <w:webHidden/>
              </w:rPr>
              <w:fldChar w:fldCharType="begin"/>
            </w:r>
            <w:r w:rsidR="00325305">
              <w:rPr>
                <w:noProof/>
                <w:webHidden/>
              </w:rPr>
              <w:instrText xml:space="preserve"> PAGEREF _Toc101842220 \h </w:instrText>
            </w:r>
            <w:r w:rsidR="00325305">
              <w:rPr>
                <w:noProof/>
                <w:webHidden/>
              </w:rPr>
            </w:r>
            <w:r w:rsidR="00325305">
              <w:rPr>
                <w:noProof/>
                <w:webHidden/>
              </w:rPr>
              <w:fldChar w:fldCharType="separate"/>
            </w:r>
            <w:r w:rsidR="00325305">
              <w:rPr>
                <w:noProof/>
                <w:webHidden/>
              </w:rPr>
              <w:t>35</w:t>
            </w:r>
            <w:r w:rsidR="00325305">
              <w:rPr>
                <w:noProof/>
                <w:webHidden/>
              </w:rPr>
              <w:fldChar w:fldCharType="end"/>
            </w:r>
          </w:hyperlink>
        </w:p>
        <w:p w14:paraId="6F58FC27" w14:textId="65EA189E" w:rsidR="00325305" w:rsidRDefault="00B7343E">
          <w:pPr>
            <w:pStyle w:val="11"/>
            <w:tabs>
              <w:tab w:val="right" w:leader="dot" w:pos="9345"/>
            </w:tabs>
            <w:rPr>
              <w:rFonts w:eastAsiaTheme="minorEastAsia"/>
              <w:noProof/>
              <w:lang w:eastAsia="ru-RU"/>
            </w:rPr>
          </w:pPr>
          <w:hyperlink w:anchor="_Toc101842221" w:history="1">
            <w:r w:rsidR="00325305" w:rsidRPr="00E17313">
              <w:rPr>
                <w:rStyle w:val="a8"/>
                <w:rFonts w:ascii="Times New Roman" w:hAnsi="Times New Roman" w:cs="Times New Roman"/>
                <w:noProof/>
              </w:rPr>
              <w:t>Список</w:t>
            </w:r>
            <w:r w:rsidR="00325305" w:rsidRPr="00E17313">
              <w:rPr>
                <w:rStyle w:val="a8"/>
                <w:rFonts w:ascii="Times New Roman" w:hAnsi="Times New Roman" w:cs="Times New Roman"/>
                <w:noProof/>
                <w:lang w:val="en-US"/>
              </w:rPr>
              <w:t xml:space="preserve"> </w:t>
            </w:r>
            <w:r w:rsidR="00325305" w:rsidRPr="00E17313">
              <w:rPr>
                <w:rStyle w:val="a8"/>
                <w:rFonts w:ascii="Times New Roman" w:hAnsi="Times New Roman" w:cs="Times New Roman"/>
                <w:noProof/>
              </w:rPr>
              <w:t>литературы</w:t>
            </w:r>
            <w:r w:rsidR="00325305">
              <w:rPr>
                <w:noProof/>
                <w:webHidden/>
              </w:rPr>
              <w:tab/>
            </w:r>
            <w:r w:rsidR="00325305">
              <w:rPr>
                <w:noProof/>
                <w:webHidden/>
              </w:rPr>
              <w:fldChar w:fldCharType="begin"/>
            </w:r>
            <w:r w:rsidR="00325305">
              <w:rPr>
                <w:noProof/>
                <w:webHidden/>
              </w:rPr>
              <w:instrText xml:space="preserve"> PAGEREF _Toc101842221 \h </w:instrText>
            </w:r>
            <w:r w:rsidR="00325305">
              <w:rPr>
                <w:noProof/>
                <w:webHidden/>
              </w:rPr>
            </w:r>
            <w:r w:rsidR="00325305">
              <w:rPr>
                <w:noProof/>
                <w:webHidden/>
              </w:rPr>
              <w:fldChar w:fldCharType="separate"/>
            </w:r>
            <w:r w:rsidR="00325305">
              <w:rPr>
                <w:noProof/>
                <w:webHidden/>
              </w:rPr>
              <w:t>37</w:t>
            </w:r>
            <w:r w:rsidR="00325305">
              <w:rPr>
                <w:noProof/>
                <w:webHidden/>
              </w:rPr>
              <w:fldChar w:fldCharType="end"/>
            </w:r>
          </w:hyperlink>
        </w:p>
        <w:p w14:paraId="5703862E" w14:textId="43CE4F3E" w:rsidR="00D63C30" w:rsidRPr="005B2B1D" w:rsidRDefault="00D63C30" w:rsidP="00560DD7">
          <w:pPr>
            <w:spacing w:line="360" w:lineRule="auto"/>
            <w:rPr>
              <w:rFonts w:ascii="Times New Roman" w:hAnsi="Times New Roman" w:cs="Times New Roman"/>
              <w:sz w:val="24"/>
              <w:szCs w:val="24"/>
            </w:rPr>
          </w:pPr>
          <w:r w:rsidRPr="005B2B1D">
            <w:rPr>
              <w:rFonts w:ascii="Times New Roman" w:hAnsi="Times New Roman" w:cs="Times New Roman"/>
              <w:b/>
              <w:bCs/>
              <w:sz w:val="24"/>
              <w:szCs w:val="24"/>
            </w:rPr>
            <w:fldChar w:fldCharType="end"/>
          </w:r>
        </w:p>
      </w:sdtContent>
    </w:sdt>
    <w:p w14:paraId="4DD52F3F" w14:textId="730B4D16" w:rsidR="00D63C30" w:rsidRPr="005B2B1D" w:rsidRDefault="00D63C30" w:rsidP="00560DD7">
      <w:pPr>
        <w:spacing w:line="360" w:lineRule="auto"/>
        <w:rPr>
          <w:rFonts w:ascii="Times New Roman" w:hAnsi="Times New Roman" w:cs="Times New Roman"/>
          <w:sz w:val="24"/>
          <w:szCs w:val="24"/>
        </w:rPr>
      </w:pPr>
    </w:p>
    <w:p w14:paraId="7BBA5A3F" w14:textId="77777777" w:rsidR="001C5F6E" w:rsidRPr="005B2B1D" w:rsidRDefault="001C5F6E" w:rsidP="00560DD7">
      <w:pPr>
        <w:spacing w:line="360" w:lineRule="auto"/>
        <w:rPr>
          <w:rFonts w:ascii="Times New Roman" w:hAnsi="Times New Roman" w:cs="Times New Roman"/>
          <w:sz w:val="24"/>
          <w:szCs w:val="24"/>
        </w:rPr>
      </w:pPr>
    </w:p>
    <w:p w14:paraId="27BCEFB9" w14:textId="77777777" w:rsidR="001C5F6E" w:rsidRPr="005B2B1D" w:rsidRDefault="001C5F6E" w:rsidP="00560DD7">
      <w:pPr>
        <w:spacing w:line="360" w:lineRule="auto"/>
        <w:rPr>
          <w:rFonts w:ascii="Times New Roman" w:hAnsi="Times New Roman" w:cs="Times New Roman"/>
          <w:sz w:val="24"/>
          <w:szCs w:val="24"/>
        </w:rPr>
      </w:pPr>
    </w:p>
    <w:p w14:paraId="7DC7DEC8" w14:textId="293F49C9" w:rsidR="001C5F6E" w:rsidRPr="005B2B1D" w:rsidRDefault="002C16B4" w:rsidP="00560DD7">
      <w:pPr>
        <w:spacing w:line="360" w:lineRule="auto"/>
        <w:rPr>
          <w:rFonts w:ascii="Times New Roman" w:hAnsi="Times New Roman" w:cs="Times New Roman"/>
          <w:sz w:val="24"/>
          <w:szCs w:val="24"/>
        </w:rPr>
      </w:pPr>
      <w:r w:rsidRPr="002C16B4">
        <w:rPr>
          <w:rFonts w:ascii="Times New Roman" w:hAnsi="Times New Roman" w:cs="Times New Roman"/>
          <w:sz w:val="24"/>
          <w:szCs w:val="24"/>
          <w:highlight w:val="yellow"/>
        </w:rPr>
        <w:t>Нужна более четкая структура. Меньше основных разделов. Четче разделить, где обзор литературы, где гипотезы и методология, отдельные разделы - данные, результаты, заключение. Нужно ввести нумерацию. В разделах могут быть подразделы, для них тоже нумерация, например 2.1. Сейчас не понятно, Технические индикаторы – это продолжение обзора литературы или выбранные в ВКР индикаторы?</w:t>
      </w:r>
    </w:p>
    <w:p w14:paraId="4AEC2C6F" w14:textId="77777777" w:rsidR="001C5F6E" w:rsidRPr="005B2B1D" w:rsidRDefault="001C5F6E" w:rsidP="00560DD7">
      <w:pPr>
        <w:spacing w:line="360" w:lineRule="auto"/>
        <w:rPr>
          <w:rFonts w:ascii="Times New Roman" w:hAnsi="Times New Roman" w:cs="Times New Roman"/>
          <w:sz w:val="24"/>
          <w:szCs w:val="24"/>
        </w:rPr>
      </w:pPr>
    </w:p>
    <w:p w14:paraId="58CB388D" w14:textId="77777777" w:rsidR="001C5F6E" w:rsidRPr="005B2B1D" w:rsidRDefault="001C5F6E" w:rsidP="00560DD7">
      <w:pPr>
        <w:spacing w:line="360" w:lineRule="auto"/>
        <w:rPr>
          <w:rFonts w:ascii="Times New Roman" w:hAnsi="Times New Roman" w:cs="Times New Roman"/>
          <w:sz w:val="24"/>
          <w:szCs w:val="24"/>
        </w:rPr>
      </w:pPr>
    </w:p>
    <w:p w14:paraId="098A9EBF" w14:textId="77777777" w:rsidR="001C5F6E" w:rsidRPr="005B2B1D" w:rsidRDefault="001C5F6E" w:rsidP="00560DD7">
      <w:pPr>
        <w:spacing w:line="360" w:lineRule="auto"/>
        <w:rPr>
          <w:rFonts w:ascii="Times New Roman" w:hAnsi="Times New Roman" w:cs="Times New Roman"/>
          <w:sz w:val="24"/>
          <w:szCs w:val="24"/>
        </w:rPr>
      </w:pPr>
    </w:p>
    <w:p w14:paraId="30CD6DBA" w14:textId="77777777" w:rsidR="0020657C" w:rsidRPr="005B2B1D" w:rsidRDefault="0020657C" w:rsidP="00560DD7">
      <w:pPr>
        <w:spacing w:line="360" w:lineRule="auto"/>
        <w:rPr>
          <w:rFonts w:ascii="Times New Roman" w:eastAsiaTheme="majorEastAsia" w:hAnsi="Times New Roman" w:cs="Times New Roman"/>
          <w:sz w:val="24"/>
          <w:szCs w:val="24"/>
        </w:rPr>
      </w:pPr>
    </w:p>
    <w:p w14:paraId="55E45DB5" w14:textId="069C1841" w:rsidR="001C5F6E" w:rsidRPr="006716F3" w:rsidRDefault="002C16B4" w:rsidP="006716F3">
      <w:pPr>
        <w:pStyle w:val="1"/>
        <w:rPr>
          <w:rFonts w:ascii="Times New Roman" w:hAnsi="Times New Roman" w:cs="Times New Roman"/>
          <w:color w:val="auto"/>
          <w:sz w:val="24"/>
          <w:szCs w:val="24"/>
        </w:rPr>
      </w:pPr>
      <w:bookmarkStart w:id="2" w:name="_Toc101842199"/>
      <w:r w:rsidRPr="002C16B4">
        <w:rPr>
          <w:rFonts w:ascii="Times New Roman" w:hAnsi="Times New Roman" w:cs="Times New Roman"/>
          <w:color w:val="auto"/>
          <w:sz w:val="24"/>
          <w:szCs w:val="24"/>
          <w:highlight w:val="yellow"/>
        </w:rPr>
        <w:t>Введен</w:t>
      </w:r>
      <w:r w:rsidR="001C5F6E" w:rsidRPr="002C16B4">
        <w:rPr>
          <w:rFonts w:ascii="Times New Roman" w:hAnsi="Times New Roman" w:cs="Times New Roman"/>
          <w:color w:val="auto"/>
          <w:sz w:val="24"/>
          <w:szCs w:val="24"/>
          <w:highlight w:val="yellow"/>
        </w:rPr>
        <w:t>ие</w:t>
      </w:r>
      <w:bookmarkEnd w:id="2"/>
    </w:p>
    <w:p w14:paraId="34EBC7D7" w14:textId="0AE3BE63" w:rsidR="001C5F6E" w:rsidRPr="005B2B1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Машинное обучение и нейронные сети применяются в различных исследовательских областях; они доказали свою способность предсказывать процессы лучше, чем статистические методы. Достижения в области компьютерных наук позволяют проводить новые исследования в области экономики, это вызывает необходимость сравнивать и оценивать новые методы для конкретной задачи. Гибридные модели в настоящее время являются методом совершенствования моделей, поскольку они позволяют применять сложные методы без создания новых нейронных сетей. В то же время менее требовательные к вычислениям статистические методы и модели машинного обучения могут показать сопоставимые результаты в некоторых работах. Эти группы моделей необходимо изучить, чтобы определить их сильные и слабые стороны.</w:t>
      </w:r>
    </w:p>
    <w:p w14:paraId="545E49D6" w14:textId="19A8BD17" w:rsidR="001C5F6E" w:rsidRPr="005B2B1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Постановка задачи. Учитывая то, что гибридные модели представляют интерес во многих областях и не изучены досконально, есть место для работы над гибридными моделями</w:t>
      </w:r>
      <w:r w:rsidR="00690DFF">
        <w:rPr>
          <w:rFonts w:ascii="Times New Roman" w:hAnsi="Times New Roman" w:cs="Times New Roman"/>
          <w:sz w:val="24"/>
          <w:szCs w:val="24"/>
        </w:rPr>
        <w:t xml:space="preserve"> </w:t>
      </w:r>
      <w:r w:rsidR="00690DFF" w:rsidRPr="00690DFF">
        <w:rPr>
          <w:rFonts w:ascii="Times New Roman" w:hAnsi="Times New Roman" w:cs="Times New Roman"/>
          <w:sz w:val="24"/>
          <w:szCs w:val="24"/>
          <w:highlight w:val="yellow"/>
        </w:rPr>
        <w:t>(лучше немного конкретнее)</w:t>
      </w:r>
      <w:r w:rsidRPr="005B2B1D">
        <w:rPr>
          <w:rFonts w:ascii="Times New Roman" w:hAnsi="Times New Roman" w:cs="Times New Roman"/>
          <w:sz w:val="24"/>
          <w:szCs w:val="24"/>
        </w:rPr>
        <w:t>. Это особенно важно, поскольку в некоторых случаях гибридные модели значительно превосходят исходные модели</w:t>
      </w:r>
      <w:r w:rsidR="00AE033E">
        <w:rPr>
          <w:rFonts w:ascii="Times New Roman" w:hAnsi="Times New Roman" w:cs="Times New Roman"/>
          <w:sz w:val="24"/>
          <w:szCs w:val="24"/>
        </w:rPr>
        <w:t xml:space="preserve"> </w:t>
      </w:r>
      <w:r w:rsidR="00E83836">
        <w:rPr>
          <w:rFonts w:ascii="Times New Roman" w:hAnsi="Times New Roman" w:cs="Times New Roman"/>
          <w:sz w:val="24"/>
          <w:szCs w:val="24"/>
          <w:highlight w:val="yellow"/>
        </w:rPr>
        <w:t>(ссылки</w:t>
      </w:r>
      <w:r w:rsidR="00E83836">
        <w:rPr>
          <w:rFonts w:ascii="Times New Roman" w:hAnsi="Times New Roman" w:cs="Times New Roman"/>
          <w:sz w:val="24"/>
          <w:szCs w:val="24"/>
        </w:rPr>
        <w:t>)</w:t>
      </w:r>
      <w:r w:rsidRPr="005B2B1D">
        <w:rPr>
          <w:rFonts w:ascii="Times New Roman" w:hAnsi="Times New Roman" w:cs="Times New Roman"/>
          <w:sz w:val="24"/>
          <w:szCs w:val="24"/>
        </w:rPr>
        <w:t>.</w:t>
      </w:r>
    </w:p>
    <w:p w14:paraId="40438290" w14:textId="4FDA59CA" w:rsidR="001C5F6E" w:rsidRPr="005B2B1D" w:rsidRDefault="00690DFF" w:rsidP="00560DD7">
      <w:pPr>
        <w:spacing w:line="360" w:lineRule="auto"/>
        <w:rPr>
          <w:rFonts w:ascii="Times New Roman" w:hAnsi="Times New Roman" w:cs="Times New Roman"/>
          <w:sz w:val="24"/>
          <w:szCs w:val="24"/>
        </w:rPr>
      </w:pPr>
      <w:r w:rsidRPr="00690DFF">
        <w:rPr>
          <w:rFonts w:ascii="Times New Roman" w:hAnsi="Times New Roman" w:cs="Times New Roman"/>
          <w:sz w:val="24"/>
          <w:szCs w:val="24"/>
          <w:highlight w:val="yellow"/>
        </w:rPr>
        <w:t>Практическая</w:t>
      </w:r>
      <w:r w:rsidR="001C5F6E" w:rsidRPr="005B2B1D">
        <w:rPr>
          <w:rFonts w:ascii="Times New Roman" w:hAnsi="Times New Roman" w:cs="Times New Roman"/>
          <w:sz w:val="24"/>
          <w:szCs w:val="24"/>
        </w:rPr>
        <w:t xml:space="preserve"> значимость. Гибридные модели, сочетающие машинное обучение и модель ARIMA, уже используются для прогнозирования временных рядов в различных областях применения: для прогнозирования уровня воды (</w:t>
      </w:r>
      <w:proofErr w:type="spellStart"/>
      <w:r w:rsidR="001C5F6E" w:rsidRPr="005B2B1D">
        <w:rPr>
          <w:rFonts w:ascii="Times New Roman" w:hAnsi="Times New Roman" w:cs="Times New Roman"/>
          <w:sz w:val="24"/>
          <w:szCs w:val="24"/>
        </w:rPr>
        <w:t>Phan</w:t>
      </w:r>
      <w:proofErr w:type="spellEnd"/>
      <w:r w:rsidR="001C5F6E" w:rsidRPr="005B2B1D">
        <w:rPr>
          <w:rFonts w:ascii="Times New Roman" w:hAnsi="Times New Roman" w:cs="Times New Roman"/>
          <w:sz w:val="24"/>
          <w:szCs w:val="24"/>
        </w:rPr>
        <w:t xml:space="preserve"> &amp; </w:t>
      </w:r>
      <w:proofErr w:type="spellStart"/>
      <w:r w:rsidR="001C5F6E" w:rsidRPr="005B2B1D">
        <w:rPr>
          <w:rFonts w:ascii="Times New Roman" w:hAnsi="Times New Roman" w:cs="Times New Roman"/>
          <w:sz w:val="24"/>
          <w:szCs w:val="24"/>
        </w:rPr>
        <w:t>Nguyen</w:t>
      </w:r>
      <w:proofErr w:type="spellEnd"/>
      <w:r w:rsidR="001C5F6E" w:rsidRPr="005B2B1D">
        <w:rPr>
          <w:rFonts w:ascii="Times New Roman" w:hAnsi="Times New Roman" w:cs="Times New Roman"/>
          <w:sz w:val="24"/>
          <w:szCs w:val="24"/>
        </w:rPr>
        <w:t>, 2020), экспорта (Дейв и др., 2021), трафика (</w:t>
      </w:r>
      <w:proofErr w:type="spellStart"/>
      <w:r w:rsidR="001C5F6E" w:rsidRPr="005B2B1D">
        <w:rPr>
          <w:rFonts w:ascii="Times New Roman" w:hAnsi="Times New Roman" w:cs="Times New Roman"/>
          <w:sz w:val="24"/>
          <w:szCs w:val="24"/>
        </w:rPr>
        <w:t>Ма</w:t>
      </w:r>
      <w:proofErr w:type="spellEnd"/>
      <w:r w:rsidR="001C5F6E" w:rsidRPr="005B2B1D">
        <w:rPr>
          <w:rFonts w:ascii="Times New Roman" w:hAnsi="Times New Roman" w:cs="Times New Roman"/>
          <w:sz w:val="24"/>
          <w:szCs w:val="24"/>
        </w:rPr>
        <w:t xml:space="preserve"> и др., 2020), концентрации загрязняющих веществ (Ван и др., 2017). В последнее время гибридные модели применяются для прогнозирования процессов, связанных с COVID-19, таких как новые случаи заболевания (</w:t>
      </w:r>
      <w:proofErr w:type="spellStart"/>
      <w:r w:rsidR="001C5F6E" w:rsidRPr="005B2B1D">
        <w:rPr>
          <w:rFonts w:ascii="Times New Roman" w:hAnsi="Times New Roman" w:cs="Times New Roman"/>
          <w:sz w:val="24"/>
          <w:szCs w:val="24"/>
        </w:rPr>
        <w:t>Мохан</w:t>
      </w:r>
      <w:proofErr w:type="spellEnd"/>
      <w:r w:rsidR="001C5F6E" w:rsidRPr="005B2B1D">
        <w:rPr>
          <w:rFonts w:ascii="Times New Roman" w:hAnsi="Times New Roman" w:cs="Times New Roman"/>
          <w:sz w:val="24"/>
          <w:szCs w:val="24"/>
        </w:rPr>
        <w:t xml:space="preserve"> и др., 2022), госпитализации (Перон, 2021), доступность медицинских ресурсов (Кету и </w:t>
      </w:r>
      <w:proofErr w:type="spellStart"/>
      <w:r w:rsidR="001C5F6E" w:rsidRPr="005B2B1D">
        <w:rPr>
          <w:rFonts w:ascii="Times New Roman" w:hAnsi="Times New Roman" w:cs="Times New Roman"/>
          <w:sz w:val="24"/>
          <w:szCs w:val="24"/>
        </w:rPr>
        <w:t>Мишра</w:t>
      </w:r>
      <w:proofErr w:type="spellEnd"/>
      <w:r w:rsidR="001C5F6E" w:rsidRPr="005B2B1D">
        <w:rPr>
          <w:rFonts w:ascii="Times New Roman" w:hAnsi="Times New Roman" w:cs="Times New Roman"/>
          <w:sz w:val="24"/>
          <w:szCs w:val="24"/>
        </w:rPr>
        <w:t>, 2021). Что касается прогнозирования фондового рынка с помощью гибридных моделей, эта область слабо исследована. Например, крайне мало работ, в которых исследуется гибридизация ARIMA с моделями машинного обучения на российском фондовом рынке и на развивающихся рынках в целом</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(ссылки)</w:t>
      </w:r>
      <w:r w:rsidR="001C5F6E" w:rsidRPr="005B2B1D">
        <w:rPr>
          <w:rFonts w:ascii="Times New Roman" w:hAnsi="Times New Roman" w:cs="Times New Roman"/>
          <w:sz w:val="24"/>
          <w:szCs w:val="24"/>
        </w:rPr>
        <w:t xml:space="preserve">. Это </w:t>
      </w:r>
      <w:r w:rsidR="006716F3">
        <w:rPr>
          <w:rFonts w:ascii="Times New Roman" w:hAnsi="Times New Roman" w:cs="Times New Roman"/>
          <w:sz w:val="24"/>
          <w:szCs w:val="24"/>
        </w:rPr>
        <w:t>показывает необходимость</w:t>
      </w:r>
      <w:r w:rsidR="001C5F6E" w:rsidRPr="005B2B1D">
        <w:rPr>
          <w:rFonts w:ascii="Times New Roman" w:hAnsi="Times New Roman" w:cs="Times New Roman"/>
          <w:sz w:val="24"/>
          <w:szCs w:val="24"/>
        </w:rPr>
        <w:t xml:space="preserve"> дополнительных исследований в этой области, поскольку модели становятся все более актуальными в различных областях, но остаются неизученными при анализе финансовых временных рядов. </w:t>
      </w:r>
    </w:p>
    <w:p w14:paraId="78F4B6C2" w14:textId="5D6FC332" w:rsidR="001C5F6E" w:rsidRDefault="001C5F6E" w:rsidP="00560DD7">
      <w:pPr>
        <w:spacing w:line="360" w:lineRule="auto"/>
        <w:rPr>
          <w:rFonts w:ascii="Times New Roman" w:hAnsi="Times New Roman" w:cs="Times New Roman"/>
          <w:sz w:val="24"/>
          <w:szCs w:val="24"/>
        </w:rPr>
      </w:pPr>
      <w:r w:rsidRPr="00E157BA">
        <w:rPr>
          <w:rFonts w:ascii="Times New Roman" w:hAnsi="Times New Roman" w:cs="Times New Roman"/>
          <w:sz w:val="24"/>
          <w:szCs w:val="24"/>
          <w:highlight w:val="yellow"/>
        </w:rPr>
        <w:lastRenderedPageBreak/>
        <w:t>Цель</w:t>
      </w:r>
      <w:r w:rsidRPr="005B2B1D">
        <w:rPr>
          <w:rFonts w:ascii="Times New Roman" w:hAnsi="Times New Roman" w:cs="Times New Roman"/>
          <w:sz w:val="24"/>
          <w:szCs w:val="24"/>
        </w:rPr>
        <w:t xml:space="preserve"> данного исследования </w:t>
      </w:r>
      <w:r w:rsidR="00E157BA">
        <w:rPr>
          <w:rFonts w:ascii="Times New Roman" w:hAnsi="Times New Roman" w:cs="Times New Roman"/>
          <w:sz w:val="24"/>
          <w:szCs w:val="24"/>
        </w:rPr>
        <w:t>–</w:t>
      </w:r>
      <w:r w:rsidRPr="005B2B1D">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прогнозирование</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_____ (ч</w:t>
      </w:r>
      <w:r w:rsidR="00E157BA">
        <w:rPr>
          <w:rFonts w:ascii="Times New Roman" w:hAnsi="Times New Roman" w:cs="Times New Roman"/>
          <w:sz w:val="24"/>
          <w:szCs w:val="24"/>
          <w:highlight w:val="yellow"/>
        </w:rPr>
        <w:t>ег</w:t>
      </w:r>
      <w:r w:rsidR="00E157BA" w:rsidRPr="00E157BA">
        <w:rPr>
          <w:rFonts w:ascii="Times New Roman" w:hAnsi="Times New Roman" w:cs="Times New Roman"/>
          <w:sz w:val="24"/>
          <w:szCs w:val="24"/>
          <w:highlight w:val="yellow"/>
        </w:rPr>
        <w:t xml:space="preserve">о именно? </w:t>
      </w:r>
      <w:r w:rsidR="00E157BA">
        <w:rPr>
          <w:rFonts w:ascii="Times New Roman" w:hAnsi="Times New Roman" w:cs="Times New Roman"/>
          <w:sz w:val="24"/>
          <w:szCs w:val="24"/>
          <w:highlight w:val="yellow"/>
        </w:rPr>
        <w:t>д</w:t>
      </w:r>
      <w:r w:rsidR="00E157BA" w:rsidRPr="00E157BA">
        <w:rPr>
          <w:rFonts w:ascii="Times New Roman" w:hAnsi="Times New Roman" w:cs="Times New Roman"/>
          <w:sz w:val="24"/>
          <w:szCs w:val="24"/>
          <w:highlight w:val="yellow"/>
        </w:rPr>
        <w:t>инамик</w:t>
      </w:r>
      <w:r w:rsidR="00E157BA">
        <w:rPr>
          <w:rFonts w:ascii="Times New Roman" w:hAnsi="Times New Roman" w:cs="Times New Roman"/>
          <w:sz w:val="24"/>
          <w:szCs w:val="24"/>
          <w:highlight w:val="yellow"/>
        </w:rPr>
        <w:t>и</w:t>
      </w:r>
      <w:r w:rsidR="00E157BA" w:rsidRPr="00E157BA">
        <w:rPr>
          <w:rFonts w:ascii="Times New Roman" w:hAnsi="Times New Roman" w:cs="Times New Roman"/>
          <w:sz w:val="24"/>
          <w:szCs w:val="24"/>
          <w:highlight w:val="yellow"/>
        </w:rPr>
        <w:t xml:space="preserve"> цен акций?)</w:t>
      </w:r>
      <w:r w:rsidR="00E157BA">
        <w:rPr>
          <w:rFonts w:ascii="Times New Roman" w:hAnsi="Times New Roman" w:cs="Times New Roman"/>
          <w:sz w:val="24"/>
          <w:szCs w:val="24"/>
        </w:rPr>
        <w:t xml:space="preserve"> с </w:t>
      </w:r>
      <w:r w:rsidR="00E157BA" w:rsidRPr="00E157BA">
        <w:rPr>
          <w:rFonts w:ascii="Times New Roman" w:hAnsi="Times New Roman" w:cs="Times New Roman"/>
          <w:sz w:val="24"/>
          <w:szCs w:val="24"/>
          <w:highlight w:val="yellow"/>
        </w:rPr>
        <w:t>применением гибридных моделей</w:t>
      </w:r>
      <w:r w:rsidRPr="005B2B1D">
        <w:rPr>
          <w:rFonts w:ascii="Times New Roman" w:hAnsi="Times New Roman" w:cs="Times New Roman"/>
          <w:sz w:val="24"/>
          <w:szCs w:val="24"/>
        </w:rPr>
        <w:t xml:space="preserve"> на российском фондовом рынке. Для достижения этой цели необходимо создать модели ARIMA-LSTM и ARIMA-SVM и сверить их с </w:t>
      </w:r>
      <w:r w:rsidR="006716F3">
        <w:rPr>
          <w:rFonts w:ascii="Times New Roman" w:hAnsi="Times New Roman" w:cs="Times New Roman"/>
          <w:sz w:val="24"/>
          <w:szCs w:val="24"/>
        </w:rPr>
        <w:t>наивными прогнозами, чтобы убедиться в их состоятельности</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С</w:t>
      </w:r>
      <w:r w:rsidRPr="00E157BA">
        <w:rPr>
          <w:rFonts w:ascii="Times New Roman" w:hAnsi="Times New Roman" w:cs="Times New Roman"/>
          <w:sz w:val="24"/>
          <w:szCs w:val="24"/>
          <w:highlight w:val="yellow"/>
        </w:rPr>
        <w:t>равн</w:t>
      </w:r>
      <w:r w:rsidR="00E157BA" w:rsidRPr="00E157BA">
        <w:rPr>
          <w:rFonts w:ascii="Times New Roman" w:hAnsi="Times New Roman" w:cs="Times New Roman"/>
          <w:sz w:val="24"/>
          <w:szCs w:val="24"/>
          <w:highlight w:val="yellow"/>
        </w:rPr>
        <w:t>ительный анализ разработанных моделей будет проводиться по различным метрикам, включая: __________</w:t>
      </w:r>
      <w:proofErr w:type="gramStart"/>
      <w:r w:rsidR="00E157BA" w:rsidRPr="00E157BA">
        <w:rPr>
          <w:rFonts w:ascii="Times New Roman" w:hAnsi="Times New Roman" w:cs="Times New Roman"/>
          <w:sz w:val="24"/>
          <w:szCs w:val="24"/>
          <w:highlight w:val="yellow"/>
        </w:rPr>
        <w:t>_</w:t>
      </w:r>
      <w:r w:rsidRPr="00E157BA">
        <w:rPr>
          <w:rFonts w:ascii="Times New Roman" w:hAnsi="Times New Roman" w:cs="Times New Roman"/>
          <w:sz w:val="24"/>
          <w:szCs w:val="24"/>
          <w:highlight w:val="yellow"/>
        </w:rPr>
        <w:t xml:space="preserve"> </w:t>
      </w:r>
      <w:r w:rsidR="00E157BA" w:rsidRPr="00E157BA">
        <w:rPr>
          <w:rFonts w:ascii="Times New Roman" w:hAnsi="Times New Roman" w:cs="Times New Roman"/>
          <w:sz w:val="24"/>
          <w:szCs w:val="24"/>
          <w:highlight w:val="yellow"/>
        </w:rPr>
        <w:t>,</w:t>
      </w:r>
      <w:proofErr w:type="gramEnd"/>
      <w:r w:rsidR="00E157BA" w:rsidRPr="00E157BA">
        <w:rPr>
          <w:rFonts w:ascii="Times New Roman" w:hAnsi="Times New Roman" w:cs="Times New Roman"/>
          <w:sz w:val="24"/>
          <w:szCs w:val="24"/>
          <w:highlight w:val="yellow"/>
        </w:rPr>
        <w:t xml:space="preserve"> что позволит сопоставить качество оценок согласно данным </w:t>
      </w:r>
      <w:r w:rsidRPr="00E157BA">
        <w:rPr>
          <w:rFonts w:ascii="Times New Roman" w:hAnsi="Times New Roman" w:cs="Times New Roman"/>
          <w:sz w:val="24"/>
          <w:szCs w:val="24"/>
          <w:highlight w:val="yellow"/>
        </w:rPr>
        <w:t>модел</w:t>
      </w:r>
      <w:r w:rsidR="00E157BA" w:rsidRPr="00E157BA">
        <w:rPr>
          <w:rFonts w:ascii="Times New Roman" w:hAnsi="Times New Roman" w:cs="Times New Roman"/>
          <w:sz w:val="24"/>
          <w:szCs w:val="24"/>
          <w:highlight w:val="yellow"/>
        </w:rPr>
        <w:t>ям</w:t>
      </w:r>
      <w:r w:rsidRPr="00E157BA">
        <w:rPr>
          <w:rFonts w:ascii="Times New Roman" w:hAnsi="Times New Roman" w:cs="Times New Roman"/>
          <w:sz w:val="24"/>
          <w:szCs w:val="24"/>
          <w:highlight w:val="yellow"/>
        </w:rPr>
        <w:t xml:space="preserve"> как можно более всесторонне</w:t>
      </w:r>
      <w:r w:rsidRPr="005B2B1D">
        <w:rPr>
          <w:rFonts w:ascii="Times New Roman" w:hAnsi="Times New Roman" w:cs="Times New Roman"/>
          <w:sz w:val="24"/>
          <w:szCs w:val="24"/>
        </w:rPr>
        <w:t xml:space="preserve">. Модели необходимо тестировать на низко- и высокочастотных данных, поскольку может возникнуть разница в производительности из-за перенастройки на небольших наборах данных. </w:t>
      </w:r>
      <w:r w:rsidR="00325305">
        <w:rPr>
          <w:rFonts w:ascii="Times New Roman" w:hAnsi="Times New Roman" w:cs="Times New Roman"/>
          <w:sz w:val="24"/>
          <w:szCs w:val="24"/>
        </w:rPr>
        <w:t>Кроме того, необходимо проверить, что внешние факторы улучшают прогнозную способность моделей, а не вызывают переобучение.</w:t>
      </w:r>
    </w:p>
    <w:p w14:paraId="216F5CE6" w14:textId="1A6057E1" w:rsidR="00E157BA" w:rsidRPr="00E157BA" w:rsidRDefault="00E157BA" w:rsidP="00560DD7">
      <w:pPr>
        <w:spacing w:line="360" w:lineRule="auto"/>
        <w:rPr>
          <w:rFonts w:ascii="Times New Roman" w:hAnsi="Times New Roman" w:cs="Times New Roman"/>
          <w:sz w:val="24"/>
          <w:szCs w:val="24"/>
          <w:highlight w:val="yellow"/>
        </w:rPr>
      </w:pPr>
      <w:r w:rsidRPr="00E157BA">
        <w:rPr>
          <w:rFonts w:ascii="Times New Roman" w:hAnsi="Times New Roman" w:cs="Times New Roman"/>
          <w:sz w:val="24"/>
          <w:szCs w:val="24"/>
          <w:highlight w:val="yellow"/>
        </w:rPr>
        <w:t>Задачи исследования:</w:t>
      </w:r>
    </w:p>
    <w:p w14:paraId="484BAE09" w14:textId="6A883C43" w:rsidR="00E157BA" w:rsidRPr="00E157BA" w:rsidRDefault="00E157BA" w:rsidP="00E157BA">
      <w:pPr>
        <w:pStyle w:val="a3"/>
        <w:numPr>
          <w:ilvl w:val="0"/>
          <w:numId w:val="8"/>
        </w:numPr>
        <w:spacing w:line="360" w:lineRule="auto"/>
        <w:rPr>
          <w:rFonts w:ascii="Times New Roman" w:hAnsi="Times New Roman" w:cs="Times New Roman"/>
          <w:sz w:val="24"/>
          <w:szCs w:val="24"/>
          <w:highlight w:val="yellow"/>
        </w:rPr>
      </w:pPr>
      <w:r w:rsidRPr="00E157BA">
        <w:rPr>
          <w:rFonts w:ascii="Times New Roman" w:hAnsi="Times New Roman" w:cs="Times New Roman"/>
          <w:sz w:val="24"/>
          <w:szCs w:val="24"/>
          <w:highlight w:val="yellow"/>
        </w:rPr>
        <w:t>Сбор оригинальной базы данных по рынкам</w:t>
      </w:r>
      <w:proofErr w:type="gramStart"/>
      <w:r w:rsidRPr="00E157BA">
        <w:rPr>
          <w:rFonts w:ascii="Times New Roman" w:hAnsi="Times New Roman" w:cs="Times New Roman"/>
          <w:sz w:val="24"/>
          <w:szCs w:val="24"/>
          <w:highlight w:val="yellow"/>
        </w:rPr>
        <w:t xml:space="preserve"> ..</w:t>
      </w:r>
      <w:proofErr w:type="gramEnd"/>
      <w:r w:rsidRPr="00E157BA">
        <w:rPr>
          <w:rFonts w:ascii="Times New Roman" w:hAnsi="Times New Roman" w:cs="Times New Roman"/>
          <w:sz w:val="24"/>
          <w:szCs w:val="24"/>
          <w:highlight w:val="yellow"/>
        </w:rPr>
        <w:t xml:space="preserve"> ., включая показатели … за … годы</w:t>
      </w:r>
    </w:p>
    <w:p w14:paraId="53471F4A" w14:textId="5780F6EB" w:rsidR="00E157BA" w:rsidRPr="00E157BA" w:rsidRDefault="00E157BA" w:rsidP="00E157BA">
      <w:pPr>
        <w:pStyle w:val="a3"/>
        <w:numPr>
          <w:ilvl w:val="0"/>
          <w:numId w:val="8"/>
        </w:numPr>
        <w:spacing w:line="360" w:lineRule="auto"/>
        <w:rPr>
          <w:rFonts w:ascii="Times New Roman" w:hAnsi="Times New Roman" w:cs="Times New Roman"/>
          <w:sz w:val="24"/>
          <w:szCs w:val="24"/>
          <w:highlight w:val="yellow"/>
        </w:rPr>
      </w:pPr>
      <w:r w:rsidRPr="00E157BA">
        <w:rPr>
          <w:rFonts w:ascii="Times New Roman" w:hAnsi="Times New Roman" w:cs="Times New Roman"/>
          <w:sz w:val="24"/>
          <w:szCs w:val="24"/>
          <w:highlight w:val="yellow"/>
        </w:rPr>
        <w:t xml:space="preserve">Построение и тестирование прогнозной способности моделей …. </w:t>
      </w:r>
    </w:p>
    <w:p w14:paraId="098D83D2" w14:textId="05122E43" w:rsidR="00E157BA" w:rsidRPr="00E157BA" w:rsidRDefault="00E157BA" w:rsidP="00E157BA">
      <w:pPr>
        <w:pStyle w:val="a3"/>
        <w:numPr>
          <w:ilvl w:val="0"/>
          <w:numId w:val="8"/>
        </w:numPr>
        <w:spacing w:line="360" w:lineRule="auto"/>
        <w:rPr>
          <w:rFonts w:ascii="Times New Roman" w:hAnsi="Times New Roman" w:cs="Times New Roman"/>
          <w:sz w:val="24"/>
          <w:szCs w:val="24"/>
          <w:highlight w:val="yellow"/>
        </w:rPr>
      </w:pPr>
      <w:r w:rsidRPr="00E157BA">
        <w:rPr>
          <w:rFonts w:ascii="Times New Roman" w:hAnsi="Times New Roman" w:cs="Times New Roman"/>
          <w:sz w:val="24"/>
          <w:szCs w:val="24"/>
          <w:highlight w:val="yellow"/>
        </w:rPr>
        <w:t xml:space="preserve">… </w:t>
      </w:r>
    </w:p>
    <w:p w14:paraId="4D222A51" w14:textId="04E006BE" w:rsidR="009F5F3D" w:rsidRDefault="009F5F3D" w:rsidP="009F5F3D">
      <w:pPr>
        <w:spacing w:line="360" w:lineRule="auto"/>
        <w:rPr>
          <w:rFonts w:ascii="Times New Roman" w:hAnsi="Times New Roman" w:cs="Times New Roman"/>
          <w:sz w:val="24"/>
          <w:szCs w:val="24"/>
        </w:rPr>
      </w:pPr>
      <w:r>
        <w:rPr>
          <w:rFonts w:ascii="Times New Roman" w:hAnsi="Times New Roman" w:cs="Times New Roman"/>
          <w:sz w:val="24"/>
          <w:szCs w:val="24"/>
        </w:rPr>
        <w:t>Гипотезы</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 xml:space="preserve">(нужно </w:t>
      </w:r>
      <w:r w:rsidR="00E157BA">
        <w:rPr>
          <w:rFonts w:ascii="Times New Roman" w:hAnsi="Times New Roman" w:cs="Times New Roman"/>
          <w:sz w:val="24"/>
          <w:szCs w:val="24"/>
          <w:highlight w:val="yellow"/>
        </w:rPr>
        <w:t xml:space="preserve">переписать </w:t>
      </w:r>
      <w:r w:rsidR="00E157BA" w:rsidRPr="00E157BA">
        <w:rPr>
          <w:rFonts w:ascii="Times New Roman" w:hAnsi="Times New Roman" w:cs="Times New Roman"/>
          <w:sz w:val="24"/>
          <w:szCs w:val="24"/>
          <w:highlight w:val="yellow"/>
        </w:rPr>
        <w:t>более четко)</w:t>
      </w:r>
    </w:p>
    <w:p w14:paraId="0C09C47A" w14:textId="23A02F14" w:rsidR="009F5F3D" w:rsidRDefault="009F5F3D" w:rsidP="009F5F3D">
      <w:pPr>
        <w:pStyle w:val="a3"/>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Г</w:t>
      </w:r>
      <w:r w:rsidRPr="005B2B1D">
        <w:rPr>
          <w:rFonts w:ascii="Times New Roman" w:hAnsi="Times New Roman" w:cs="Times New Roman"/>
          <w:sz w:val="24"/>
          <w:szCs w:val="24"/>
        </w:rPr>
        <w:t xml:space="preserve">ибридные модели будут работать лучше, чем отдельные модели, с точки зрения </w:t>
      </w:r>
      <w:r>
        <w:rPr>
          <w:rFonts w:ascii="Times New Roman" w:hAnsi="Times New Roman" w:cs="Times New Roman"/>
          <w:sz w:val="24"/>
          <w:szCs w:val="24"/>
        </w:rPr>
        <w:t>выбранных</w:t>
      </w:r>
      <w:r w:rsidRPr="005B2B1D">
        <w:rPr>
          <w:rFonts w:ascii="Times New Roman" w:hAnsi="Times New Roman" w:cs="Times New Roman"/>
          <w:sz w:val="24"/>
          <w:szCs w:val="24"/>
        </w:rPr>
        <w:t xml:space="preserve"> показателей</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(каких именно?)</w:t>
      </w:r>
      <w:r w:rsidR="00325305">
        <w:rPr>
          <w:rFonts w:ascii="Times New Roman" w:hAnsi="Times New Roman" w:cs="Times New Roman"/>
          <w:sz w:val="24"/>
          <w:szCs w:val="24"/>
        </w:rPr>
        <w:t>.</w:t>
      </w:r>
    </w:p>
    <w:p w14:paraId="277B3187" w14:textId="125E681A" w:rsidR="009F5F3D" w:rsidRDefault="00325305" w:rsidP="009F5F3D">
      <w:pPr>
        <w:pStyle w:val="a3"/>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С</w:t>
      </w:r>
      <w:r w:rsidR="009F5F3D" w:rsidRPr="005B2B1D">
        <w:rPr>
          <w:rFonts w:ascii="Times New Roman" w:hAnsi="Times New Roman" w:cs="Times New Roman"/>
          <w:sz w:val="24"/>
          <w:szCs w:val="24"/>
        </w:rPr>
        <w:t>тратегии “Купи и продай” с гибридными моделями будут значительно более прибыльными, чем соответствующие стратегии “</w:t>
      </w:r>
      <w:commentRangeStart w:id="3"/>
      <w:r w:rsidR="009F5F3D" w:rsidRPr="005B2B1D">
        <w:rPr>
          <w:rFonts w:ascii="Times New Roman" w:hAnsi="Times New Roman" w:cs="Times New Roman"/>
          <w:sz w:val="24"/>
          <w:szCs w:val="24"/>
        </w:rPr>
        <w:t>Купи и держи</w:t>
      </w:r>
      <w:commentRangeEnd w:id="3"/>
      <w:r w:rsidR="00E157BA">
        <w:rPr>
          <w:rStyle w:val="af2"/>
        </w:rPr>
        <w:commentReference w:id="3"/>
      </w:r>
      <w:r w:rsidR="009F5F3D" w:rsidRPr="005B2B1D">
        <w:rPr>
          <w:rFonts w:ascii="Times New Roman" w:hAnsi="Times New Roman" w:cs="Times New Roman"/>
          <w:sz w:val="24"/>
          <w:szCs w:val="24"/>
        </w:rPr>
        <w:t>”</w:t>
      </w:r>
      <w:r>
        <w:rPr>
          <w:rFonts w:ascii="Times New Roman" w:hAnsi="Times New Roman" w:cs="Times New Roman"/>
          <w:sz w:val="24"/>
          <w:szCs w:val="24"/>
        </w:rPr>
        <w:t xml:space="preserve"> для всех моделей.</w:t>
      </w:r>
    </w:p>
    <w:p w14:paraId="7C326110" w14:textId="2BF001D9" w:rsidR="009F5F3D" w:rsidRDefault="00325305" w:rsidP="009F5F3D">
      <w:pPr>
        <w:pStyle w:val="a3"/>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Г</w:t>
      </w:r>
      <w:r w:rsidRPr="005B2B1D">
        <w:rPr>
          <w:rFonts w:ascii="Times New Roman" w:hAnsi="Times New Roman" w:cs="Times New Roman"/>
          <w:sz w:val="24"/>
          <w:szCs w:val="24"/>
        </w:rPr>
        <w:t>ибридная модель с</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нейронной сетью</w:t>
      </w:r>
      <w:r w:rsidRPr="005B2B1D">
        <w:rPr>
          <w:rFonts w:ascii="Times New Roman" w:hAnsi="Times New Roman" w:cs="Times New Roman"/>
          <w:sz w:val="24"/>
          <w:szCs w:val="24"/>
        </w:rPr>
        <w:t xml:space="preserve"> LSTM покажет наилучшую </w:t>
      </w:r>
      <w:r>
        <w:rPr>
          <w:rFonts w:ascii="Times New Roman" w:hAnsi="Times New Roman" w:cs="Times New Roman"/>
          <w:sz w:val="24"/>
          <w:szCs w:val="24"/>
        </w:rPr>
        <w:t>предсказательную способность</w:t>
      </w:r>
      <w:r w:rsidRPr="005B2B1D">
        <w:rPr>
          <w:rFonts w:ascii="Times New Roman" w:hAnsi="Times New Roman" w:cs="Times New Roman"/>
          <w:sz w:val="24"/>
          <w:szCs w:val="24"/>
        </w:rPr>
        <w:t xml:space="preserve"> на основе всех или большинства выбранных показателе</w:t>
      </w:r>
      <w:r>
        <w:rPr>
          <w:rFonts w:ascii="Times New Roman" w:hAnsi="Times New Roman" w:cs="Times New Roman"/>
          <w:sz w:val="24"/>
          <w:szCs w:val="24"/>
        </w:rPr>
        <w:t>й</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(каких?)</w:t>
      </w:r>
      <w:r>
        <w:rPr>
          <w:rFonts w:ascii="Times New Roman" w:hAnsi="Times New Roman" w:cs="Times New Roman"/>
          <w:sz w:val="24"/>
          <w:szCs w:val="24"/>
        </w:rPr>
        <w:t>.</w:t>
      </w:r>
    </w:p>
    <w:p w14:paraId="7D5D1156" w14:textId="1F054BD4" w:rsidR="00325305" w:rsidRPr="009F5F3D" w:rsidRDefault="00325305" w:rsidP="009F5F3D">
      <w:pPr>
        <w:pStyle w:val="a3"/>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Включение внешних факторов</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(каких? Макропоказателей?)</w:t>
      </w:r>
      <w:r>
        <w:rPr>
          <w:rFonts w:ascii="Times New Roman" w:hAnsi="Times New Roman" w:cs="Times New Roman"/>
          <w:sz w:val="24"/>
          <w:szCs w:val="24"/>
        </w:rPr>
        <w:t xml:space="preserve"> улучшает качество моделей</w:t>
      </w:r>
      <w:r w:rsidRPr="005B2B1D">
        <w:rPr>
          <w:rFonts w:ascii="Times New Roman" w:hAnsi="Times New Roman" w:cs="Times New Roman"/>
          <w:sz w:val="24"/>
          <w:szCs w:val="24"/>
        </w:rPr>
        <w:t xml:space="preserve"> на основе всех или большинства выбранных показателе</w:t>
      </w:r>
      <w:r>
        <w:rPr>
          <w:rFonts w:ascii="Times New Roman" w:hAnsi="Times New Roman" w:cs="Times New Roman"/>
          <w:sz w:val="24"/>
          <w:szCs w:val="24"/>
        </w:rPr>
        <w:t>й</w:t>
      </w:r>
      <w:r w:rsidR="00E157BA">
        <w:rPr>
          <w:rFonts w:ascii="Times New Roman" w:hAnsi="Times New Roman" w:cs="Times New Roman"/>
          <w:sz w:val="24"/>
          <w:szCs w:val="24"/>
        </w:rPr>
        <w:t xml:space="preserve"> </w:t>
      </w:r>
      <w:r w:rsidR="00E157BA" w:rsidRPr="00E157BA">
        <w:rPr>
          <w:rFonts w:ascii="Times New Roman" w:hAnsi="Times New Roman" w:cs="Times New Roman"/>
          <w:sz w:val="24"/>
          <w:szCs w:val="24"/>
          <w:highlight w:val="yellow"/>
        </w:rPr>
        <w:t>(каких?)</w:t>
      </w:r>
      <w:r w:rsidRPr="00E157BA">
        <w:rPr>
          <w:rFonts w:ascii="Times New Roman" w:hAnsi="Times New Roman" w:cs="Times New Roman"/>
          <w:sz w:val="24"/>
          <w:szCs w:val="24"/>
          <w:highlight w:val="yellow"/>
        </w:rPr>
        <w:t>.</w:t>
      </w:r>
    </w:p>
    <w:p w14:paraId="5F14389F" w14:textId="6C6FE152" w:rsidR="001C5F6E" w:rsidRDefault="006716F3" w:rsidP="00560DD7">
      <w:pPr>
        <w:spacing w:line="360" w:lineRule="auto"/>
        <w:rPr>
          <w:rFonts w:ascii="Times New Roman" w:hAnsi="Times New Roman" w:cs="Times New Roman"/>
          <w:sz w:val="24"/>
          <w:szCs w:val="24"/>
        </w:rPr>
      </w:pPr>
      <w:r>
        <w:rPr>
          <w:rFonts w:ascii="Times New Roman" w:hAnsi="Times New Roman" w:cs="Times New Roman"/>
          <w:sz w:val="24"/>
          <w:szCs w:val="24"/>
        </w:rPr>
        <w:t>Ограничения</w:t>
      </w:r>
      <w:r w:rsidR="001C5F6E" w:rsidRPr="005B2B1D">
        <w:rPr>
          <w:rFonts w:ascii="Times New Roman" w:hAnsi="Times New Roman" w:cs="Times New Roman"/>
          <w:sz w:val="24"/>
          <w:szCs w:val="24"/>
        </w:rPr>
        <w:t xml:space="preserve"> исследования. В исследовании основное внимание уделяется более простым гибридным моделям, избегая гибридов нескольких моделей машинного обучения, </w:t>
      </w:r>
      <w:commentRangeStart w:id="4"/>
      <w:r w:rsidR="001C5F6E" w:rsidRPr="005B2B1D">
        <w:rPr>
          <w:rFonts w:ascii="Times New Roman" w:hAnsi="Times New Roman" w:cs="Times New Roman"/>
          <w:sz w:val="24"/>
          <w:szCs w:val="24"/>
        </w:rPr>
        <w:t>поскольку трудно определить подходящую комбинацию</w:t>
      </w:r>
      <w:commentRangeEnd w:id="4"/>
      <w:r w:rsidR="00E157BA">
        <w:rPr>
          <w:rStyle w:val="af2"/>
        </w:rPr>
        <w:commentReference w:id="4"/>
      </w:r>
      <w:r w:rsidR="001C5F6E" w:rsidRPr="005B2B1D">
        <w:rPr>
          <w:rFonts w:ascii="Times New Roman" w:hAnsi="Times New Roman" w:cs="Times New Roman"/>
          <w:sz w:val="24"/>
          <w:szCs w:val="24"/>
        </w:rPr>
        <w:t>. Предмет данной работы ограничен российским фондовым рынком. Исследование не включает анализ смоделированных временных рядов, как это делают некоторые работы.</w:t>
      </w:r>
    </w:p>
    <w:p w14:paraId="1B2404AC" w14:textId="4FD3F3F4" w:rsidR="002B5FFE" w:rsidRDefault="002B5FFE">
      <w:pPr>
        <w:rPr>
          <w:rFonts w:ascii="Times New Roman" w:hAnsi="Times New Roman" w:cs="Times New Roman"/>
          <w:sz w:val="24"/>
          <w:szCs w:val="24"/>
        </w:rPr>
      </w:pPr>
      <w:r>
        <w:rPr>
          <w:rFonts w:ascii="Times New Roman" w:hAnsi="Times New Roman" w:cs="Times New Roman"/>
          <w:sz w:val="24"/>
          <w:szCs w:val="24"/>
        </w:rPr>
        <w:br w:type="page"/>
      </w:r>
    </w:p>
    <w:p w14:paraId="1142BDB2" w14:textId="3C36493B" w:rsidR="002B5FFE" w:rsidRPr="005B2B1D" w:rsidRDefault="002B5FFE" w:rsidP="00560DD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Обзор литературы</w:t>
      </w:r>
    </w:p>
    <w:p w14:paraId="2169749D" w14:textId="16B5E9F7" w:rsidR="001C5F6E" w:rsidRPr="005B2B1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Гибридизация моделей</w:t>
      </w:r>
      <w:r w:rsidR="002B5FFE">
        <w:rPr>
          <w:rFonts w:ascii="Times New Roman" w:hAnsi="Times New Roman" w:cs="Times New Roman"/>
          <w:sz w:val="24"/>
          <w:szCs w:val="24"/>
        </w:rPr>
        <w:t xml:space="preserve">. </w:t>
      </w:r>
      <w:r w:rsidRPr="005B2B1D">
        <w:rPr>
          <w:rFonts w:ascii="Times New Roman" w:hAnsi="Times New Roman" w:cs="Times New Roman"/>
          <w:sz w:val="24"/>
          <w:szCs w:val="24"/>
        </w:rPr>
        <w:t>Статистические методы неэффективны для полного отражения реальных процессов, которые представляют собой линейные и нелинейные закономерности. Тем не менее, их способность моделировать линейные процессы может способствовать созданию более сложных методов. В одном из первых соответствующих исследований сравнивались отдельные модели SVM и ARIMA с их комбинацией, которая оказалась наиболее успешной (</w:t>
      </w:r>
      <w:proofErr w:type="spellStart"/>
      <w:r w:rsidRPr="005B2B1D">
        <w:rPr>
          <w:rFonts w:ascii="Times New Roman" w:hAnsi="Times New Roman" w:cs="Times New Roman"/>
          <w:sz w:val="24"/>
          <w:szCs w:val="24"/>
        </w:rPr>
        <w:t>Pai</w:t>
      </w:r>
      <w:proofErr w:type="spellEnd"/>
      <w:r w:rsidRPr="005B2B1D">
        <w:rPr>
          <w:rFonts w:ascii="Times New Roman" w:hAnsi="Times New Roman" w:cs="Times New Roman"/>
          <w:sz w:val="24"/>
          <w:szCs w:val="24"/>
        </w:rPr>
        <w:t xml:space="preserve"> &amp; </w:t>
      </w:r>
      <w:proofErr w:type="spellStart"/>
      <w:r w:rsidRPr="005B2B1D">
        <w:rPr>
          <w:rFonts w:ascii="Times New Roman" w:hAnsi="Times New Roman" w:cs="Times New Roman"/>
          <w:sz w:val="24"/>
          <w:szCs w:val="24"/>
        </w:rPr>
        <w:t>Lin</w:t>
      </w:r>
      <w:proofErr w:type="spellEnd"/>
      <w:r w:rsidRPr="005B2B1D">
        <w:rPr>
          <w:rFonts w:ascii="Times New Roman" w:hAnsi="Times New Roman" w:cs="Times New Roman"/>
          <w:sz w:val="24"/>
          <w:szCs w:val="24"/>
        </w:rPr>
        <w:t xml:space="preserve">, 2005). Это происходит потому, что разнородные модели могут снизить риск выбора неподходящей модели и позволяют моделям корректировать друг друга. Хашей и </w:t>
      </w:r>
      <w:proofErr w:type="spellStart"/>
      <w:r w:rsidRPr="005B2B1D">
        <w:rPr>
          <w:rFonts w:ascii="Times New Roman" w:hAnsi="Times New Roman" w:cs="Times New Roman"/>
          <w:sz w:val="24"/>
          <w:szCs w:val="24"/>
        </w:rPr>
        <w:t>Хиджази</w:t>
      </w:r>
      <w:proofErr w:type="spellEnd"/>
      <w:r w:rsidRPr="005B2B1D">
        <w:rPr>
          <w:rFonts w:ascii="Times New Roman" w:hAnsi="Times New Roman" w:cs="Times New Roman"/>
          <w:sz w:val="24"/>
          <w:szCs w:val="24"/>
        </w:rPr>
        <w:t xml:space="preserve"> (2008) заявили об этом в своей статье, в которой они протестировали несколько нейронных сетей, а также их комбинации с ARIMA на трех популярных наборах данных реального мира из разных областей. Они обнаружили, что во всех них гибриды показали лучшие результаты. В более поздней работе</w:t>
      </w:r>
      <w:r w:rsidR="00B12F2B">
        <w:rPr>
          <w:rFonts w:ascii="Times New Roman" w:hAnsi="Times New Roman" w:cs="Times New Roman"/>
          <w:sz w:val="24"/>
          <w:szCs w:val="24"/>
        </w:rPr>
        <w:t xml:space="preserve"> </w:t>
      </w:r>
      <w:r w:rsidR="00B12F2B" w:rsidRPr="00B12F2B">
        <w:rPr>
          <w:rFonts w:ascii="Times New Roman" w:hAnsi="Times New Roman" w:cs="Times New Roman"/>
          <w:sz w:val="24"/>
          <w:szCs w:val="24"/>
          <w:highlight w:val="yellow"/>
        </w:rPr>
        <w:t xml:space="preserve">(Li </w:t>
      </w:r>
      <w:proofErr w:type="spellStart"/>
      <w:r w:rsidR="00B12F2B" w:rsidRPr="00B12F2B">
        <w:rPr>
          <w:rFonts w:ascii="Times New Roman" w:hAnsi="Times New Roman" w:cs="Times New Roman"/>
          <w:sz w:val="24"/>
          <w:szCs w:val="24"/>
          <w:highlight w:val="yellow"/>
        </w:rPr>
        <w:t>et</w:t>
      </w:r>
      <w:proofErr w:type="spellEnd"/>
      <w:r w:rsidR="00B12F2B" w:rsidRPr="00B12F2B">
        <w:rPr>
          <w:rFonts w:ascii="Times New Roman" w:hAnsi="Times New Roman" w:cs="Times New Roman"/>
          <w:sz w:val="24"/>
          <w:szCs w:val="24"/>
          <w:highlight w:val="yellow"/>
        </w:rPr>
        <w:t xml:space="preserve"> </w:t>
      </w:r>
      <w:proofErr w:type="spellStart"/>
      <w:r w:rsidR="00B12F2B" w:rsidRPr="00B12F2B">
        <w:rPr>
          <w:rFonts w:ascii="Times New Roman" w:hAnsi="Times New Roman" w:cs="Times New Roman"/>
          <w:sz w:val="24"/>
          <w:szCs w:val="24"/>
          <w:highlight w:val="yellow"/>
        </w:rPr>
        <w:t>al</w:t>
      </w:r>
      <w:proofErr w:type="spellEnd"/>
      <w:r w:rsidR="00B12F2B" w:rsidRPr="00B12F2B">
        <w:rPr>
          <w:rFonts w:ascii="Times New Roman" w:hAnsi="Times New Roman" w:cs="Times New Roman"/>
          <w:sz w:val="24"/>
          <w:szCs w:val="24"/>
          <w:highlight w:val="yellow"/>
        </w:rPr>
        <w:t>., 2019)</w:t>
      </w:r>
      <w:r w:rsidRPr="00B12F2B">
        <w:rPr>
          <w:rFonts w:ascii="Times New Roman" w:hAnsi="Times New Roman" w:cs="Times New Roman"/>
          <w:sz w:val="24"/>
          <w:szCs w:val="24"/>
          <w:highlight w:val="yellow"/>
        </w:rPr>
        <w:t>,</w:t>
      </w:r>
      <w:r w:rsidRPr="005B2B1D">
        <w:rPr>
          <w:rFonts w:ascii="Times New Roman" w:hAnsi="Times New Roman" w:cs="Times New Roman"/>
          <w:sz w:val="24"/>
          <w:szCs w:val="24"/>
        </w:rPr>
        <w:t xml:space="preserve"> в которой рассматривалась </w:t>
      </w:r>
      <w:r w:rsidR="00B12F2B" w:rsidRPr="00B12F2B">
        <w:rPr>
          <w:rFonts w:ascii="Times New Roman" w:hAnsi="Times New Roman" w:cs="Times New Roman"/>
          <w:sz w:val="24"/>
          <w:szCs w:val="24"/>
          <w:highlight w:val="yellow"/>
        </w:rPr>
        <w:t>проблема прогнозирования</w:t>
      </w:r>
      <w:r w:rsidRPr="00B12F2B">
        <w:rPr>
          <w:rFonts w:ascii="Times New Roman" w:hAnsi="Times New Roman" w:cs="Times New Roman"/>
          <w:sz w:val="24"/>
          <w:szCs w:val="24"/>
          <w:highlight w:val="yellow"/>
        </w:rPr>
        <w:t xml:space="preserve"> </w:t>
      </w:r>
      <w:r w:rsidR="00B12F2B" w:rsidRPr="00B12F2B">
        <w:rPr>
          <w:rFonts w:ascii="Times New Roman" w:hAnsi="Times New Roman" w:cs="Times New Roman"/>
          <w:sz w:val="24"/>
          <w:szCs w:val="24"/>
          <w:highlight w:val="yellow"/>
        </w:rPr>
        <w:t>динамики</w:t>
      </w:r>
      <w:r w:rsidR="00B12F2B">
        <w:rPr>
          <w:rFonts w:ascii="Times New Roman" w:hAnsi="Times New Roman" w:cs="Times New Roman"/>
          <w:sz w:val="24"/>
          <w:szCs w:val="24"/>
        </w:rPr>
        <w:t xml:space="preserve"> </w:t>
      </w:r>
      <w:r w:rsidR="00B12F2B" w:rsidRPr="00B12F2B">
        <w:rPr>
          <w:rFonts w:ascii="Times New Roman" w:hAnsi="Times New Roman" w:cs="Times New Roman"/>
          <w:sz w:val="24"/>
          <w:szCs w:val="24"/>
          <w:highlight w:val="yellow"/>
        </w:rPr>
        <w:t>(?)</w:t>
      </w:r>
      <w:r w:rsidR="00B12F2B">
        <w:rPr>
          <w:rFonts w:ascii="Times New Roman" w:hAnsi="Times New Roman" w:cs="Times New Roman"/>
          <w:sz w:val="24"/>
          <w:szCs w:val="24"/>
        </w:rPr>
        <w:t xml:space="preserve"> </w:t>
      </w:r>
      <w:r w:rsidRPr="005B2B1D">
        <w:rPr>
          <w:rFonts w:ascii="Times New Roman" w:hAnsi="Times New Roman" w:cs="Times New Roman"/>
          <w:sz w:val="24"/>
          <w:szCs w:val="24"/>
        </w:rPr>
        <w:t xml:space="preserve">фондового рынка, сравнивались модели LSTM, SVM с их гибридом с ARIMA. Авторы обнаружили, что объединение моделей улучшает их способности к прогнозированию (Li </w:t>
      </w:r>
      <w:proofErr w:type="spellStart"/>
      <w:r w:rsidRPr="005B2B1D">
        <w:rPr>
          <w:rFonts w:ascii="Times New Roman" w:hAnsi="Times New Roman" w:cs="Times New Roman"/>
          <w:sz w:val="24"/>
          <w:szCs w:val="24"/>
        </w:rPr>
        <w:t>et</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al</w:t>
      </w:r>
      <w:proofErr w:type="spellEnd"/>
      <w:r w:rsidRPr="005B2B1D">
        <w:rPr>
          <w:rFonts w:ascii="Times New Roman" w:hAnsi="Times New Roman" w:cs="Times New Roman"/>
          <w:sz w:val="24"/>
          <w:szCs w:val="24"/>
        </w:rPr>
        <w:t>., 2019). Они использовали высокочастотные и низкочастотные данные, чтобы определить, есть ли разница в производительности</w:t>
      </w:r>
      <w:r w:rsidR="00B12F2B">
        <w:rPr>
          <w:rFonts w:ascii="Times New Roman" w:hAnsi="Times New Roman" w:cs="Times New Roman"/>
          <w:sz w:val="24"/>
          <w:szCs w:val="24"/>
        </w:rPr>
        <w:t xml:space="preserve"> (</w:t>
      </w:r>
      <w:r w:rsidR="00B12F2B" w:rsidRPr="00B12F2B">
        <w:rPr>
          <w:rFonts w:ascii="Times New Roman" w:hAnsi="Times New Roman" w:cs="Times New Roman"/>
          <w:sz w:val="24"/>
          <w:szCs w:val="24"/>
          <w:highlight w:val="yellow"/>
        </w:rPr>
        <w:t>что понимаем под производительностью? Качество прогноза? Нужно уточнить)</w:t>
      </w:r>
      <w:r w:rsidRPr="005B2B1D">
        <w:rPr>
          <w:rFonts w:ascii="Times New Roman" w:hAnsi="Times New Roman" w:cs="Times New Roman"/>
          <w:sz w:val="24"/>
          <w:szCs w:val="24"/>
        </w:rPr>
        <w:t xml:space="preserve">. То же самое будет сделано и в </w:t>
      </w:r>
      <w:r w:rsidR="00B12F2B" w:rsidRPr="00B12F2B">
        <w:rPr>
          <w:rFonts w:ascii="Times New Roman" w:hAnsi="Times New Roman" w:cs="Times New Roman"/>
          <w:sz w:val="24"/>
          <w:szCs w:val="24"/>
          <w:highlight w:val="yellow"/>
        </w:rPr>
        <w:t>настоящей</w:t>
      </w:r>
      <w:r w:rsidRPr="005B2B1D">
        <w:rPr>
          <w:rFonts w:ascii="Times New Roman" w:hAnsi="Times New Roman" w:cs="Times New Roman"/>
          <w:sz w:val="24"/>
          <w:szCs w:val="24"/>
        </w:rPr>
        <w:t xml:space="preserve"> работе, поскольку меньшее количество выборок может негативно повлиять на производительность нейронной сети, в то время как SVM не требует большого объема данных.</w:t>
      </w:r>
    </w:p>
    <w:p w14:paraId="0EFD6AFC" w14:textId="54CC5FD5" w:rsidR="001C5F6E" w:rsidRPr="005B2B1D" w:rsidRDefault="002B5FFE" w:rsidP="00560DD7">
      <w:pPr>
        <w:spacing w:line="360" w:lineRule="auto"/>
        <w:rPr>
          <w:rFonts w:ascii="Times New Roman" w:hAnsi="Times New Roman" w:cs="Times New Roman"/>
          <w:sz w:val="24"/>
          <w:szCs w:val="24"/>
        </w:rPr>
      </w:pPr>
      <w:r>
        <w:rPr>
          <w:rFonts w:ascii="Times New Roman" w:hAnsi="Times New Roman" w:cs="Times New Roman"/>
          <w:sz w:val="24"/>
          <w:szCs w:val="24"/>
        </w:rPr>
        <w:t xml:space="preserve">Метрики качества. </w:t>
      </w:r>
      <w:r w:rsidR="001C5F6E" w:rsidRPr="005B2B1D">
        <w:rPr>
          <w:rFonts w:ascii="Times New Roman" w:hAnsi="Times New Roman" w:cs="Times New Roman"/>
          <w:sz w:val="24"/>
          <w:szCs w:val="24"/>
        </w:rPr>
        <w:t xml:space="preserve">При оценке производительности нейронных сетей исследователи чаще всего используют базовые показатели, такие как </w:t>
      </w:r>
      <w:commentRangeStart w:id="5"/>
      <w:r w:rsidR="001C5F6E" w:rsidRPr="005B2B1D">
        <w:rPr>
          <w:rFonts w:ascii="Times New Roman" w:hAnsi="Times New Roman" w:cs="Times New Roman"/>
          <w:sz w:val="24"/>
          <w:szCs w:val="24"/>
        </w:rPr>
        <w:t>MSE, RMSE и MAE</w:t>
      </w:r>
      <w:commentRangeEnd w:id="5"/>
      <w:r w:rsidR="00B12F2B">
        <w:rPr>
          <w:rStyle w:val="af2"/>
        </w:rPr>
        <w:commentReference w:id="5"/>
      </w:r>
      <w:r w:rsidR="001C5F6E" w:rsidRPr="005B2B1D">
        <w:rPr>
          <w:rFonts w:ascii="Times New Roman" w:hAnsi="Times New Roman" w:cs="Times New Roman"/>
          <w:sz w:val="24"/>
          <w:szCs w:val="24"/>
        </w:rPr>
        <w:t xml:space="preserve">. Существуют документы, которые добавляют к их оценке показатели прибыли и риска. </w:t>
      </w:r>
      <w:commentRangeStart w:id="6"/>
      <w:proofErr w:type="spellStart"/>
      <w:r w:rsidR="001C5F6E" w:rsidRPr="005B2B1D">
        <w:rPr>
          <w:rFonts w:ascii="Times New Roman" w:hAnsi="Times New Roman" w:cs="Times New Roman"/>
          <w:sz w:val="24"/>
          <w:szCs w:val="24"/>
        </w:rPr>
        <w:t>Ханссон</w:t>
      </w:r>
      <w:proofErr w:type="spellEnd"/>
      <w:r w:rsidR="001C5F6E" w:rsidRPr="005B2B1D">
        <w:rPr>
          <w:rFonts w:ascii="Times New Roman" w:hAnsi="Times New Roman" w:cs="Times New Roman"/>
          <w:sz w:val="24"/>
          <w:szCs w:val="24"/>
        </w:rPr>
        <w:t xml:space="preserve"> </w:t>
      </w:r>
      <w:commentRangeEnd w:id="6"/>
      <w:r w:rsidR="00B12F2B">
        <w:rPr>
          <w:rStyle w:val="af2"/>
        </w:rPr>
        <w:commentReference w:id="6"/>
      </w:r>
      <w:r w:rsidR="001C5F6E" w:rsidRPr="005B2B1D">
        <w:rPr>
          <w:rFonts w:ascii="Times New Roman" w:hAnsi="Times New Roman" w:cs="Times New Roman"/>
          <w:sz w:val="24"/>
          <w:szCs w:val="24"/>
        </w:rPr>
        <w:t>(2017) и Бек и др. (2018) включили как прибыльность стратегии “купи и продай”, так и коэффициент Шарпа. Другой распространенной метрикой является коэффициент R, который измеряет, насколько хорошо модель объясняет данные. При этом изучаются все вышеперечисленные показатели, чтобы охватить различные аспекты производительности и иметь возможность сравнивать результаты с большим количеством моделей.</w:t>
      </w:r>
    </w:p>
    <w:p w14:paraId="31D086A3" w14:textId="67E8D4F9" w:rsidR="001C5F6E" w:rsidRPr="005B2B1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Выбор модел</w:t>
      </w:r>
      <w:r w:rsidR="002B5FFE">
        <w:rPr>
          <w:rFonts w:ascii="Times New Roman" w:hAnsi="Times New Roman" w:cs="Times New Roman"/>
          <w:sz w:val="24"/>
          <w:szCs w:val="24"/>
        </w:rPr>
        <w:t xml:space="preserve">ей. </w:t>
      </w:r>
      <w:r w:rsidRPr="005B2B1D">
        <w:rPr>
          <w:rFonts w:ascii="Times New Roman" w:hAnsi="Times New Roman" w:cs="Times New Roman"/>
          <w:sz w:val="24"/>
          <w:szCs w:val="24"/>
        </w:rPr>
        <w:t>ARIMA - самая популярная статистическая модель для прогнозирования временных рядов</w:t>
      </w:r>
      <w:r w:rsidR="00554511">
        <w:rPr>
          <w:rFonts w:ascii="Times New Roman" w:hAnsi="Times New Roman" w:cs="Times New Roman"/>
          <w:sz w:val="24"/>
          <w:szCs w:val="24"/>
        </w:rPr>
        <w:t xml:space="preserve"> </w:t>
      </w:r>
      <w:r w:rsidR="00554511" w:rsidRPr="00554511">
        <w:rPr>
          <w:rFonts w:ascii="Times New Roman" w:hAnsi="Times New Roman" w:cs="Times New Roman"/>
          <w:sz w:val="24"/>
          <w:szCs w:val="24"/>
          <w:highlight w:val="yellow"/>
        </w:rPr>
        <w:t>(ссылки)</w:t>
      </w:r>
      <w:r w:rsidRPr="005B2B1D">
        <w:rPr>
          <w:rFonts w:ascii="Times New Roman" w:hAnsi="Times New Roman" w:cs="Times New Roman"/>
          <w:sz w:val="24"/>
          <w:szCs w:val="24"/>
        </w:rPr>
        <w:t xml:space="preserve">. Его способность улавливать линейные закономерности отлично подходит для балансировки нелинейных моделей машинного обучения. Первая модель, объединенная с ARIMA, это SVR, которая представляет собой регрессионную версию широко используемой машины опорных векторов. Он оказался очень хорош в </w:t>
      </w:r>
      <w:r w:rsidRPr="005B2B1D">
        <w:rPr>
          <w:rFonts w:ascii="Times New Roman" w:hAnsi="Times New Roman" w:cs="Times New Roman"/>
          <w:sz w:val="24"/>
          <w:szCs w:val="24"/>
        </w:rPr>
        <w:lastRenderedPageBreak/>
        <w:t>обобщении и нахождении нелинейных закономерностей</w:t>
      </w:r>
      <w:r w:rsidR="00554511">
        <w:rPr>
          <w:rFonts w:ascii="Times New Roman" w:hAnsi="Times New Roman" w:cs="Times New Roman"/>
          <w:sz w:val="24"/>
          <w:szCs w:val="24"/>
        </w:rPr>
        <w:t xml:space="preserve"> </w:t>
      </w:r>
      <w:r w:rsidR="00554511" w:rsidRPr="00554511">
        <w:rPr>
          <w:rFonts w:ascii="Times New Roman" w:hAnsi="Times New Roman" w:cs="Times New Roman"/>
          <w:sz w:val="24"/>
          <w:szCs w:val="24"/>
          <w:highlight w:val="yellow"/>
        </w:rPr>
        <w:t>(ссылки</w:t>
      </w:r>
      <w:r w:rsidR="00554511">
        <w:rPr>
          <w:rFonts w:ascii="Times New Roman" w:hAnsi="Times New Roman" w:cs="Times New Roman"/>
          <w:sz w:val="24"/>
          <w:szCs w:val="24"/>
        </w:rPr>
        <w:t>)</w:t>
      </w:r>
      <w:r w:rsidRPr="005B2B1D">
        <w:rPr>
          <w:rFonts w:ascii="Times New Roman" w:hAnsi="Times New Roman" w:cs="Times New Roman"/>
          <w:sz w:val="24"/>
          <w:szCs w:val="24"/>
        </w:rPr>
        <w:t xml:space="preserve">. Эти качества делают SVR очень непохожим на ARIMA, поэтому он является лучшим кандидатом для гибридизации. Другая модель - LSTM, представляющая собой рекуррентную нейронную сеть, которая была создана специально для анализа временных рядов и доказала свою высокую адаптивность (Петерсен и др., 2019). </w:t>
      </w:r>
      <w:proofErr w:type="spellStart"/>
      <w:r w:rsidRPr="005B2B1D">
        <w:rPr>
          <w:rFonts w:ascii="Times New Roman" w:hAnsi="Times New Roman" w:cs="Times New Roman"/>
          <w:sz w:val="24"/>
          <w:szCs w:val="24"/>
        </w:rPr>
        <w:t>Сезер</w:t>
      </w:r>
      <w:proofErr w:type="spellEnd"/>
      <w:r w:rsidRPr="005B2B1D">
        <w:rPr>
          <w:rFonts w:ascii="Times New Roman" w:hAnsi="Times New Roman" w:cs="Times New Roman"/>
          <w:sz w:val="24"/>
          <w:szCs w:val="24"/>
        </w:rPr>
        <w:t xml:space="preserve"> и др. (2020) обнаружили, что RNN используются в 51% всех работ, в которых исследуется применение нейронных сетей для прогнозирования финансовых временных рядов. Они также показали, что LSTM был наиболее распространенным типом RNN. Таким образом, LSTM является хорошим кандидатом для объединения с ARIMA, поскольку это одна из самых надежных моделей в этой области. Более того, исследование гибридизации LSTM очень важно, потому что более продвинутые и прибыльные модели в статьях являются гибридами LSTM. Например, Бао и др. (2017) представили WSAES-LSTM, который представляет собой комбинацию трех моделей: вейвлет-преобразования (WT), </w:t>
      </w:r>
      <w:proofErr w:type="spellStart"/>
      <w:r w:rsidRPr="005B2B1D">
        <w:rPr>
          <w:rFonts w:ascii="Times New Roman" w:hAnsi="Times New Roman" w:cs="Times New Roman"/>
          <w:sz w:val="24"/>
          <w:szCs w:val="24"/>
        </w:rPr>
        <w:t>автоэнкодеры</w:t>
      </w:r>
      <w:proofErr w:type="spellEnd"/>
      <w:r w:rsidRPr="005B2B1D">
        <w:rPr>
          <w:rFonts w:ascii="Times New Roman" w:hAnsi="Times New Roman" w:cs="Times New Roman"/>
          <w:sz w:val="24"/>
          <w:szCs w:val="24"/>
        </w:rPr>
        <w:t xml:space="preserve"> с накоплением (</w:t>
      </w:r>
      <w:proofErr w:type="spellStart"/>
      <w:r w:rsidRPr="005B2B1D">
        <w:rPr>
          <w:rFonts w:ascii="Times New Roman" w:hAnsi="Times New Roman" w:cs="Times New Roman"/>
          <w:sz w:val="24"/>
          <w:szCs w:val="24"/>
        </w:rPr>
        <w:t>SAEs</w:t>
      </w:r>
      <w:proofErr w:type="spellEnd"/>
      <w:r w:rsidRPr="005B2B1D">
        <w:rPr>
          <w:rFonts w:ascii="Times New Roman" w:hAnsi="Times New Roman" w:cs="Times New Roman"/>
          <w:sz w:val="24"/>
          <w:szCs w:val="24"/>
        </w:rPr>
        <w:t>) и долговременная кратковременная память (LSTM). Их новая модель обеспечивает в среднем примерно в 3 раза более высокие показатели прибыльности</w:t>
      </w:r>
      <w:r w:rsidR="00554511">
        <w:rPr>
          <w:rFonts w:ascii="Times New Roman" w:hAnsi="Times New Roman" w:cs="Times New Roman"/>
          <w:sz w:val="24"/>
          <w:szCs w:val="24"/>
        </w:rPr>
        <w:t xml:space="preserve"> (</w:t>
      </w:r>
      <w:r w:rsidR="00554511" w:rsidRPr="00554511">
        <w:rPr>
          <w:rFonts w:ascii="Times New Roman" w:hAnsi="Times New Roman" w:cs="Times New Roman"/>
          <w:sz w:val="24"/>
          <w:szCs w:val="24"/>
          <w:highlight w:val="yellow"/>
        </w:rPr>
        <w:t>по сравнению с чем)</w:t>
      </w:r>
      <w:r w:rsidRPr="005B2B1D">
        <w:rPr>
          <w:rFonts w:ascii="Times New Roman" w:hAnsi="Times New Roman" w:cs="Times New Roman"/>
          <w:sz w:val="24"/>
          <w:szCs w:val="24"/>
        </w:rPr>
        <w:t xml:space="preserve"> и большую стабильность в этих оценках на 6 финансовых рынках. Кроме того, исследование показывает, что</w:t>
      </w:r>
      <w:r w:rsidR="00554511">
        <w:rPr>
          <w:rFonts w:ascii="Times New Roman" w:hAnsi="Times New Roman" w:cs="Times New Roman"/>
          <w:sz w:val="24"/>
          <w:szCs w:val="24"/>
        </w:rPr>
        <w:t xml:space="preserve"> </w:t>
      </w:r>
      <w:r w:rsidR="00554511" w:rsidRPr="00554511">
        <w:rPr>
          <w:rFonts w:ascii="Times New Roman" w:hAnsi="Times New Roman" w:cs="Times New Roman"/>
          <w:sz w:val="24"/>
          <w:szCs w:val="24"/>
          <w:highlight w:val="yellow"/>
        </w:rPr>
        <w:t>отбор активов в портфель на основе нейронных</w:t>
      </w:r>
      <w:r w:rsidRPr="00554511">
        <w:rPr>
          <w:rFonts w:ascii="Times New Roman" w:hAnsi="Times New Roman" w:cs="Times New Roman"/>
          <w:sz w:val="24"/>
          <w:szCs w:val="24"/>
          <w:highlight w:val="yellow"/>
        </w:rPr>
        <w:t xml:space="preserve"> сет</w:t>
      </w:r>
      <w:r w:rsidR="00554511" w:rsidRPr="00554511">
        <w:rPr>
          <w:rFonts w:ascii="Times New Roman" w:hAnsi="Times New Roman" w:cs="Times New Roman"/>
          <w:sz w:val="24"/>
          <w:szCs w:val="24"/>
          <w:highlight w:val="yellow"/>
        </w:rPr>
        <w:t>ей</w:t>
      </w:r>
      <w:r w:rsidRPr="005B2B1D">
        <w:rPr>
          <w:rFonts w:ascii="Times New Roman" w:hAnsi="Times New Roman" w:cs="Times New Roman"/>
          <w:sz w:val="24"/>
          <w:szCs w:val="24"/>
        </w:rPr>
        <w:t xml:space="preserve"> могут достигать сопоставимых уровней прибыльности в развивающихся и развитых странах. Таким образом, исследование этих моделей на российском рынке является полезным и важным. </w:t>
      </w:r>
    </w:p>
    <w:p w14:paraId="04C0C927" w14:textId="1D3C4D6E" w:rsidR="001C5F6E" w:rsidRPr="005B2B1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Чаще всего модели объединяются путем </w:t>
      </w:r>
      <w:r w:rsidR="009F5F3D">
        <w:rPr>
          <w:rFonts w:ascii="Times New Roman" w:hAnsi="Times New Roman" w:cs="Times New Roman"/>
          <w:sz w:val="24"/>
          <w:szCs w:val="24"/>
        </w:rPr>
        <w:t>обучения</w:t>
      </w:r>
      <w:r w:rsidRPr="005B2B1D">
        <w:rPr>
          <w:rFonts w:ascii="Times New Roman" w:hAnsi="Times New Roman" w:cs="Times New Roman"/>
          <w:sz w:val="24"/>
          <w:szCs w:val="24"/>
        </w:rPr>
        <w:t xml:space="preserve"> остатков одной модели к другой. Существуют и другие методы объединения прогнозов, такие как голосование, усреднение и ансамблевые модели. Они плохо работают на </w:t>
      </w:r>
      <w:r w:rsidRPr="00554511">
        <w:rPr>
          <w:rFonts w:ascii="Times New Roman" w:hAnsi="Times New Roman" w:cs="Times New Roman"/>
          <w:sz w:val="24"/>
          <w:szCs w:val="24"/>
          <w:highlight w:val="yellow"/>
        </w:rPr>
        <w:t>разных</w:t>
      </w:r>
      <w:r w:rsidRPr="005B2B1D">
        <w:rPr>
          <w:rFonts w:ascii="Times New Roman" w:hAnsi="Times New Roman" w:cs="Times New Roman"/>
          <w:sz w:val="24"/>
          <w:szCs w:val="24"/>
        </w:rPr>
        <w:t xml:space="preserve"> моделях</w:t>
      </w:r>
      <w:r w:rsidR="00554511">
        <w:rPr>
          <w:rFonts w:ascii="Times New Roman" w:hAnsi="Times New Roman" w:cs="Times New Roman"/>
          <w:sz w:val="24"/>
          <w:szCs w:val="24"/>
        </w:rPr>
        <w:t xml:space="preserve"> </w:t>
      </w:r>
      <w:r w:rsidR="00554511" w:rsidRPr="00554511">
        <w:rPr>
          <w:rFonts w:ascii="Times New Roman" w:hAnsi="Times New Roman" w:cs="Times New Roman"/>
          <w:sz w:val="24"/>
          <w:szCs w:val="24"/>
          <w:highlight w:val="yellow"/>
        </w:rPr>
        <w:t xml:space="preserve">(? </w:t>
      </w:r>
      <w:r w:rsidR="00554511">
        <w:rPr>
          <w:rFonts w:ascii="Times New Roman" w:hAnsi="Times New Roman" w:cs="Times New Roman"/>
          <w:sz w:val="24"/>
          <w:szCs w:val="24"/>
          <w:highlight w:val="yellow"/>
        </w:rPr>
        <w:t xml:space="preserve">На каких моделях? </w:t>
      </w:r>
      <w:r w:rsidR="00554511" w:rsidRPr="00554511">
        <w:rPr>
          <w:rFonts w:ascii="Times New Roman" w:hAnsi="Times New Roman" w:cs="Times New Roman"/>
          <w:sz w:val="24"/>
          <w:szCs w:val="24"/>
          <w:highlight w:val="yellow"/>
        </w:rPr>
        <w:t>Нужно точнее, дать ссылки)</w:t>
      </w:r>
      <w:r w:rsidRPr="005B2B1D">
        <w:rPr>
          <w:rFonts w:ascii="Times New Roman" w:hAnsi="Times New Roman" w:cs="Times New Roman"/>
          <w:sz w:val="24"/>
          <w:szCs w:val="24"/>
        </w:rPr>
        <w:t xml:space="preserve">, так как нет одновременного распознавания нескольких </w:t>
      </w:r>
      <w:r w:rsidR="009F5F3D">
        <w:rPr>
          <w:rFonts w:ascii="Times New Roman" w:hAnsi="Times New Roman" w:cs="Times New Roman"/>
          <w:sz w:val="24"/>
          <w:szCs w:val="24"/>
        </w:rPr>
        <w:t>паттернов</w:t>
      </w:r>
      <w:r w:rsidRPr="005B2B1D">
        <w:rPr>
          <w:rFonts w:ascii="Times New Roman" w:hAnsi="Times New Roman" w:cs="Times New Roman"/>
          <w:sz w:val="24"/>
          <w:szCs w:val="24"/>
        </w:rPr>
        <w:t>.</w:t>
      </w:r>
    </w:p>
    <w:p w14:paraId="3D98C199" w14:textId="77777777" w:rsidR="009F5F3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Первым шагом к выбранному процессу является определение параметров и коэффициентов модели ARIMA с использованием методологии Бокса-Дженкинса. Затем необходимо провести диагностическую проверку оценочных остатков, чтобы убедиться, что модель подходит для этих данных. После этого выбранная модель машинного обучения подгоняется к вычисленным остаткам. Наконец, остатки двух моделей объединяются для получения окончательной модели.</w:t>
      </w:r>
    </w:p>
    <w:p w14:paraId="500AD8AD" w14:textId="0216D952" w:rsidR="009F5F3D" w:rsidRPr="005B2B1D" w:rsidRDefault="009F5F3D" w:rsidP="009F5F3D">
      <w:pPr>
        <w:spacing w:line="360" w:lineRule="auto"/>
        <w:rPr>
          <w:rFonts w:ascii="Times New Roman" w:hAnsi="Times New Roman" w:cs="Times New Roman"/>
          <w:sz w:val="24"/>
          <w:szCs w:val="24"/>
        </w:rPr>
      </w:pPr>
      <w:r w:rsidRPr="005B2B1D">
        <w:rPr>
          <w:rFonts w:ascii="Times New Roman" w:hAnsi="Times New Roman" w:cs="Times New Roman"/>
          <w:sz w:val="24"/>
          <w:szCs w:val="24"/>
        </w:rPr>
        <w:t>Данные</w:t>
      </w:r>
      <w:r w:rsidR="002B5FFE">
        <w:rPr>
          <w:rFonts w:ascii="Times New Roman" w:hAnsi="Times New Roman" w:cs="Times New Roman"/>
          <w:sz w:val="24"/>
          <w:szCs w:val="24"/>
        </w:rPr>
        <w:t xml:space="preserve">. </w:t>
      </w:r>
      <w:r w:rsidRPr="005B2B1D">
        <w:rPr>
          <w:rFonts w:ascii="Times New Roman" w:hAnsi="Times New Roman" w:cs="Times New Roman"/>
          <w:sz w:val="24"/>
          <w:szCs w:val="24"/>
        </w:rPr>
        <w:t xml:space="preserve">Технические индикаторы используются в большинстве моделей LSTM в литературе главным образом потому, что они почти всегда улучшают способность нейронных сетей к прогнозированию. Есть несколько теорий о том, почему это </w:t>
      </w:r>
      <w:r w:rsidRPr="005B2B1D">
        <w:rPr>
          <w:rFonts w:ascii="Times New Roman" w:hAnsi="Times New Roman" w:cs="Times New Roman"/>
          <w:sz w:val="24"/>
          <w:szCs w:val="24"/>
        </w:rPr>
        <w:lastRenderedPageBreak/>
        <w:t>происходит. Например, в одном исследовании утверждается, что технические индикаторы могут помочь извлечь общедоступную информацию о фундаментальной стоимости ценных бумаг (</w:t>
      </w:r>
      <w:proofErr w:type="spellStart"/>
      <w:r w:rsidRPr="005B2B1D">
        <w:rPr>
          <w:rFonts w:ascii="Times New Roman" w:hAnsi="Times New Roman" w:cs="Times New Roman"/>
          <w:sz w:val="24"/>
          <w:szCs w:val="24"/>
        </w:rPr>
        <w:t>Трейнор</w:t>
      </w:r>
      <w:proofErr w:type="spellEnd"/>
      <w:r w:rsidRPr="005B2B1D">
        <w:rPr>
          <w:rFonts w:ascii="Times New Roman" w:hAnsi="Times New Roman" w:cs="Times New Roman"/>
          <w:sz w:val="24"/>
          <w:szCs w:val="24"/>
        </w:rPr>
        <w:t>, 1985). Большинство исследований, в которых используется LSTM для прогнозирования фондового рынка, включают от 8 до 12 показателей (</w:t>
      </w:r>
      <w:proofErr w:type="spellStart"/>
      <w:r w:rsidRPr="005B2B1D">
        <w:rPr>
          <w:rFonts w:ascii="Times New Roman" w:hAnsi="Times New Roman" w:cs="Times New Roman"/>
          <w:sz w:val="24"/>
          <w:szCs w:val="24"/>
        </w:rPr>
        <w:t>Сезер</w:t>
      </w:r>
      <w:proofErr w:type="spellEnd"/>
      <w:r w:rsidRPr="005B2B1D">
        <w:rPr>
          <w:rFonts w:ascii="Times New Roman" w:hAnsi="Times New Roman" w:cs="Times New Roman"/>
          <w:sz w:val="24"/>
          <w:szCs w:val="24"/>
        </w:rPr>
        <w:t xml:space="preserve"> и др., 2020). Кара представила набор из 10 технических индикаторов, который часто использовался в более поздних исследованиях (Кара, 2011). В </w:t>
      </w:r>
      <w:r w:rsidR="002C16B4" w:rsidRPr="002C16B4">
        <w:rPr>
          <w:rFonts w:ascii="Times New Roman" w:hAnsi="Times New Roman" w:cs="Times New Roman"/>
          <w:sz w:val="24"/>
          <w:szCs w:val="24"/>
          <w:highlight w:val="yellow"/>
        </w:rPr>
        <w:t>настоящем</w:t>
      </w:r>
      <w:r w:rsidR="002C16B4">
        <w:rPr>
          <w:rFonts w:ascii="Times New Roman" w:hAnsi="Times New Roman" w:cs="Times New Roman"/>
          <w:sz w:val="24"/>
          <w:szCs w:val="24"/>
        </w:rPr>
        <w:t xml:space="preserve"> </w:t>
      </w:r>
      <w:r w:rsidRPr="005B2B1D">
        <w:rPr>
          <w:rFonts w:ascii="Times New Roman" w:hAnsi="Times New Roman" w:cs="Times New Roman"/>
          <w:sz w:val="24"/>
          <w:szCs w:val="24"/>
        </w:rPr>
        <w:t xml:space="preserve">исследовании будет использоваться </w:t>
      </w:r>
      <w:r w:rsidRPr="002C16B4">
        <w:rPr>
          <w:rFonts w:ascii="Times New Roman" w:hAnsi="Times New Roman" w:cs="Times New Roman"/>
          <w:sz w:val="24"/>
          <w:szCs w:val="24"/>
          <w:highlight w:val="yellow"/>
        </w:rPr>
        <w:t>этот набор</w:t>
      </w:r>
      <w:r w:rsidR="002C16B4" w:rsidRPr="002C16B4">
        <w:rPr>
          <w:rFonts w:ascii="Times New Roman" w:hAnsi="Times New Roman" w:cs="Times New Roman"/>
          <w:sz w:val="24"/>
          <w:szCs w:val="24"/>
          <w:highlight w:val="yellow"/>
        </w:rPr>
        <w:t xml:space="preserve"> (какой? Как у Кара?)</w:t>
      </w:r>
      <w:r w:rsidRPr="002C16B4">
        <w:rPr>
          <w:rFonts w:ascii="Times New Roman" w:hAnsi="Times New Roman" w:cs="Times New Roman"/>
          <w:sz w:val="24"/>
          <w:szCs w:val="24"/>
          <w:highlight w:val="yellow"/>
        </w:rPr>
        <w:t>,</w:t>
      </w:r>
      <w:r w:rsidRPr="005B2B1D">
        <w:rPr>
          <w:rFonts w:ascii="Times New Roman" w:hAnsi="Times New Roman" w:cs="Times New Roman"/>
          <w:sz w:val="24"/>
          <w:szCs w:val="24"/>
        </w:rPr>
        <w:t xml:space="preserve"> поскольку он доказал свою эффективность в моем предыдущем исследовании</w:t>
      </w:r>
      <w:r w:rsidR="002C16B4">
        <w:rPr>
          <w:rFonts w:ascii="Times New Roman" w:hAnsi="Times New Roman" w:cs="Times New Roman"/>
          <w:sz w:val="24"/>
          <w:szCs w:val="24"/>
        </w:rPr>
        <w:t xml:space="preserve"> </w:t>
      </w:r>
      <w:r w:rsidR="002C16B4" w:rsidRPr="002C16B4">
        <w:rPr>
          <w:rFonts w:ascii="Times New Roman" w:hAnsi="Times New Roman" w:cs="Times New Roman"/>
          <w:sz w:val="24"/>
          <w:szCs w:val="24"/>
          <w:highlight w:val="yellow"/>
        </w:rPr>
        <w:t xml:space="preserve">(если оно не опубликовано, ссылаться некорректно. Можно ссылаться на препринты, </w:t>
      </w:r>
      <w:r w:rsidR="002C16B4" w:rsidRPr="002C16B4">
        <w:rPr>
          <w:rFonts w:ascii="Times New Roman" w:hAnsi="Times New Roman" w:cs="Times New Roman"/>
          <w:sz w:val="24"/>
          <w:szCs w:val="24"/>
          <w:highlight w:val="yellow"/>
          <w:lang w:val="en-US"/>
        </w:rPr>
        <w:t>working</w:t>
      </w:r>
      <w:r w:rsidR="002C16B4" w:rsidRPr="00CD34FE">
        <w:rPr>
          <w:rFonts w:ascii="Times New Roman" w:hAnsi="Times New Roman" w:cs="Times New Roman"/>
          <w:sz w:val="24"/>
          <w:szCs w:val="24"/>
          <w:highlight w:val="yellow"/>
        </w:rPr>
        <w:t xml:space="preserve"> </w:t>
      </w:r>
      <w:r w:rsidR="002C16B4" w:rsidRPr="002C16B4">
        <w:rPr>
          <w:rFonts w:ascii="Times New Roman" w:hAnsi="Times New Roman" w:cs="Times New Roman"/>
          <w:sz w:val="24"/>
          <w:szCs w:val="24"/>
          <w:highlight w:val="yellow"/>
          <w:lang w:val="en-US"/>
        </w:rPr>
        <w:t>paper</w:t>
      </w:r>
      <w:r w:rsidR="002C16B4" w:rsidRPr="00CD34FE">
        <w:rPr>
          <w:rFonts w:ascii="Times New Roman" w:hAnsi="Times New Roman" w:cs="Times New Roman"/>
          <w:sz w:val="24"/>
          <w:szCs w:val="24"/>
          <w:highlight w:val="yellow"/>
        </w:rPr>
        <w:t xml:space="preserve">, </w:t>
      </w:r>
      <w:r w:rsidR="002C16B4" w:rsidRPr="002C16B4">
        <w:rPr>
          <w:rFonts w:ascii="Times New Roman" w:hAnsi="Times New Roman" w:cs="Times New Roman"/>
          <w:sz w:val="24"/>
          <w:szCs w:val="24"/>
          <w:highlight w:val="yellow"/>
        </w:rPr>
        <w:t>статьи</w:t>
      </w:r>
      <w:r w:rsidR="002C16B4">
        <w:rPr>
          <w:rFonts w:ascii="Times New Roman" w:hAnsi="Times New Roman" w:cs="Times New Roman"/>
          <w:sz w:val="24"/>
          <w:szCs w:val="24"/>
        </w:rPr>
        <w:t>)</w:t>
      </w:r>
      <w:r w:rsidRPr="005B2B1D">
        <w:rPr>
          <w:rFonts w:ascii="Times New Roman" w:hAnsi="Times New Roman" w:cs="Times New Roman"/>
          <w:sz w:val="24"/>
          <w:szCs w:val="24"/>
        </w:rPr>
        <w:t>.</w:t>
      </w:r>
    </w:p>
    <w:p w14:paraId="4B273A7E" w14:textId="1306C0EE" w:rsidR="009F5F3D" w:rsidRDefault="009F5F3D" w:rsidP="009F5F3D">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Цена ценной бумаги не может быть объяснена только ее прошлыми значениями, существуют различные факторы, влияющие на цену. </w:t>
      </w:r>
      <w:proofErr w:type="spellStart"/>
      <w:r w:rsidRPr="005B2B1D">
        <w:rPr>
          <w:rFonts w:ascii="Times New Roman" w:hAnsi="Times New Roman" w:cs="Times New Roman"/>
          <w:sz w:val="24"/>
          <w:szCs w:val="24"/>
        </w:rPr>
        <w:t>Анатольев</w:t>
      </w:r>
      <w:proofErr w:type="spellEnd"/>
      <w:r w:rsidRPr="005B2B1D">
        <w:rPr>
          <w:rFonts w:ascii="Times New Roman" w:hAnsi="Times New Roman" w:cs="Times New Roman"/>
          <w:sz w:val="24"/>
          <w:szCs w:val="24"/>
        </w:rPr>
        <w:t xml:space="preserve"> (2008) показал растущую зависимость российского фондового рынка от фондового рынка США. </w:t>
      </w:r>
      <w:proofErr w:type="spellStart"/>
      <w:r w:rsidRPr="005B2B1D">
        <w:rPr>
          <w:rFonts w:ascii="Times New Roman" w:hAnsi="Times New Roman" w:cs="Times New Roman"/>
          <w:sz w:val="24"/>
          <w:szCs w:val="24"/>
        </w:rPr>
        <w:t>Пересецкий</w:t>
      </w:r>
      <w:proofErr w:type="spellEnd"/>
      <w:r w:rsidRPr="005B2B1D">
        <w:rPr>
          <w:rFonts w:ascii="Times New Roman" w:hAnsi="Times New Roman" w:cs="Times New Roman"/>
          <w:sz w:val="24"/>
          <w:szCs w:val="24"/>
        </w:rPr>
        <w:t xml:space="preserve"> (2011) использовал ARIMA и GARCH, чтобы определить, что существует влияние фондового рынка Японии и цены на нефть марки WTI. Лозинская и Жемчужников (2017) использовали все вышеупомянутые факторы, 1-месячную ставку Московской межбанковской оферты и индекс DAX. В статье сравнивалась нейронная сеть, обучаемая с использованием многослойного персептрона (MPL) и SVM. Примечательно, что SVM показал лучшие результаты, чем MLP, по всем показателям в работе, возможно, из-за способности SVM к обобщению и склонности нейронной сети к переобучению. Это особенно важно, потому что SVM требует значительно меньших вычислительных возможностей для обучения. Эти факторы могут способствовать переоснащению модели, поэтому необходимо провести тестирование улучшенных моделей путем добавления этих факторов.</w:t>
      </w:r>
      <w:r>
        <w:rPr>
          <w:rFonts w:ascii="Times New Roman" w:hAnsi="Times New Roman" w:cs="Times New Roman"/>
          <w:sz w:val="24"/>
          <w:szCs w:val="24"/>
        </w:rPr>
        <w:t xml:space="preserve"> В данном исследовании</w:t>
      </w:r>
      <w:r w:rsidR="002C16B4">
        <w:rPr>
          <w:rFonts w:ascii="Times New Roman" w:hAnsi="Times New Roman" w:cs="Times New Roman"/>
          <w:sz w:val="24"/>
          <w:szCs w:val="24"/>
        </w:rPr>
        <w:t xml:space="preserve"> </w:t>
      </w:r>
      <w:r w:rsidR="002C16B4" w:rsidRPr="002C16B4">
        <w:rPr>
          <w:rFonts w:ascii="Times New Roman" w:hAnsi="Times New Roman" w:cs="Times New Roman"/>
          <w:sz w:val="24"/>
          <w:szCs w:val="24"/>
          <w:highlight w:val="yellow"/>
        </w:rPr>
        <w:t>(в ВКР?)</w:t>
      </w:r>
      <w:r w:rsidR="002C16B4">
        <w:rPr>
          <w:rFonts w:ascii="Times New Roman" w:hAnsi="Times New Roman" w:cs="Times New Roman"/>
          <w:sz w:val="24"/>
          <w:szCs w:val="24"/>
        </w:rPr>
        <w:t xml:space="preserve"> </w:t>
      </w:r>
      <w:r>
        <w:rPr>
          <w:rFonts w:ascii="Times New Roman" w:hAnsi="Times New Roman" w:cs="Times New Roman"/>
          <w:sz w:val="24"/>
          <w:szCs w:val="24"/>
        </w:rPr>
        <w:t>в качестве внешних факторов выбраны индексы немецкой, японской и французской бирж</w:t>
      </w:r>
      <w:r w:rsidR="002C16B4">
        <w:rPr>
          <w:rFonts w:ascii="Times New Roman" w:hAnsi="Times New Roman" w:cs="Times New Roman"/>
          <w:sz w:val="24"/>
          <w:szCs w:val="24"/>
        </w:rPr>
        <w:t xml:space="preserve"> </w:t>
      </w:r>
      <w:r w:rsidR="002C16B4" w:rsidRPr="002C16B4">
        <w:rPr>
          <w:rFonts w:ascii="Times New Roman" w:hAnsi="Times New Roman" w:cs="Times New Roman"/>
          <w:sz w:val="24"/>
          <w:szCs w:val="24"/>
          <w:highlight w:val="yellow"/>
        </w:rPr>
        <w:t xml:space="preserve">(а почему США не рассматривается? Такой вопрос обязательно зададут, если речь о ВКР, </w:t>
      </w:r>
      <w:proofErr w:type="gramStart"/>
      <w:r w:rsidR="002C16B4" w:rsidRPr="002C16B4">
        <w:rPr>
          <w:rFonts w:ascii="Times New Roman" w:hAnsi="Times New Roman" w:cs="Times New Roman"/>
          <w:sz w:val="24"/>
          <w:szCs w:val="24"/>
          <w:highlight w:val="yellow"/>
        </w:rPr>
        <w:t>также</w:t>
      </w:r>
      <w:proofErr w:type="gramEnd"/>
      <w:r w:rsidR="002C16B4" w:rsidRPr="002C16B4">
        <w:rPr>
          <w:rFonts w:ascii="Times New Roman" w:hAnsi="Times New Roman" w:cs="Times New Roman"/>
          <w:sz w:val="24"/>
          <w:szCs w:val="24"/>
          <w:highlight w:val="yellow"/>
        </w:rPr>
        <w:t xml:space="preserve"> как и про Японию – почему не Китай)</w:t>
      </w:r>
      <w:r w:rsidRPr="002C16B4">
        <w:rPr>
          <w:rFonts w:ascii="Times New Roman" w:hAnsi="Times New Roman" w:cs="Times New Roman"/>
          <w:sz w:val="24"/>
          <w:szCs w:val="24"/>
          <w:highlight w:val="yellow"/>
        </w:rPr>
        <w:t>,</w:t>
      </w:r>
      <w:r>
        <w:rPr>
          <w:rFonts w:ascii="Times New Roman" w:hAnsi="Times New Roman" w:cs="Times New Roman"/>
          <w:sz w:val="24"/>
          <w:szCs w:val="24"/>
        </w:rPr>
        <w:t xml:space="preserve"> а также цена на нефть марки </w:t>
      </w:r>
      <w:r>
        <w:rPr>
          <w:rFonts w:ascii="Times New Roman" w:hAnsi="Times New Roman" w:cs="Times New Roman"/>
          <w:sz w:val="24"/>
          <w:szCs w:val="24"/>
          <w:lang w:val="en-US"/>
        </w:rPr>
        <w:t>Brent</w:t>
      </w:r>
      <w:r w:rsidRPr="009F5F3D">
        <w:rPr>
          <w:rFonts w:ascii="Times New Roman" w:hAnsi="Times New Roman" w:cs="Times New Roman"/>
          <w:sz w:val="24"/>
          <w:szCs w:val="24"/>
        </w:rPr>
        <w:t xml:space="preserve"> </w:t>
      </w:r>
      <w:r>
        <w:rPr>
          <w:rFonts w:ascii="Times New Roman" w:hAnsi="Times New Roman" w:cs="Times New Roman"/>
          <w:sz w:val="24"/>
          <w:szCs w:val="24"/>
        </w:rPr>
        <w:t xml:space="preserve">и курс доллара. </w:t>
      </w:r>
    </w:p>
    <w:p w14:paraId="7BE81F4D" w14:textId="77777777" w:rsidR="002C16B4" w:rsidRDefault="002C16B4" w:rsidP="009F5F3D">
      <w:pPr>
        <w:spacing w:line="360" w:lineRule="auto"/>
        <w:rPr>
          <w:rFonts w:ascii="Times New Roman" w:hAnsi="Times New Roman" w:cs="Times New Roman"/>
          <w:sz w:val="24"/>
          <w:szCs w:val="24"/>
        </w:rPr>
      </w:pPr>
    </w:p>
    <w:p w14:paraId="1305C469" w14:textId="6002D33D" w:rsidR="002C16B4" w:rsidRPr="002C16B4" w:rsidRDefault="002C16B4" w:rsidP="009F5F3D">
      <w:pPr>
        <w:spacing w:line="360" w:lineRule="auto"/>
        <w:rPr>
          <w:rFonts w:ascii="Times New Roman" w:hAnsi="Times New Roman" w:cs="Times New Roman"/>
          <w:sz w:val="24"/>
          <w:szCs w:val="24"/>
          <w:highlight w:val="yellow"/>
        </w:rPr>
      </w:pPr>
      <w:r w:rsidRPr="002C16B4">
        <w:rPr>
          <w:rFonts w:ascii="Times New Roman" w:hAnsi="Times New Roman" w:cs="Times New Roman"/>
          <w:sz w:val="24"/>
          <w:szCs w:val="24"/>
          <w:highlight w:val="yellow"/>
        </w:rPr>
        <w:t>Не хватает таблиц с систематизацией</w:t>
      </w:r>
      <w:r>
        <w:rPr>
          <w:rFonts w:ascii="Times New Roman" w:hAnsi="Times New Roman" w:cs="Times New Roman"/>
          <w:sz w:val="24"/>
          <w:szCs w:val="24"/>
          <w:highlight w:val="yellow"/>
        </w:rPr>
        <w:t xml:space="preserve"> результатов прошлых работ</w:t>
      </w:r>
      <w:r w:rsidRPr="002C16B4">
        <w:rPr>
          <w:rFonts w:ascii="Times New Roman" w:hAnsi="Times New Roman" w:cs="Times New Roman"/>
          <w:sz w:val="24"/>
          <w:szCs w:val="24"/>
          <w:highlight w:val="yellow"/>
        </w:rPr>
        <w:t>. Работа – тип модели – выборка - решаемая задача – результат</w:t>
      </w:r>
    </w:p>
    <w:p w14:paraId="163D4972" w14:textId="4208DF06" w:rsidR="002C16B4" w:rsidRPr="009F5F3D" w:rsidRDefault="002C16B4" w:rsidP="009F5F3D">
      <w:pPr>
        <w:spacing w:line="360" w:lineRule="auto"/>
        <w:rPr>
          <w:rFonts w:ascii="Times New Roman" w:hAnsi="Times New Roman" w:cs="Times New Roman"/>
          <w:sz w:val="24"/>
          <w:szCs w:val="24"/>
        </w:rPr>
      </w:pPr>
      <w:r w:rsidRPr="002C16B4">
        <w:rPr>
          <w:rFonts w:ascii="Times New Roman" w:hAnsi="Times New Roman" w:cs="Times New Roman"/>
          <w:sz w:val="24"/>
          <w:szCs w:val="24"/>
          <w:highlight w:val="yellow"/>
        </w:rPr>
        <w:t xml:space="preserve">Обычно </w:t>
      </w:r>
      <w:r>
        <w:rPr>
          <w:rFonts w:ascii="Times New Roman" w:hAnsi="Times New Roman" w:cs="Times New Roman"/>
          <w:sz w:val="24"/>
          <w:szCs w:val="24"/>
          <w:highlight w:val="yellow"/>
        </w:rPr>
        <w:t>не менее</w:t>
      </w:r>
      <w:r w:rsidRPr="002C16B4">
        <w:rPr>
          <w:rFonts w:ascii="Times New Roman" w:hAnsi="Times New Roman" w:cs="Times New Roman"/>
          <w:sz w:val="24"/>
          <w:szCs w:val="24"/>
          <w:highlight w:val="yellow"/>
        </w:rPr>
        <w:t xml:space="preserve"> 5 </w:t>
      </w:r>
      <w:proofErr w:type="spellStart"/>
      <w:r w:rsidRPr="002C16B4">
        <w:rPr>
          <w:rFonts w:ascii="Times New Roman" w:hAnsi="Times New Roman" w:cs="Times New Roman"/>
          <w:sz w:val="24"/>
          <w:szCs w:val="24"/>
          <w:highlight w:val="yellow"/>
        </w:rPr>
        <w:t>стр</w:t>
      </w:r>
      <w:proofErr w:type="spellEnd"/>
      <w:r w:rsidRPr="002C16B4">
        <w:rPr>
          <w:rFonts w:ascii="Times New Roman" w:hAnsi="Times New Roman" w:cs="Times New Roman"/>
          <w:sz w:val="24"/>
          <w:szCs w:val="24"/>
          <w:highlight w:val="yellow"/>
        </w:rPr>
        <w:t xml:space="preserve"> занимает обзор. Выделяется 4-5 ключевых работ, по ним подробное описание дается (на развернутый абзац по каждой)</w:t>
      </w:r>
    </w:p>
    <w:p w14:paraId="66EA94AC" w14:textId="1CEFFBBA" w:rsidR="001C5F6E" w:rsidRPr="009F5F3D" w:rsidRDefault="001C5F6E"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br w:type="page"/>
      </w:r>
    </w:p>
    <w:p w14:paraId="22038774" w14:textId="372A256D" w:rsidR="005C7A60" w:rsidRPr="005B2B1D" w:rsidRDefault="005C7A60" w:rsidP="00560DD7">
      <w:pPr>
        <w:pStyle w:val="1"/>
        <w:spacing w:line="360" w:lineRule="auto"/>
        <w:rPr>
          <w:rFonts w:ascii="Times New Roman" w:hAnsi="Times New Roman" w:cs="Times New Roman"/>
          <w:color w:val="auto"/>
          <w:sz w:val="24"/>
          <w:szCs w:val="24"/>
        </w:rPr>
      </w:pPr>
      <w:bookmarkStart w:id="7" w:name="_Toc101842200"/>
      <w:r w:rsidRPr="005B2B1D">
        <w:rPr>
          <w:rFonts w:ascii="Times New Roman" w:hAnsi="Times New Roman" w:cs="Times New Roman"/>
          <w:color w:val="auto"/>
          <w:sz w:val="24"/>
          <w:szCs w:val="24"/>
        </w:rPr>
        <w:lastRenderedPageBreak/>
        <w:t>Технические индикаторы</w:t>
      </w:r>
      <w:bookmarkEnd w:id="1"/>
      <w:bookmarkEnd w:id="7"/>
    </w:p>
    <w:p w14:paraId="7C703598" w14:textId="6960B1C8"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Технические индикаторы строятся на основе прошлых цен и объема торгов для предсказания цен, имеется множество теоретических и эмпирических подтверждений их предсказательной способности в литературе</w:t>
      </w:r>
      <w:r w:rsidR="002C16B4">
        <w:rPr>
          <w:rFonts w:ascii="Times New Roman" w:hAnsi="Times New Roman" w:cs="Times New Roman"/>
          <w:sz w:val="24"/>
          <w:szCs w:val="24"/>
        </w:rPr>
        <w:t xml:space="preserve"> </w:t>
      </w:r>
      <w:r w:rsidR="002C16B4" w:rsidRPr="002C16B4">
        <w:rPr>
          <w:rFonts w:ascii="Times New Roman" w:hAnsi="Times New Roman" w:cs="Times New Roman"/>
          <w:sz w:val="24"/>
          <w:szCs w:val="24"/>
          <w:highlight w:val="yellow"/>
        </w:rPr>
        <w:t>(ссылки)</w:t>
      </w:r>
      <w:r w:rsidRPr="002C16B4">
        <w:rPr>
          <w:rFonts w:ascii="Times New Roman" w:hAnsi="Times New Roman" w:cs="Times New Roman"/>
          <w:sz w:val="24"/>
          <w:szCs w:val="24"/>
          <w:highlight w:val="yellow"/>
        </w:rPr>
        <w:t>.</w:t>
      </w:r>
      <w:r w:rsidRPr="005B2B1D">
        <w:rPr>
          <w:rFonts w:ascii="Times New Roman" w:hAnsi="Times New Roman" w:cs="Times New Roman"/>
          <w:sz w:val="24"/>
          <w:szCs w:val="24"/>
        </w:rPr>
        <w:t xml:space="preserve"> Теоретическое объяснение этому сводится, как правило, к неэффективности финансового рынка. Однако, предложено несколько моделей, по-разному объясняющих данную взаимосвязь. Первый вид </w:t>
      </w:r>
      <w:commentRangeStart w:id="8"/>
      <w:r w:rsidRPr="005B2B1D">
        <w:rPr>
          <w:rFonts w:ascii="Times New Roman" w:hAnsi="Times New Roman" w:cs="Times New Roman"/>
          <w:sz w:val="24"/>
          <w:szCs w:val="24"/>
        </w:rPr>
        <w:t>модели</w:t>
      </w:r>
      <w:commentRangeEnd w:id="8"/>
      <w:r w:rsidR="002C16B4">
        <w:rPr>
          <w:rStyle w:val="af2"/>
        </w:rPr>
        <w:commentReference w:id="8"/>
      </w:r>
      <w:r w:rsidRPr="005B2B1D">
        <w:rPr>
          <w:rFonts w:ascii="Times New Roman" w:hAnsi="Times New Roman" w:cs="Times New Roman"/>
          <w:sz w:val="24"/>
          <w:szCs w:val="24"/>
        </w:rPr>
        <w:t xml:space="preserve"> предполагает, что при помощи технических индикаторов можно извлечь непубличную информацию о фундаментальной стоимости ценной бумаги (</w:t>
      </w:r>
      <w:r w:rsidRPr="005B2B1D">
        <w:rPr>
          <w:rFonts w:ascii="Times New Roman" w:hAnsi="Times New Roman" w:cs="Times New Roman"/>
          <w:sz w:val="24"/>
          <w:szCs w:val="24"/>
          <w:lang w:val="en-US"/>
        </w:rPr>
        <w:t>Treynor</w:t>
      </w:r>
      <w:r w:rsidRPr="005B2B1D">
        <w:rPr>
          <w:rFonts w:ascii="Times New Roman" w:hAnsi="Times New Roman" w:cs="Times New Roman"/>
          <w:sz w:val="24"/>
          <w:szCs w:val="24"/>
        </w:rPr>
        <w:t>, 1985). Второй вид модели не утверждает наличие связи между техническими индикаторами и фундаментальной стоимостью, но говорит о том, что технические индикаторы формируют ожидания инвесторов и, как следствие, спекулятивное поведение, не связанное с фундаментальным анализом (</w:t>
      </w:r>
      <w:proofErr w:type="spellStart"/>
      <w:r w:rsidRPr="005B2B1D">
        <w:rPr>
          <w:rFonts w:ascii="Times New Roman" w:hAnsi="Times New Roman" w:cs="Times New Roman"/>
          <w:sz w:val="24"/>
          <w:szCs w:val="24"/>
        </w:rPr>
        <w:t>Giovanni</w:t>
      </w:r>
      <w:proofErr w:type="spellEnd"/>
      <w:r w:rsidRPr="005B2B1D">
        <w:rPr>
          <w:rFonts w:ascii="Times New Roman" w:hAnsi="Times New Roman" w:cs="Times New Roman"/>
          <w:sz w:val="24"/>
          <w:szCs w:val="24"/>
        </w:rPr>
        <w:t>, 2011). Третий вид модели заключается в том, что сделки, отражающие положительные ожидания инвесторов, могут вызывать чрезмерные или, наоборот, недостаточные реакции, что создает паттерны, которые технические индикаторы могут выявить (</w:t>
      </w:r>
      <w:proofErr w:type="spellStart"/>
      <w:r w:rsidRPr="005B2B1D">
        <w:rPr>
          <w:rFonts w:ascii="Times New Roman" w:hAnsi="Times New Roman" w:cs="Times New Roman"/>
          <w:sz w:val="24"/>
          <w:szCs w:val="24"/>
        </w:rPr>
        <w:t>Hong</w:t>
      </w:r>
      <w:proofErr w:type="spellEnd"/>
      <w:r w:rsidRPr="005B2B1D">
        <w:rPr>
          <w:rFonts w:ascii="Times New Roman" w:hAnsi="Times New Roman" w:cs="Times New Roman"/>
          <w:sz w:val="24"/>
          <w:szCs w:val="24"/>
        </w:rPr>
        <w:t xml:space="preserve">, 1999, </w:t>
      </w:r>
      <w:r w:rsidRPr="005B2B1D">
        <w:rPr>
          <w:rFonts w:ascii="Times New Roman" w:hAnsi="Times New Roman" w:cs="Times New Roman"/>
          <w:sz w:val="24"/>
          <w:szCs w:val="24"/>
          <w:lang w:val="en-US"/>
        </w:rPr>
        <w:t>Soros</w:t>
      </w:r>
      <w:r w:rsidRPr="005B2B1D">
        <w:rPr>
          <w:rFonts w:ascii="Times New Roman" w:hAnsi="Times New Roman" w:cs="Times New Roman"/>
          <w:sz w:val="24"/>
          <w:szCs w:val="24"/>
        </w:rPr>
        <w:t>, 2015). Четвертый тип модели относится к настроению инвесторов, исследователи пришли к выводу, что настроения инвесторов могут объяснить премию за риск, а технические индикаторы успешно предсказывают изменения в настроениях инвесторов (</w:t>
      </w:r>
      <w:r w:rsidRPr="005B2B1D">
        <w:rPr>
          <w:rFonts w:ascii="Times New Roman" w:hAnsi="Times New Roman" w:cs="Times New Roman"/>
          <w:sz w:val="24"/>
          <w:szCs w:val="24"/>
          <w:lang w:val="en-US"/>
        </w:rPr>
        <w:t>Keynes</w:t>
      </w:r>
      <w:r w:rsidRPr="005B2B1D">
        <w:rPr>
          <w:rFonts w:ascii="Times New Roman" w:hAnsi="Times New Roman" w:cs="Times New Roman"/>
          <w:sz w:val="24"/>
          <w:szCs w:val="24"/>
        </w:rPr>
        <w:t xml:space="preserve">, 1936, </w:t>
      </w:r>
      <w:r w:rsidRPr="005B2B1D">
        <w:rPr>
          <w:rFonts w:ascii="Times New Roman" w:hAnsi="Times New Roman" w:cs="Times New Roman"/>
          <w:sz w:val="24"/>
          <w:szCs w:val="24"/>
          <w:lang w:val="en-US"/>
        </w:rPr>
        <w:t>Neely</w:t>
      </w:r>
      <w:r w:rsidRPr="005B2B1D">
        <w:rPr>
          <w:rFonts w:ascii="Times New Roman" w:hAnsi="Times New Roman" w:cs="Times New Roman"/>
          <w:sz w:val="24"/>
          <w:szCs w:val="24"/>
        </w:rPr>
        <w:t xml:space="preserve">, 2014). </w:t>
      </w:r>
    </w:p>
    <w:p w14:paraId="77C4FADB"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Большинство работ, которые предсказывают котировки по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xml:space="preserve">-модели, включают так же технические индикаторы. Причем выбор количества технических индикаторов широко варьируется. Ниже приведены несколько работ, выпущенные за последние 5 лет, где моделью для предсказания являлась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w:t>
      </w:r>
    </w:p>
    <w:tbl>
      <w:tblPr>
        <w:tblStyle w:val="a9"/>
        <w:tblW w:w="0" w:type="auto"/>
        <w:tblInd w:w="0" w:type="dxa"/>
        <w:tblLook w:val="04A0" w:firstRow="1" w:lastRow="0" w:firstColumn="1" w:lastColumn="0" w:noHBand="0" w:noVBand="1"/>
      </w:tblPr>
      <w:tblGrid>
        <w:gridCol w:w="952"/>
        <w:gridCol w:w="1595"/>
        <w:gridCol w:w="2125"/>
        <w:gridCol w:w="1079"/>
        <w:gridCol w:w="1860"/>
        <w:gridCol w:w="1734"/>
      </w:tblGrid>
      <w:tr w:rsidR="005B2B1D" w:rsidRPr="005B2B1D" w14:paraId="292DB27A" w14:textId="77777777" w:rsidTr="005C7A60">
        <w:trPr>
          <w:trHeight w:val="539"/>
        </w:trPr>
        <w:tc>
          <w:tcPr>
            <w:tcW w:w="952" w:type="dxa"/>
            <w:tcBorders>
              <w:top w:val="single" w:sz="4" w:space="0" w:color="auto"/>
              <w:left w:val="single" w:sz="4" w:space="0" w:color="auto"/>
              <w:bottom w:val="single" w:sz="4" w:space="0" w:color="auto"/>
              <w:right w:val="single" w:sz="4" w:space="0" w:color="auto"/>
            </w:tcBorders>
            <w:hideMark/>
          </w:tcPr>
          <w:p w14:paraId="5AD8A076"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Номер работы</w:t>
            </w:r>
          </w:p>
        </w:tc>
        <w:tc>
          <w:tcPr>
            <w:tcW w:w="1595" w:type="dxa"/>
            <w:tcBorders>
              <w:top w:val="single" w:sz="4" w:space="0" w:color="auto"/>
              <w:left w:val="single" w:sz="4" w:space="0" w:color="auto"/>
              <w:bottom w:val="single" w:sz="4" w:space="0" w:color="auto"/>
              <w:right w:val="single" w:sz="4" w:space="0" w:color="auto"/>
            </w:tcBorders>
            <w:hideMark/>
          </w:tcPr>
          <w:p w14:paraId="4390C747"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Работа</w:t>
            </w:r>
          </w:p>
        </w:tc>
        <w:tc>
          <w:tcPr>
            <w:tcW w:w="2125" w:type="dxa"/>
            <w:tcBorders>
              <w:top w:val="single" w:sz="4" w:space="0" w:color="auto"/>
              <w:left w:val="single" w:sz="4" w:space="0" w:color="auto"/>
              <w:bottom w:val="single" w:sz="4" w:space="0" w:color="auto"/>
              <w:right w:val="single" w:sz="4" w:space="0" w:color="auto"/>
            </w:tcBorders>
            <w:hideMark/>
          </w:tcPr>
          <w:p w14:paraId="2439C4AA"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Набор данных и изучаемый рынок</w:t>
            </w:r>
          </w:p>
        </w:tc>
        <w:tc>
          <w:tcPr>
            <w:tcW w:w="1079" w:type="dxa"/>
            <w:tcBorders>
              <w:top w:val="single" w:sz="4" w:space="0" w:color="auto"/>
              <w:left w:val="single" w:sz="4" w:space="0" w:color="auto"/>
              <w:bottom w:val="single" w:sz="4" w:space="0" w:color="auto"/>
              <w:right w:val="single" w:sz="4" w:space="0" w:color="auto"/>
            </w:tcBorders>
            <w:hideMark/>
          </w:tcPr>
          <w:p w14:paraId="573A6760"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rPr>
              <w:t>Период</w:t>
            </w:r>
          </w:p>
        </w:tc>
        <w:tc>
          <w:tcPr>
            <w:tcW w:w="1860" w:type="dxa"/>
            <w:tcBorders>
              <w:top w:val="single" w:sz="4" w:space="0" w:color="auto"/>
              <w:left w:val="single" w:sz="4" w:space="0" w:color="auto"/>
              <w:bottom w:val="single" w:sz="4" w:space="0" w:color="auto"/>
              <w:right w:val="single" w:sz="4" w:space="0" w:color="auto"/>
            </w:tcBorders>
            <w:hideMark/>
          </w:tcPr>
          <w:p w14:paraId="769CC1DC"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Тип данных</w:t>
            </w:r>
          </w:p>
        </w:tc>
        <w:tc>
          <w:tcPr>
            <w:tcW w:w="1734" w:type="dxa"/>
            <w:tcBorders>
              <w:top w:val="single" w:sz="4" w:space="0" w:color="auto"/>
              <w:left w:val="single" w:sz="4" w:space="0" w:color="auto"/>
              <w:bottom w:val="single" w:sz="4" w:space="0" w:color="auto"/>
              <w:right w:val="single" w:sz="4" w:space="0" w:color="auto"/>
            </w:tcBorders>
            <w:hideMark/>
          </w:tcPr>
          <w:p w14:paraId="76C61C0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Набор показателей</w:t>
            </w:r>
          </w:p>
        </w:tc>
      </w:tr>
      <w:tr w:rsidR="005B2B1D" w:rsidRPr="005B2B1D" w14:paraId="0564603C" w14:textId="77777777" w:rsidTr="005C7A60">
        <w:trPr>
          <w:trHeight w:val="522"/>
        </w:trPr>
        <w:tc>
          <w:tcPr>
            <w:tcW w:w="952" w:type="dxa"/>
            <w:tcBorders>
              <w:top w:val="single" w:sz="4" w:space="0" w:color="auto"/>
              <w:left w:val="single" w:sz="4" w:space="0" w:color="auto"/>
              <w:bottom w:val="single" w:sz="4" w:space="0" w:color="auto"/>
              <w:right w:val="single" w:sz="4" w:space="0" w:color="auto"/>
            </w:tcBorders>
            <w:hideMark/>
          </w:tcPr>
          <w:p w14:paraId="5924B0E2" w14:textId="77777777" w:rsidR="005C7A60" w:rsidRPr="005B2B1D" w:rsidRDefault="005C7A60"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1</w:t>
            </w:r>
          </w:p>
        </w:tc>
        <w:tc>
          <w:tcPr>
            <w:tcW w:w="1595" w:type="dxa"/>
            <w:tcBorders>
              <w:top w:val="single" w:sz="4" w:space="0" w:color="auto"/>
              <w:left w:val="single" w:sz="4" w:space="0" w:color="auto"/>
              <w:bottom w:val="single" w:sz="4" w:space="0" w:color="auto"/>
              <w:right w:val="single" w:sz="4" w:space="0" w:color="auto"/>
            </w:tcBorders>
            <w:hideMark/>
          </w:tcPr>
          <w:p w14:paraId="6FA2C1A3"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w:t>
            </w:r>
            <w:r w:rsidRPr="005B2B1D">
              <w:rPr>
                <w:rFonts w:ascii="Times New Roman" w:hAnsi="Times New Roman" w:cs="Times New Roman"/>
                <w:sz w:val="24"/>
                <w:szCs w:val="24"/>
                <w:lang w:val="en-US"/>
              </w:rPr>
              <w:t>Agrawal et al.</w:t>
            </w:r>
            <w:r w:rsidRPr="005B2B1D">
              <w:rPr>
                <w:rFonts w:ascii="Times New Roman" w:hAnsi="Times New Roman" w:cs="Times New Roman"/>
                <w:sz w:val="24"/>
                <w:szCs w:val="24"/>
              </w:rPr>
              <w:t>, 2019)</w:t>
            </w:r>
          </w:p>
        </w:tc>
        <w:tc>
          <w:tcPr>
            <w:tcW w:w="2125" w:type="dxa"/>
            <w:tcBorders>
              <w:top w:val="single" w:sz="4" w:space="0" w:color="auto"/>
              <w:left w:val="single" w:sz="4" w:space="0" w:color="auto"/>
              <w:bottom w:val="single" w:sz="4" w:space="0" w:color="auto"/>
              <w:right w:val="single" w:sz="4" w:space="0" w:color="auto"/>
            </w:tcBorders>
            <w:hideMark/>
          </w:tcPr>
          <w:p w14:paraId="51EB8DDD"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3 акции на индийском рынке</w:t>
            </w:r>
          </w:p>
        </w:tc>
        <w:tc>
          <w:tcPr>
            <w:tcW w:w="1079" w:type="dxa"/>
            <w:tcBorders>
              <w:top w:val="single" w:sz="4" w:space="0" w:color="auto"/>
              <w:left w:val="single" w:sz="4" w:space="0" w:color="auto"/>
              <w:bottom w:val="single" w:sz="4" w:space="0" w:color="auto"/>
              <w:right w:val="single" w:sz="4" w:space="0" w:color="auto"/>
            </w:tcBorders>
            <w:hideMark/>
          </w:tcPr>
          <w:p w14:paraId="54AE36AB"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2016</w:t>
            </w:r>
          </w:p>
        </w:tc>
        <w:tc>
          <w:tcPr>
            <w:tcW w:w="1860" w:type="dxa"/>
            <w:tcBorders>
              <w:top w:val="single" w:sz="4" w:space="0" w:color="auto"/>
              <w:left w:val="single" w:sz="4" w:space="0" w:color="auto"/>
              <w:bottom w:val="single" w:sz="4" w:space="0" w:color="auto"/>
              <w:right w:val="single" w:sz="4" w:space="0" w:color="auto"/>
            </w:tcBorders>
            <w:hideMark/>
          </w:tcPr>
          <w:p w14:paraId="3A7420BA"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Дневные</w:t>
            </w:r>
          </w:p>
        </w:tc>
        <w:tc>
          <w:tcPr>
            <w:tcW w:w="1734" w:type="dxa"/>
            <w:tcBorders>
              <w:top w:val="single" w:sz="4" w:space="0" w:color="auto"/>
              <w:left w:val="single" w:sz="4" w:space="0" w:color="auto"/>
              <w:bottom w:val="single" w:sz="4" w:space="0" w:color="auto"/>
              <w:right w:val="single" w:sz="4" w:space="0" w:color="auto"/>
            </w:tcBorders>
            <w:hideMark/>
          </w:tcPr>
          <w:p w14:paraId="14185AE9" w14:textId="77777777" w:rsidR="005C7A60" w:rsidRPr="005B2B1D" w:rsidRDefault="005C7A60" w:rsidP="00560DD7">
            <w:pPr>
              <w:spacing w:line="360" w:lineRule="auto"/>
              <w:rPr>
                <w:rFonts w:ascii="Times New Roman" w:hAnsi="Times New Roman" w:cs="Times New Roman"/>
                <w:sz w:val="24"/>
                <w:szCs w:val="24"/>
              </w:rPr>
            </w:pPr>
            <w:commentRangeStart w:id="9"/>
            <w:r w:rsidRPr="005B2B1D">
              <w:rPr>
                <w:rFonts w:ascii="Times New Roman" w:hAnsi="Times New Roman" w:cs="Times New Roman"/>
                <w:sz w:val="24"/>
                <w:szCs w:val="24"/>
                <w:lang w:val="en-US"/>
              </w:rPr>
              <w:t>OHLCV</w:t>
            </w:r>
            <w:commentRangeEnd w:id="9"/>
            <w:r w:rsidR="002C16B4">
              <w:rPr>
                <w:rStyle w:val="af2"/>
              </w:rPr>
              <w:commentReference w:id="9"/>
            </w:r>
            <w:r w:rsidRPr="005B2B1D">
              <w:rPr>
                <w:rFonts w:ascii="Times New Roman" w:hAnsi="Times New Roman" w:cs="Times New Roman"/>
                <w:sz w:val="24"/>
                <w:szCs w:val="24"/>
                <w:lang w:val="en-US"/>
              </w:rPr>
              <w:t xml:space="preserve"> </w:t>
            </w:r>
            <w:r w:rsidRPr="005B2B1D">
              <w:rPr>
                <w:rFonts w:ascii="Times New Roman" w:hAnsi="Times New Roman" w:cs="Times New Roman"/>
                <w:sz w:val="24"/>
                <w:szCs w:val="24"/>
              </w:rPr>
              <w:t>и</w:t>
            </w:r>
            <w:r w:rsidRPr="005B2B1D">
              <w:rPr>
                <w:rFonts w:ascii="Times New Roman" w:hAnsi="Times New Roman" w:cs="Times New Roman"/>
                <w:sz w:val="24"/>
                <w:szCs w:val="24"/>
                <w:lang w:val="en-US"/>
              </w:rPr>
              <w:t xml:space="preserve"> 2</w:t>
            </w:r>
            <w:r w:rsidRPr="005B2B1D">
              <w:rPr>
                <w:rFonts w:ascii="Times New Roman" w:hAnsi="Times New Roman" w:cs="Times New Roman"/>
                <w:sz w:val="24"/>
                <w:szCs w:val="24"/>
              </w:rPr>
              <w:t xml:space="preserve"> </w:t>
            </w:r>
            <w:commentRangeStart w:id="10"/>
            <w:r w:rsidRPr="005B2B1D">
              <w:rPr>
                <w:rFonts w:ascii="Times New Roman" w:hAnsi="Times New Roman" w:cs="Times New Roman"/>
                <w:sz w:val="24"/>
                <w:szCs w:val="24"/>
              </w:rPr>
              <w:t>ТИ</w:t>
            </w:r>
            <w:commentRangeEnd w:id="10"/>
            <w:r w:rsidR="002C16B4">
              <w:rPr>
                <w:rStyle w:val="af2"/>
              </w:rPr>
              <w:commentReference w:id="10"/>
            </w:r>
          </w:p>
        </w:tc>
      </w:tr>
      <w:tr w:rsidR="005B2B1D" w:rsidRPr="005B2B1D" w14:paraId="50916B49" w14:textId="77777777" w:rsidTr="005C7A60">
        <w:trPr>
          <w:trHeight w:val="539"/>
        </w:trPr>
        <w:tc>
          <w:tcPr>
            <w:tcW w:w="952" w:type="dxa"/>
            <w:tcBorders>
              <w:top w:val="single" w:sz="4" w:space="0" w:color="auto"/>
              <w:left w:val="single" w:sz="4" w:space="0" w:color="auto"/>
              <w:bottom w:val="single" w:sz="4" w:space="0" w:color="auto"/>
              <w:right w:val="single" w:sz="4" w:space="0" w:color="auto"/>
            </w:tcBorders>
            <w:hideMark/>
          </w:tcPr>
          <w:p w14:paraId="76CC8B20"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2</w:t>
            </w:r>
          </w:p>
        </w:tc>
        <w:tc>
          <w:tcPr>
            <w:tcW w:w="1595" w:type="dxa"/>
            <w:tcBorders>
              <w:top w:val="single" w:sz="4" w:space="0" w:color="auto"/>
              <w:left w:val="single" w:sz="4" w:space="0" w:color="auto"/>
              <w:bottom w:val="single" w:sz="4" w:space="0" w:color="auto"/>
              <w:right w:val="single" w:sz="4" w:space="0" w:color="auto"/>
            </w:tcBorders>
            <w:hideMark/>
          </w:tcPr>
          <w:p w14:paraId="200246B5"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(Chen et al., 2015)</w:t>
            </w:r>
          </w:p>
        </w:tc>
        <w:tc>
          <w:tcPr>
            <w:tcW w:w="2125" w:type="dxa"/>
            <w:tcBorders>
              <w:top w:val="single" w:sz="4" w:space="0" w:color="auto"/>
              <w:left w:val="single" w:sz="4" w:space="0" w:color="auto"/>
              <w:bottom w:val="single" w:sz="4" w:space="0" w:color="auto"/>
              <w:right w:val="single" w:sz="4" w:space="0" w:color="auto"/>
            </w:tcBorders>
            <w:hideMark/>
          </w:tcPr>
          <w:p w14:paraId="125F5FC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3049 акций на китайском рынке</w:t>
            </w:r>
          </w:p>
        </w:tc>
        <w:tc>
          <w:tcPr>
            <w:tcW w:w="1079" w:type="dxa"/>
            <w:tcBorders>
              <w:top w:val="single" w:sz="4" w:space="0" w:color="auto"/>
              <w:left w:val="single" w:sz="4" w:space="0" w:color="auto"/>
              <w:bottom w:val="single" w:sz="4" w:space="0" w:color="auto"/>
              <w:right w:val="single" w:sz="4" w:space="0" w:color="auto"/>
            </w:tcBorders>
            <w:hideMark/>
          </w:tcPr>
          <w:p w14:paraId="6FEB1156"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1990–2015</w:t>
            </w:r>
          </w:p>
        </w:tc>
        <w:tc>
          <w:tcPr>
            <w:tcW w:w="1860" w:type="dxa"/>
            <w:tcBorders>
              <w:top w:val="single" w:sz="4" w:space="0" w:color="auto"/>
              <w:left w:val="single" w:sz="4" w:space="0" w:color="auto"/>
              <w:bottom w:val="single" w:sz="4" w:space="0" w:color="auto"/>
              <w:right w:val="single" w:sz="4" w:space="0" w:color="auto"/>
            </w:tcBorders>
            <w:hideMark/>
          </w:tcPr>
          <w:p w14:paraId="28051697"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Дневные</w:t>
            </w:r>
          </w:p>
        </w:tc>
        <w:tc>
          <w:tcPr>
            <w:tcW w:w="1734" w:type="dxa"/>
            <w:tcBorders>
              <w:top w:val="single" w:sz="4" w:space="0" w:color="auto"/>
              <w:left w:val="single" w:sz="4" w:space="0" w:color="auto"/>
              <w:bottom w:val="single" w:sz="4" w:space="0" w:color="auto"/>
              <w:right w:val="single" w:sz="4" w:space="0" w:color="auto"/>
            </w:tcBorders>
            <w:hideMark/>
          </w:tcPr>
          <w:p w14:paraId="66406C8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OHLCV</w:t>
            </w:r>
          </w:p>
        </w:tc>
      </w:tr>
      <w:tr w:rsidR="005B2B1D" w:rsidRPr="005B2B1D" w14:paraId="3A59D9F4" w14:textId="77777777" w:rsidTr="005C7A60">
        <w:trPr>
          <w:trHeight w:val="539"/>
        </w:trPr>
        <w:tc>
          <w:tcPr>
            <w:tcW w:w="952" w:type="dxa"/>
            <w:tcBorders>
              <w:top w:val="single" w:sz="4" w:space="0" w:color="auto"/>
              <w:left w:val="single" w:sz="4" w:space="0" w:color="auto"/>
              <w:bottom w:val="single" w:sz="4" w:space="0" w:color="auto"/>
              <w:right w:val="single" w:sz="4" w:space="0" w:color="auto"/>
            </w:tcBorders>
            <w:hideMark/>
          </w:tcPr>
          <w:p w14:paraId="75CDB857"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3</w:t>
            </w:r>
          </w:p>
        </w:tc>
        <w:tc>
          <w:tcPr>
            <w:tcW w:w="1595" w:type="dxa"/>
            <w:tcBorders>
              <w:top w:val="single" w:sz="4" w:space="0" w:color="auto"/>
              <w:left w:val="single" w:sz="4" w:space="0" w:color="auto"/>
              <w:bottom w:val="single" w:sz="4" w:space="0" w:color="auto"/>
              <w:right w:val="single" w:sz="4" w:space="0" w:color="auto"/>
            </w:tcBorders>
            <w:hideMark/>
          </w:tcPr>
          <w:p w14:paraId="7025E63A"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w:t>
            </w:r>
            <w:proofErr w:type="spellStart"/>
            <w:r w:rsidRPr="005B2B1D">
              <w:rPr>
                <w:rFonts w:ascii="Times New Roman" w:hAnsi="Times New Roman" w:cs="Times New Roman"/>
                <w:sz w:val="24"/>
                <w:szCs w:val="24"/>
                <w:lang w:val="en-US"/>
              </w:rPr>
              <w:t>Dezsi</w:t>
            </w:r>
            <w:proofErr w:type="spellEnd"/>
            <w:r w:rsidRPr="005B2B1D">
              <w:rPr>
                <w:rFonts w:ascii="Times New Roman" w:hAnsi="Times New Roman" w:cs="Times New Roman"/>
                <w:sz w:val="24"/>
                <w:szCs w:val="24"/>
                <w:lang w:val="en-US"/>
              </w:rPr>
              <w:t>, 2016)</w:t>
            </w:r>
          </w:p>
        </w:tc>
        <w:tc>
          <w:tcPr>
            <w:tcW w:w="2125" w:type="dxa"/>
            <w:tcBorders>
              <w:top w:val="single" w:sz="4" w:space="0" w:color="auto"/>
              <w:left w:val="single" w:sz="4" w:space="0" w:color="auto"/>
              <w:bottom w:val="single" w:sz="4" w:space="0" w:color="auto"/>
              <w:right w:val="single" w:sz="4" w:space="0" w:color="auto"/>
            </w:tcBorders>
            <w:hideMark/>
          </w:tcPr>
          <w:p w14:paraId="78FE2C63"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1 </w:t>
            </w:r>
            <w:commentRangeStart w:id="11"/>
            <w:r w:rsidRPr="005B2B1D">
              <w:rPr>
                <w:rFonts w:ascii="Times New Roman" w:hAnsi="Times New Roman" w:cs="Times New Roman"/>
                <w:sz w:val="24"/>
                <w:szCs w:val="24"/>
              </w:rPr>
              <w:t>акция</w:t>
            </w:r>
            <w:commentRangeEnd w:id="11"/>
            <w:r w:rsidR="002C16B4">
              <w:rPr>
                <w:rStyle w:val="af2"/>
              </w:rPr>
              <w:commentReference w:id="11"/>
            </w:r>
            <w:r w:rsidRPr="005B2B1D">
              <w:rPr>
                <w:rFonts w:ascii="Times New Roman" w:hAnsi="Times New Roman" w:cs="Times New Roman"/>
                <w:sz w:val="24"/>
                <w:szCs w:val="24"/>
              </w:rPr>
              <w:t xml:space="preserve"> на румынском рынке</w:t>
            </w:r>
          </w:p>
        </w:tc>
        <w:tc>
          <w:tcPr>
            <w:tcW w:w="1079" w:type="dxa"/>
            <w:tcBorders>
              <w:top w:val="single" w:sz="4" w:space="0" w:color="auto"/>
              <w:left w:val="single" w:sz="4" w:space="0" w:color="auto"/>
              <w:bottom w:val="single" w:sz="4" w:space="0" w:color="auto"/>
              <w:right w:val="single" w:sz="4" w:space="0" w:color="auto"/>
            </w:tcBorders>
            <w:hideMark/>
          </w:tcPr>
          <w:p w14:paraId="49F9D2C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2001–2016</w:t>
            </w:r>
          </w:p>
        </w:tc>
        <w:tc>
          <w:tcPr>
            <w:tcW w:w="1860" w:type="dxa"/>
            <w:tcBorders>
              <w:top w:val="single" w:sz="4" w:space="0" w:color="auto"/>
              <w:left w:val="single" w:sz="4" w:space="0" w:color="auto"/>
              <w:bottom w:val="single" w:sz="4" w:space="0" w:color="auto"/>
              <w:right w:val="single" w:sz="4" w:space="0" w:color="auto"/>
            </w:tcBorders>
            <w:hideMark/>
          </w:tcPr>
          <w:p w14:paraId="10178C56"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Дневные</w:t>
            </w:r>
          </w:p>
        </w:tc>
        <w:tc>
          <w:tcPr>
            <w:tcW w:w="1734" w:type="dxa"/>
            <w:tcBorders>
              <w:top w:val="single" w:sz="4" w:space="0" w:color="auto"/>
              <w:left w:val="single" w:sz="4" w:space="0" w:color="auto"/>
              <w:bottom w:val="single" w:sz="4" w:space="0" w:color="auto"/>
              <w:right w:val="single" w:sz="4" w:space="0" w:color="auto"/>
            </w:tcBorders>
            <w:hideMark/>
          </w:tcPr>
          <w:p w14:paraId="726F7EA1"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OHLCV</w:t>
            </w:r>
          </w:p>
        </w:tc>
      </w:tr>
      <w:tr w:rsidR="005B2B1D" w:rsidRPr="005B2B1D" w14:paraId="35ACA427" w14:textId="77777777" w:rsidTr="005C7A60">
        <w:trPr>
          <w:trHeight w:val="1062"/>
        </w:trPr>
        <w:tc>
          <w:tcPr>
            <w:tcW w:w="952" w:type="dxa"/>
            <w:tcBorders>
              <w:top w:val="single" w:sz="4" w:space="0" w:color="auto"/>
              <w:left w:val="single" w:sz="4" w:space="0" w:color="auto"/>
              <w:bottom w:val="single" w:sz="4" w:space="0" w:color="auto"/>
              <w:right w:val="single" w:sz="4" w:space="0" w:color="auto"/>
            </w:tcBorders>
            <w:hideMark/>
          </w:tcPr>
          <w:p w14:paraId="240B3C09"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4</w:t>
            </w:r>
          </w:p>
        </w:tc>
        <w:tc>
          <w:tcPr>
            <w:tcW w:w="1595" w:type="dxa"/>
            <w:tcBorders>
              <w:top w:val="single" w:sz="4" w:space="0" w:color="auto"/>
              <w:left w:val="single" w:sz="4" w:space="0" w:color="auto"/>
              <w:bottom w:val="single" w:sz="4" w:space="0" w:color="auto"/>
              <w:right w:val="single" w:sz="4" w:space="0" w:color="auto"/>
            </w:tcBorders>
            <w:hideMark/>
          </w:tcPr>
          <w:p w14:paraId="5E0AE94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w:t>
            </w:r>
            <w:proofErr w:type="spellStart"/>
            <w:r w:rsidRPr="005B2B1D">
              <w:rPr>
                <w:rFonts w:ascii="Times New Roman" w:hAnsi="Times New Roman" w:cs="Times New Roman"/>
                <w:sz w:val="24"/>
                <w:szCs w:val="24"/>
                <w:lang w:val="en-US"/>
              </w:rPr>
              <w:t>Borovkova</w:t>
            </w:r>
            <w:proofErr w:type="spellEnd"/>
            <w:r w:rsidRPr="005B2B1D">
              <w:rPr>
                <w:rFonts w:ascii="Times New Roman" w:hAnsi="Times New Roman" w:cs="Times New Roman"/>
                <w:sz w:val="24"/>
                <w:szCs w:val="24"/>
                <w:lang w:val="en-US"/>
              </w:rPr>
              <w:t>, 2015)</w:t>
            </w:r>
          </w:p>
        </w:tc>
        <w:tc>
          <w:tcPr>
            <w:tcW w:w="2125" w:type="dxa"/>
            <w:tcBorders>
              <w:top w:val="single" w:sz="4" w:space="0" w:color="auto"/>
              <w:left w:val="single" w:sz="4" w:space="0" w:color="auto"/>
              <w:bottom w:val="single" w:sz="4" w:space="0" w:color="auto"/>
              <w:right w:val="single" w:sz="4" w:space="0" w:color="auto"/>
            </w:tcBorders>
            <w:hideMark/>
          </w:tcPr>
          <w:p w14:paraId="63A52C7A"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22 акций крупных компаний на американском рынке</w:t>
            </w:r>
          </w:p>
        </w:tc>
        <w:tc>
          <w:tcPr>
            <w:tcW w:w="1079" w:type="dxa"/>
            <w:tcBorders>
              <w:top w:val="single" w:sz="4" w:space="0" w:color="auto"/>
              <w:left w:val="single" w:sz="4" w:space="0" w:color="auto"/>
              <w:bottom w:val="single" w:sz="4" w:space="0" w:color="auto"/>
              <w:right w:val="single" w:sz="4" w:space="0" w:color="auto"/>
            </w:tcBorders>
            <w:hideMark/>
          </w:tcPr>
          <w:p w14:paraId="52A827AD"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2017</w:t>
            </w:r>
          </w:p>
        </w:tc>
        <w:tc>
          <w:tcPr>
            <w:tcW w:w="1860" w:type="dxa"/>
            <w:tcBorders>
              <w:top w:val="single" w:sz="4" w:space="0" w:color="auto"/>
              <w:left w:val="single" w:sz="4" w:space="0" w:color="auto"/>
              <w:bottom w:val="single" w:sz="4" w:space="0" w:color="auto"/>
              <w:right w:val="single" w:sz="4" w:space="0" w:color="auto"/>
            </w:tcBorders>
            <w:hideMark/>
          </w:tcPr>
          <w:p w14:paraId="1806EC25"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Пятиминутные</w:t>
            </w:r>
          </w:p>
        </w:tc>
        <w:tc>
          <w:tcPr>
            <w:tcW w:w="1734" w:type="dxa"/>
            <w:tcBorders>
              <w:top w:val="single" w:sz="4" w:space="0" w:color="auto"/>
              <w:left w:val="single" w:sz="4" w:space="0" w:color="auto"/>
              <w:bottom w:val="single" w:sz="4" w:space="0" w:color="auto"/>
              <w:right w:val="single" w:sz="4" w:space="0" w:color="auto"/>
            </w:tcBorders>
            <w:hideMark/>
          </w:tcPr>
          <w:p w14:paraId="5C9E082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 xml:space="preserve">OHLCV </w:t>
            </w:r>
            <w:r w:rsidRPr="005B2B1D">
              <w:rPr>
                <w:rFonts w:ascii="Times New Roman" w:hAnsi="Times New Roman" w:cs="Times New Roman"/>
                <w:sz w:val="24"/>
                <w:szCs w:val="24"/>
              </w:rPr>
              <w:t>и</w:t>
            </w:r>
            <w:r w:rsidRPr="005B2B1D">
              <w:rPr>
                <w:rFonts w:ascii="Times New Roman" w:hAnsi="Times New Roman" w:cs="Times New Roman"/>
                <w:sz w:val="24"/>
                <w:szCs w:val="24"/>
                <w:lang w:val="en-US"/>
              </w:rPr>
              <w:t xml:space="preserve"> </w:t>
            </w:r>
            <w:r w:rsidRPr="005B2B1D">
              <w:rPr>
                <w:rFonts w:ascii="Times New Roman" w:hAnsi="Times New Roman" w:cs="Times New Roman"/>
                <w:sz w:val="24"/>
                <w:szCs w:val="24"/>
              </w:rPr>
              <w:t>1</w:t>
            </w:r>
            <w:r w:rsidRPr="005B2B1D">
              <w:rPr>
                <w:rFonts w:ascii="Times New Roman" w:hAnsi="Times New Roman" w:cs="Times New Roman"/>
                <w:sz w:val="24"/>
                <w:szCs w:val="24"/>
                <w:lang w:val="en-US"/>
              </w:rPr>
              <w:t>2</w:t>
            </w:r>
            <w:r w:rsidRPr="005B2B1D">
              <w:rPr>
                <w:rFonts w:ascii="Times New Roman" w:hAnsi="Times New Roman" w:cs="Times New Roman"/>
                <w:sz w:val="24"/>
                <w:szCs w:val="24"/>
              </w:rPr>
              <w:t xml:space="preserve"> ТИ</w:t>
            </w:r>
          </w:p>
        </w:tc>
      </w:tr>
      <w:tr w:rsidR="005B2B1D" w:rsidRPr="005B2B1D" w14:paraId="0209BC70" w14:textId="77777777" w:rsidTr="005C7A60">
        <w:trPr>
          <w:trHeight w:val="809"/>
        </w:trPr>
        <w:tc>
          <w:tcPr>
            <w:tcW w:w="952" w:type="dxa"/>
            <w:tcBorders>
              <w:top w:val="single" w:sz="4" w:space="0" w:color="auto"/>
              <w:left w:val="single" w:sz="4" w:space="0" w:color="auto"/>
              <w:bottom w:val="single" w:sz="4" w:space="0" w:color="auto"/>
              <w:right w:val="single" w:sz="4" w:space="0" w:color="auto"/>
            </w:tcBorders>
            <w:hideMark/>
          </w:tcPr>
          <w:p w14:paraId="3B224509"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lastRenderedPageBreak/>
              <w:t>5</w:t>
            </w:r>
          </w:p>
        </w:tc>
        <w:tc>
          <w:tcPr>
            <w:tcW w:w="1595" w:type="dxa"/>
            <w:tcBorders>
              <w:top w:val="single" w:sz="4" w:space="0" w:color="auto"/>
              <w:left w:val="single" w:sz="4" w:space="0" w:color="auto"/>
              <w:bottom w:val="single" w:sz="4" w:space="0" w:color="auto"/>
              <w:right w:val="single" w:sz="4" w:space="0" w:color="auto"/>
            </w:tcBorders>
            <w:hideMark/>
          </w:tcPr>
          <w:p w14:paraId="2CBF2E15"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(Chen et al., 2018)</w:t>
            </w:r>
          </w:p>
        </w:tc>
        <w:tc>
          <w:tcPr>
            <w:tcW w:w="2125" w:type="dxa"/>
            <w:tcBorders>
              <w:top w:val="single" w:sz="4" w:space="0" w:color="auto"/>
              <w:left w:val="single" w:sz="4" w:space="0" w:color="auto"/>
              <w:bottom w:val="single" w:sz="4" w:space="0" w:color="auto"/>
              <w:right w:val="single" w:sz="4" w:space="0" w:color="auto"/>
            </w:tcBorders>
            <w:hideMark/>
          </w:tcPr>
          <w:p w14:paraId="3D579DD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1 фьючерс на китайский индекс CSI 300</w:t>
            </w:r>
          </w:p>
        </w:tc>
        <w:tc>
          <w:tcPr>
            <w:tcW w:w="1079" w:type="dxa"/>
            <w:tcBorders>
              <w:top w:val="single" w:sz="4" w:space="0" w:color="auto"/>
              <w:left w:val="single" w:sz="4" w:space="0" w:color="auto"/>
              <w:bottom w:val="single" w:sz="4" w:space="0" w:color="auto"/>
              <w:right w:val="single" w:sz="4" w:space="0" w:color="auto"/>
            </w:tcBorders>
            <w:hideMark/>
          </w:tcPr>
          <w:p w14:paraId="65501700"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2017</w:t>
            </w:r>
          </w:p>
        </w:tc>
        <w:tc>
          <w:tcPr>
            <w:tcW w:w="1860" w:type="dxa"/>
            <w:tcBorders>
              <w:top w:val="single" w:sz="4" w:space="0" w:color="auto"/>
              <w:left w:val="single" w:sz="4" w:space="0" w:color="auto"/>
              <w:bottom w:val="single" w:sz="4" w:space="0" w:color="auto"/>
              <w:right w:val="single" w:sz="4" w:space="0" w:color="auto"/>
            </w:tcBorders>
            <w:hideMark/>
          </w:tcPr>
          <w:p w14:paraId="4C8F5489"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Минутные</w:t>
            </w:r>
          </w:p>
        </w:tc>
        <w:tc>
          <w:tcPr>
            <w:tcW w:w="1734" w:type="dxa"/>
            <w:tcBorders>
              <w:top w:val="single" w:sz="4" w:space="0" w:color="auto"/>
              <w:left w:val="single" w:sz="4" w:space="0" w:color="auto"/>
              <w:bottom w:val="single" w:sz="4" w:space="0" w:color="auto"/>
              <w:right w:val="single" w:sz="4" w:space="0" w:color="auto"/>
            </w:tcBorders>
            <w:hideMark/>
          </w:tcPr>
          <w:p w14:paraId="31AAD713"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 и</w:t>
            </w:r>
            <w:r w:rsidRPr="005B2B1D">
              <w:rPr>
                <w:rFonts w:ascii="Times New Roman" w:hAnsi="Times New Roman" w:cs="Times New Roman"/>
                <w:sz w:val="24"/>
                <w:szCs w:val="24"/>
                <w:lang w:val="en-US"/>
              </w:rPr>
              <w:t xml:space="preserve"> 1 </w:t>
            </w:r>
            <w:r w:rsidRPr="005B2B1D">
              <w:rPr>
                <w:rFonts w:ascii="Times New Roman" w:hAnsi="Times New Roman" w:cs="Times New Roman"/>
                <w:sz w:val="24"/>
                <w:szCs w:val="24"/>
              </w:rPr>
              <w:t>ТИ</w:t>
            </w:r>
          </w:p>
        </w:tc>
      </w:tr>
      <w:tr w:rsidR="005B2B1D" w:rsidRPr="005B2B1D" w14:paraId="0FF8ED1D" w14:textId="77777777" w:rsidTr="005C7A60">
        <w:trPr>
          <w:trHeight w:val="269"/>
        </w:trPr>
        <w:tc>
          <w:tcPr>
            <w:tcW w:w="952" w:type="dxa"/>
            <w:tcBorders>
              <w:top w:val="single" w:sz="4" w:space="0" w:color="auto"/>
              <w:left w:val="single" w:sz="4" w:space="0" w:color="auto"/>
              <w:bottom w:val="single" w:sz="4" w:space="0" w:color="auto"/>
              <w:right w:val="single" w:sz="4" w:space="0" w:color="auto"/>
            </w:tcBorders>
            <w:hideMark/>
          </w:tcPr>
          <w:p w14:paraId="4A8EC192"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6</w:t>
            </w:r>
          </w:p>
        </w:tc>
        <w:tc>
          <w:tcPr>
            <w:tcW w:w="1595" w:type="dxa"/>
            <w:tcBorders>
              <w:top w:val="single" w:sz="4" w:space="0" w:color="auto"/>
              <w:left w:val="single" w:sz="4" w:space="0" w:color="auto"/>
              <w:bottom w:val="single" w:sz="4" w:space="0" w:color="auto"/>
              <w:right w:val="single" w:sz="4" w:space="0" w:color="auto"/>
            </w:tcBorders>
            <w:hideMark/>
          </w:tcPr>
          <w:p w14:paraId="61A4D050"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(Nelson et al., 2017)</w:t>
            </w:r>
          </w:p>
        </w:tc>
        <w:tc>
          <w:tcPr>
            <w:tcW w:w="2125" w:type="dxa"/>
            <w:tcBorders>
              <w:top w:val="single" w:sz="4" w:space="0" w:color="auto"/>
              <w:left w:val="single" w:sz="4" w:space="0" w:color="auto"/>
              <w:bottom w:val="single" w:sz="4" w:space="0" w:color="auto"/>
              <w:right w:val="single" w:sz="4" w:space="0" w:color="auto"/>
            </w:tcBorders>
            <w:hideMark/>
          </w:tcPr>
          <w:p w14:paraId="0AD8687B"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5 акций на бразильском рынке</w:t>
            </w:r>
          </w:p>
        </w:tc>
        <w:tc>
          <w:tcPr>
            <w:tcW w:w="1079" w:type="dxa"/>
            <w:tcBorders>
              <w:top w:val="single" w:sz="4" w:space="0" w:color="auto"/>
              <w:left w:val="single" w:sz="4" w:space="0" w:color="auto"/>
              <w:bottom w:val="single" w:sz="4" w:space="0" w:color="auto"/>
              <w:right w:val="single" w:sz="4" w:space="0" w:color="auto"/>
            </w:tcBorders>
            <w:hideMark/>
          </w:tcPr>
          <w:p w14:paraId="2B2CDAE0"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2008–2015</w:t>
            </w:r>
          </w:p>
        </w:tc>
        <w:tc>
          <w:tcPr>
            <w:tcW w:w="1860" w:type="dxa"/>
            <w:tcBorders>
              <w:top w:val="single" w:sz="4" w:space="0" w:color="auto"/>
              <w:left w:val="single" w:sz="4" w:space="0" w:color="auto"/>
              <w:bottom w:val="single" w:sz="4" w:space="0" w:color="auto"/>
              <w:right w:val="single" w:sz="4" w:space="0" w:color="auto"/>
            </w:tcBorders>
            <w:hideMark/>
          </w:tcPr>
          <w:p w14:paraId="72D592F2" w14:textId="77777777" w:rsidR="005C7A60" w:rsidRPr="005B2B1D" w:rsidRDefault="005C7A60" w:rsidP="00560DD7">
            <w:pPr>
              <w:spacing w:line="360" w:lineRule="auto"/>
              <w:rPr>
                <w:rFonts w:ascii="Times New Roman" w:hAnsi="Times New Roman" w:cs="Times New Roman"/>
                <w:sz w:val="24"/>
                <w:szCs w:val="24"/>
              </w:rPr>
            </w:pPr>
            <w:proofErr w:type="gramStart"/>
            <w:r w:rsidRPr="005B2B1D">
              <w:rPr>
                <w:rFonts w:ascii="Times New Roman" w:hAnsi="Times New Roman" w:cs="Times New Roman"/>
                <w:sz w:val="24"/>
                <w:szCs w:val="24"/>
              </w:rPr>
              <w:t>Пятнадцати-минутные</w:t>
            </w:r>
            <w:proofErr w:type="gramEnd"/>
          </w:p>
        </w:tc>
        <w:tc>
          <w:tcPr>
            <w:tcW w:w="1734" w:type="dxa"/>
            <w:tcBorders>
              <w:top w:val="single" w:sz="4" w:space="0" w:color="auto"/>
              <w:left w:val="single" w:sz="4" w:space="0" w:color="auto"/>
              <w:bottom w:val="single" w:sz="4" w:space="0" w:color="auto"/>
              <w:right w:val="single" w:sz="4" w:space="0" w:color="auto"/>
            </w:tcBorders>
            <w:hideMark/>
          </w:tcPr>
          <w:p w14:paraId="06734A60"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 и 175 ТИ</w:t>
            </w:r>
          </w:p>
        </w:tc>
      </w:tr>
      <w:tr w:rsidR="005B2B1D" w:rsidRPr="005B2B1D" w14:paraId="19D10053" w14:textId="77777777" w:rsidTr="005C7A60">
        <w:trPr>
          <w:trHeight w:val="252"/>
        </w:trPr>
        <w:tc>
          <w:tcPr>
            <w:tcW w:w="952" w:type="dxa"/>
            <w:tcBorders>
              <w:top w:val="single" w:sz="4" w:space="0" w:color="auto"/>
              <w:left w:val="single" w:sz="4" w:space="0" w:color="auto"/>
              <w:bottom w:val="single" w:sz="4" w:space="0" w:color="auto"/>
              <w:right w:val="single" w:sz="4" w:space="0" w:color="auto"/>
            </w:tcBorders>
            <w:hideMark/>
          </w:tcPr>
          <w:p w14:paraId="5BAD39C4"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7</w:t>
            </w:r>
          </w:p>
        </w:tc>
        <w:tc>
          <w:tcPr>
            <w:tcW w:w="1595" w:type="dxa"/>
            <w:tcBorders>
              <w:top w:val="single" w:sz="4" w:space="0" w:color="auto"/>
              <w:left w:val="single" w:sz="4" w:space="0" w:color="auto"/>
              <w:bottom w:val="single" w:sz="4" w:space="0" w:color="auto"/>
              <w:right w:val="single" w:sz="4" w:space="0" w:color="auto"/>
            </w:tcBorders>
            <w:hideMark/>
          </w:tcPr>
          <w:p w14:paraId="1F8DF1F1"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(Zhou et al., 2018)</w:t>
            </w:r>
          </w:p>
        </w:tc>
        <w:tc>
          <w:tcPr>
            <w:tcW w:w="2125" w:type="dxa"/>
            <w:tcBorders>
              <w:top w:val="single" w:sz="4" w:space="0" w:color="auto"/>
              <w:left w:val="single" w:sz="4" w:space="0" w:color="auto"/>
              <w:bottom w:val="single" w:sz="4" w:space="0" w:color="auto"/>
              <w:right w:val="single" w:sz="4" w:space="0" w:color="auto"/>
            </w:tcBorders>
            <w:hideMark/>
          </w:tcPr>
          <w:p w14:paraId="238766F2"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42 акции на китайском рынке</w:t>
            </w:r>
          </w:p>
        </w:tc>
        <w:tc>
          <w:tcPr>
            <w:tcW w:w="1079" w:type="dxa"/>
            <w:tcBorders>
              <w:top w:val="single" w:sz="4" w:space="0" w:color="auto"/>
              <w:left w:val="single" w:sz="4" w:space="0" w:color="auto"/>
              <w:bottom w:val="single" w:sz="4" w:space="0" w:color="auto"/>
              <w:right w:val="single" w:sz="4" w:space="0" w:color="auto"/>
            </w:tcBorders>
            <w:hideMark/>
          </w:tcPr>
          <w:p w14:paraId="1C8514D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2016</w:t>
            </w:r>
          </w:p>
        </w:tc>
        <w:tc>
          <w:tcPr>
            <w:tcW w:w="1860" w:type="dxa"/>
            <w:tcBorders>
              <w:top w:val="single" w:sz="4" w:space="0" w:color="auto"/>
              <w:left w:val="single" w:sz="4" w:space="0" w:color="auto"/>
              <w:bottom w:val="single" w:sz="4" w:space="0" w:color="auto"/>
              <w:right w:val="single" w:sz="4" w:space="0" w:color="auto"/>
            </w:tcBorders>
            <w:hideMark/>
          </w:tcPr>
          <w:p w14:paraId="387CC45C"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Минутные</w:t>
            </w:r>
          </w:p>
        </w:tc>
        <w:tc>
          <w:tcPr>
            <w:tcW w:w="1734" w:type="dxa"/>
            <w:tcBorders>
              <w:top w:val="single" w:sz="4" w:space="0" w:color="auto"/>
              <w:left w:val="single" w:sz="4" w:space="0" w:color="auto"/>
              <w:bottom w:val="single" w:sz="4" w:space="0" w:color="auto"/>
              <w:right w:val="single" w:sz="4" w:space="0" w:color="auto"/>
            </w:tcBorders>
            <w:hideMark/>
          </w:tcPr>
          <w:p w14:paraId="2585D1D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 и 9 ТИ</w:t>
            </w:r>
          </w:p>
        </w:tc>
      </w:tr>
      <w:tr w:rsidR="005B2B1D" w:rsidRPr="005B2B1D" w14:paraId="02863A5F" w14:textId="77777777" w:rsidTr="005C7A60">
        <w:trPr>
          <w:trHeight w:val="269"/>
        </w:trPr>
        <w:tc>
          <w:tcPr>
            <w:tcW w:w="952" w:type="dxa"/>
            <w:tcBorders>
              <w:top w:val="single" w:sz="4" w:space="0" w:color="auto"/>
              <w:left w:val="single" w:sz="4" w:space="0" w:color="auto"/>
              <w:bottom w:val="single" w:sz="4" w:space="0" w:color="auto"/>
              <w:right w:val="single" w:sz="4" w:space="0" w:color="auto"/>
            </w:tcBorders>
            <w:hideMark/>
          </w:tcPr>
          <w:p w14:paraId="02063F5B"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8</w:t>
            </w:r>
          </w:p>
        </w:tc>
        <w:tc>
          <w:tcPr>
            <w:tcW w:w="1595" w:type="dxa"/>
            <w:tcBorders>
              <w:top w:val="single" w:sz="4" w:space="0" w:color="auto"/>
              <w:left w:val="single" w:sz="4" w:space="0" w:color="auto"/>
              <w:bottom w:val="single" w:sz="4" w:space="0" w:color="auto"/>
              <w:right w:val="single" w:sz="4" w:space="0" w:color="auto"/>
            </w:tcBorders>
            <w:hideMark/>
          </w:tcPr>
          <w:p w14:paraId="44B9394F"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(Tan et al., 2020)</w:t>
            </w:r>
          </w:p>
        </w:tc>
        <w:tc>
          <w:tcPr>
            <w:tcW w:w="2125" w:type="dxa"/>
            <w:tcBorders>
              <w:top w:val="single" w:sz="4" w:space="0" w:color="auto"/>
              <w:left w:val="single" w:sz="4" w:space="0" w:color="auto"/>
              <w:bottom w:val="single" w:sz="4" w:space="0" w:color="auto"/>
              <w:right w:val="single" w:sz="4" w:space="0" w:color="auto"/>
            </w:tcBorders>
            <w:hideMark/>
          </w:tcPr>
          <w:p w14:paraId="10D86ED6"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rPr>
              <w:t>1 фьючерс на китайском рынке</w:t>
            </w:r>
          </w:p>
        </w:tc>
        <w:tc>
          <w:tcPr>
            <w:tcW w:w="1079" w:type="dxa"/>
            <w:tcBorders>
              <w:top w:val="single" w:sz="4" w:space="0" w:color="auto"/>
              <w:left w:val="single" w:sz="4" w:space="0" w:color="auto"/>
              <w:bottom w:val="single" w:sz="4" w:space="0" w:color="auto"/>
              <w:right w:val="single" w:sz="4" w:space="0" w:color="auto"/>
            </w:tcBorders>
            <w:hideMark/>
          </w:tcPr>
          <w:p w14:paraId="5A20B7C5"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2016</w:t>
            </w:r>
          </w:p>
        </w:tc>
        <w:tc>
          <w:tcPr>
            <w:tcW w:w="1860" w:type="dxa"/>
            <w:tcBorders>
              <w:top w:val="single" w:sz="4" w:space="0" w:color="auto"/>
              <w:left w:val="single" w:sz="4" w:space="0" w:color="auto"/>
              <w:bottom w:val="single" w:sz="4" w:space="0" w:color="auto"/>
              <w:right w:val="single" w:sz="4" w:space="0" w:color="auto"/>
            </w:tcBorders>
            <w:hideMark/>
          </w:tcPr>
          <w:p w14:paraId="3436EAF7"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Получасовые</w:t>
            </w:r>
          </w:p>
        </w:tc>
        <w:tc>
          <w:tcPr>
            <w:tcW w:w="1734" w:type="dxa"/>
            <w:tcBorders>
              <w:top w:val="single" w:sz="4" w:space="0" w:color="auto"/>
              <w:left w:val="single" w:sz="4" w:space="0" w:color="auto"/>
              <w:bottom w:val="single" w:sz="4" w:space="0" w:color="auto"/>
              <w:right w:val="single" w:sz="4" w:space="0" w:color="auto"/>
            </w:tcBorders>
            <w:hideMark/>
          </w:tcPr>
          <w:p w14:paraId="39E0DCDF"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 и 21 ТИ</w:t>
            </w:r>
          </w:p>
        </w:tc>
      </w:tr>
      <w:tr w:rsidR="005B2B1D" w:rsidRPr="005B2B1D" w14:paraId="05523C0C" w14:textId="77777777" w:rsidTr="005C7A60">
        <w:trPr>
          <w:trHeight w:val="269"/>
        </w:trPr>
        <w:tc>
          <w:tcPr>
            <w:tcW w:w="952" w:type="dxa"/>
            <w:tcBorders>
              <w:top w:val="single" w:sz="4" w:space="0" w:color="auto"/>
              <w:left w:val="single" w:sz="4" w:space="0" w:color="auto"/>
              <w:bottom w:val="single" w:sz="4" w:space="0" w:color="auto"/>
              <w:right w:val="single" w:sz="4" w:space="0" w:color="auto"/>
            </w:tcBorders>
            <w:hideMark/>
          </w:tcPr>
          <w:p w14:paraId="7279FC71" w14:textId="77777777" w:rsidR="005C7A60" w:rsidRPr="005B2B1D" w:rsidRDefault="005C7A60"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9</w:t>
            </w:r>
          </w:p>
        </w:tc>
        <w:tc>
          <w:tcPr>
            <w:tcW w:w="1595" w:type="dxa"/>
            <w:tcBorders>
              <w:top w:val="single" w:sz="4" w:space="0" w:color="auto"/>
              <w:left w:val="single" w:sz="4" w:space="0" w:color="auto"/>
              <w:bottom w:val="single" w:sz="4" w:space="0" w:color="auto"/>
              <w:right w:val="single" w:sz="4" w:space="0" w:color="auto"/>
            </w:tcBorders>
            <w:hideMark/>
          </w:tcPr>
          <w:p w14:paraId="4CD66227"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w:t>
            </w:r>
            <w:proofErr w:type="spellStart"/>
            <w:r w:rsidRPr="005B2B1D">
              <w:rPr>
                <w:rFonts w:ascii="Times New Roman" w:hAnsi="Times New Roman" w:cs="Times New Roman"/>
                <w:sz w:val="24"/>
                <w:szCs w:val="24"/>
                <w:lang w:val="en-US"/>
              </w:rPr>
              <w:t>Khare</w:t>
            </w:r>
            <w:proofErr w:type="spellEnd"/>
            <w:r w:rsidRPr="005B2B1D">
              <w:rPr>
                <w:rFonts w:ascii="Times New Roman" w:hAnsi="Times New Roman" w:cs="Times New Roman"/>
                <w:sz w:val="24"/>
                <w:szCs w:val="24"/>
                <w:lang w:val="en-US"/>
              </w:rPr>
              <w:t xml:space="preserve"> et al., 2017)</w:t>
            </w:r>
          </w:p>
        </w:tc>
        <w:tc>
          <w:tcPr>
            <w:tcW w:w="2125" w:type="dxa"/>
            <w:tcBorders>
              <w:top w:val="single" w:sz="4" w:space="0" w:color="auto"/>
              <w:left w:val="single" w:sz="4" w:space="0" w:color="auto"/>
              <w:bottom w:val="single" w:sz="4" w:space="0" w:color="auto"/>
              <w:right w:val="single" w:sz="4" w:space="0" w:color="auto"/>
            </w:tcBorders>
            <w:hideMark/>
          </w:tcPr>
          <w:p w14:paraId="578060B0"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10 акций на Нью-Йоркской бирже</w:t>
            </w:r>
          </w:p>
        </w:tc>
        <w:tc>
          <w:tcPr>
            <w:tcW w:w="1079" w:type="dxa"/>
            <w:tcBorders>
              <w:top w:val="single" w:sz="4" w:space="0" w:color="auto"/>
              <w:left w:val="single" w:sz="4" w:space="0" w:color="auto"/>
              <w:bottom w:val="single" w:sz="4" w:space="0" w:color="auto"/>
              <w:right w:val="single" w:sz="4" w:space="0" w:color="auto"/>
            </w:tcBorders>
            <w:hideMark/>
          </w:tcPr>
          <w:p w14:paraId="730A16B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1 год</w:t>
            </w:r>
          </w:p>
        </w:tc>
        <w:tc>
          <w:tcPr>
            <w:tcW w:w="1860" w:type="dxa"/>
            <w:tcBorders>
              <w:top w:val="single" w:sz="4" w:space="0" w:color="auto"/>
              <w:left w:val="single" w:sz="4" w:space="0" w:color="auto"/>
              <w:bottom w:val="single" w:sz="4" w:space="0" w:color="auto"/>
              <w:right w:val="single" w:sz="4" w:space="0" w:color="auto"/>
            </w:tcBorders>
            <w:hideMark/>
          </w:tcPr>
          <w:p w14:paraId="6515DE4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Минутные</w:t>
            </w:r>
          </w:p>
        </w:tc>
        <w:tc>
          <w:tcPr>
            <w:tcW w:w="1734" w:type="dxa"/>
            <w:tcBorders>
              <w:top w:val="single" w:sz="4" w:space="0" w:color="auto"/>
              <w:left w:val="single" w:sz="4" w:space="0" w:color="auto"/>
              <w:bottom w:val="single" w:sz="4" w:space="0" w:color="auto"/>
              <w:right w:val="single" w:sz="4" w:space="0" w:color="auto"/>
            </w:tcBorders>
            <w:hideMark/>
          </w:tcPr>
          <w:p w14:paraId="12FCBFAE"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Цены закрытия и 8 ТИ</w:t>
            </w:r>
          </w:p>
        </w:tc>
      </w:tr>
    </w:tbl>
    <w:p w14:paraId="3ED656ED"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Таблица 1. Примеры работ по применению моделей глубокого обучения для предсказания финансовых временных рядов. </w:t>
      </w:r>
    </w:p>
    <w:p w14:paraId="3FD18F46"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Как видно, число включенных технических индикаторов не связано с количеством выбранных бумаг или типом данных. В основном же исследователи ограничиваются использованием 12 индикаторами. Довольно много работ ограничиваются только </w:t>
      </w: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-переменными, но, если технические индикаторы все-таки добавляются к набору данных, их число, как правило, составляет от 9 до 12. </w:t>
      </w:r>
    </w:p>
    <w:p w14:paraId="65724DB7" w14:textId="4053D223"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Кроме того, существует несколько видов технических индикаторов: индикаторы тренда, индикаторы скорости изменения, осцилляторы</w:t>
      </w:r>
      <w:r w:rsidR="002C16B4">
        <w:rPr>
          <w:rFonts w:ascii="Times New Roman" w:hAnsi="Times New Roman" w:cs="Times New Roman"/>
          <w:sz w:val="24"/>
          <w:szCs w:val="24"/>
        </w:rPr>
        <w:t xml:space="preserve"> (</w:t>
      </w:r>
      <w:r w:rsidR="002C16B4" w:rsidRPr="002C16B4">
        <w:rPr>
          <w:rFonts w:ascii="Times New Roman" w:hAnsi="Times New Roman" w:cs="Times New Roman"/>
          <w:sz w:val="24"/>
          <w:szCs w:val="24"/>
          <w:highlight w:val="yellow"/>
        </w:rPr>
        <w:t>ссылки)</w:t>
      </w:r>
      <w:r w:rsidRPr="002C16B4">
        <w:rPr>
          <w:rFonts w:ascii="Times New Roman" w:hAnsi="Times New Roman" w:cs="Times New Roman"/>
          <w:sz w:val="24"/>
          <w:szCs w:val="24"/>
          <w:highlight w:val="yellow"/>
        </w:rPr>
        <w:t>.</w:t>
      </w:r>
      <w:r w:rsidRPr="005B2B1D">
        <w:rPr>
          <w:rFonts w:ascii="Times New Roman" w:hAnsi="Times New Roman" w:cs="Times New Roman"/>
          <w:sz w:val="24"/>
          <w:szCs w:val="24"/>
        </w:rPr>
        <w:t xml:space="preserve"> Индикаторы тренда используются для выявления тренда, могут быть неэффективны, когда цена акции на протяжение долгого времени находится внутри канала, то есть колеблется в одном интервале.</w:t>
      </w:r>
    </w:p>
    <w:p w14:paraId="6D1C44C9"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Другой тип индикаторов – индикаторы скорости изменения или индикаторы </w:t>
      </w:r>
      <w:proofErr w:type="spellStart"/>
      <w:r w:rsidRPr="005B2B1D">
        <w:rPr>
          <w:rFonts w:ascii="Times New Roman" w:hAnsi="Times New Roman" w:cs="Times New Roman"/>
          <w:sz w:val="24"/>
          <w:szCs w:val="24"/>
        </w:rPr>
        <w:t>моментума</w:t>
      </w:r>
      <w:proofErr w:type="spellEnd"/>
      <w:r w:rsidRPr="005B2B1D">
        <w:rPr>
          <w:rFonts w:ascii="Times New Roman" w:hAnsi="Times New Roman" w:cs="Times New Roman"/>
          <w:sz w:val="24"/>
          <w:szCs w:val="24"/>
        </w:rPr>
        <w:t xml:space="preserve"> – указывает на скорость изменения цены бумаги. На основе данного индикатора можно судить об изменении тренда. Кроме того, данный тип индикаторов лучше интерпретируется совместно с индикаторами тренда, так их пересечение говорит об изменении тренда, то есть совместное использование данных индикаторов в модели может значительно улучшить ее. Осцилляторы, третий тип индикаторов, показывают на отклонение цены от среднего значения. Они указывают на приближение коррекции или направление фазы колебания цены. Осцилляторы полезны для анализа в периоды отсутствия выраженных трендов.</w:t>
      </w:r>
    </w:p>
    <w:p w14:paraId="7087D504"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lastRenderedPageBreak/>
        <w:t xml:space="preserve">Одним из самых часто используемых в литературе набором технических индикаторов является набор из работы </w:t>
      </w:r>
      <w:commentRangeStart w:id="12"/>
      <w:r w:rsidRPr="005B2B1D">
        <w:rPr>
          <w:rFonts w:ascii="Times New Roman" w:hAnsi="Times New Roman" w:cs="Times New Roman"/>
          <w:sz w:val="24"/>
          <w:szCs w:val="24"/>
        </w:rPr>
        <w:t>«</w:t>
      </w:r>
      <w:proofErr w:type="spellStart"/>
      <w:r w:rsidRPr="005B2B1D">
        <w:rPr>
          <w:rFonts w:ascii="Times New Roman" w:hAnsi="Times New Roman" w:cs="Times New Roman"/>
          <w:sz w:val="24"/>
          <w:szCs w:val="24"/>
        </w:rPr>
        <w:t>Predicting</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direction</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of</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stock</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price</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index</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movement</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using</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artificial</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neural</w:t>
      </w:r>
      <w:proofErr w:type="spellEnd"/>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networks</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support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vector</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machines</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The</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sample</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of</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the</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Istanbul</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Stock</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Exchange</w:t>
      </w:r>
      <w:r w:rsidRPr="005B2B1D">
        <w:rPr>
          <w:rFonts w:ascii="Times New Roman" w:hAnsi="Times New Roman" w:cs="Times New Roman"/>
          <w:sz w:val="24"/>
          <w:szCs w:val="24"/>
        </w:rPr>
        <w:t xml:space="preserve">» </w:t>
      </w:r>
      <w:commentRangeEnd w:id="12"/>
      <w:r w:rsidR="002C16B4">
        <w:rPr>
          <w:rStyle w:val="af2"/>
        </w:rPr>
        <w:commentReference w:id="12"/>
      </w:r>
      <w:r w:rsidRPr="005B2B1D">
        <w:rPr>
          <w:rFonts w:ascii="Times New Roman" w:hAnsi="Times New Roman" w:cs="Times New Roman"/>
          <w:sz w:val="24"/>
          <w:szCs w:val="24"/>
        </w:rPr>
        <w:t>(</w:t>
      </w:r>
      <w:r w:rsidRPr="005B2B1D">
        <w:rPr>
          <w:rFonts w:ascii="Times New Roman" w:hAnsi="Times New Roman" w:cs="Times New Roman"/>
          <w:sz w:val="24"/>
          <w:szCs w:val="24"/>
          <w:lang w:val="en-US"/>
        </w:rPr>
        <w:t>Kara</w:t>
      </w:r>
      <w:r w:rsidRPr="005B2B1D">
        <w:rPr>
          <w:rFonts w:ascii="Times New Roman" w:hAnsi="Times New Roman" w:cs="Times New Roman"/>
          <w:sz w:val="24"/>
          <w:szCs w:val="24"/>
        </w:rPr>
        <w:t>, 2011). Набор состоит из 10 технических индикаторов, представленных ниже.</w:t>
      </w:r>
    </w:p>
    <w:tbl>
      <w:tblPr>
        <w:tblStyle w:val="-11"/>
        <w:tblW w:w="5000" w:type="pct"/>
        <w:tblInd w:w="0" w:type="dxa"/>
        <w:tblLook w:val="04A0" w:firstRow="1" w:lastRow="0" w:firstColumn="1" w:lastColumn="0" w:noHBand="0" w:noVBand="1"/>
      </w:tblPr>
      <w:tblGrid>
        <w:gridCol w:w="3191"/>
        <w:gridCol w:w="3191"/>
        <w:gridCol w:w="3189"/>
      </w:tblGrid>
      <w:tr w:rsidR="005B2B1D" w:rsidRPr="005B2B1D" w14:paraId="117A9A30" w14:textId="77777777" w:rsidTr="005C7A6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604005A"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Индикаторы тренда</w:t>
            </w:r>
          </w:p>
        </w:tc>
        <w:tc>
          <w:tcPr>
            <w:tcW w:w="1667" w:type="pct"/>
            <w:tcBorders>
              <w:top w:val="single" w:sz="4" w:space="0" w:color="999999" w:themeColor="text1" w:themeTint="66"/>
              <w:left w:val="single" w:sz="4" w:space="0" w:color="999999" w:themeColor="text1" w:themeTint="66"/>
              <w:right w:val="single" w:sz="4" w:space="0" w:color="999999" w:themeColor="text1" w:themeTint="66"/>
            </w:tcBorders>
            <w:hideMark/>
          </w:tcPr>
          <w:p w14:paraId="028E46F4" w14:textId="77777777" w:rsidR="005C7A60" w:rsidRPr="005B2B1D" w:rsidRDefault="005C7A60" w:rsidP="00560D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2B1D">
              <w:rPr>
                <w:rFonts w:ascii="Times New Roman" w:hAnsi="Times New Roman" w:cs="Times New Roman"/>
                <w:sz w:val="24"/>
                <w:szCs w:val="24"/>
              </w:rPr>
              <w:t>Индикаторы объема</w:t>
            </w:r>
          </w:p>
        </w:tc>
        <w:tc>
          <w:tcPr>
            <w:tcW w:w="1667" w:type="pct"/>
            <w:tcBorders>
              <w:top w:val="single" w:sz="4" w:space="0" w:color="999999" w:themeColor="text1" w:themeTint="66"/>
              <w:left w:val="single" w:sz="4" w:space="0" w:color="999999" w:themeColor="text1" w:themeTint="66"/>
              <w:right w:val="single" w:sz="4" w:space="0" w:color="999999" w:themeColor="text1" w:themeTint="66"/>
            </w:tcBorders>
            <w:hideMark/>
          </w:tcPr>
          <w:p w14:paraId="2744B258" w14:textId="77777777" w:rsidR="005C7A60" w:rsidRPr="005B2B1D" w:rsidRDefault="005C7A60" w:rsidP="00560DD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2B1D">
              <w:rPr>
                <w:rFonts w:ascii="Times New Roman" w:hAnsi="Times New Roman" w:cs="Times New Roman"/>
                <w:sz w:val="24"/>
                <w:szCs w:val="24"/>
              </w:rPr>
              <w:t xml:space="preserve">Индикаторы </w:t>
            </w:r>
            <w:proofErr w:type="spellStart"/>
            <w:r w:rsidRPr="005B2B1D">
              <w:rPr>
                <w:rFonts w:ascii="Times New Roman" w:hAnsi="Times New Roman" w:cs="Times New Roman"/>
                <w:sz w:val="24"/>
                <w:szCs w:val="24"/>
              </w:rPr>
              <w:t>моментум</w:t>
            </w:r>
            <w:proofErr w:type="spellEnd"/>
          </w:p>
        </w:tc>
      </w:tr>
      <w:tr w:rsidR="005B2B1D" w:rsidRPr="005B2B1D" w14:paraId="26DDD9C0" w14:textId="77777777" w:rsidTr="005C7A60">
        <w:trPr>
          <w:trHeight w:val="823"/>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79E11B" w14:textId="77777777" w:rsidR="005C7A60" w:rsidRPr="005B2B1D" w:rsidRDefault="005C7A60" w:rsidP="00560DD7">
            <w:pPr>
              <w:spacing w:line="360" w:lineRule="auto"/>
              <w:rPr>
                <w:rFonts w:ascii="Times New Roman" w:hAnsi="Times New Roman" w:cs="Times New Roman"/>
                <w:b w:val="0"/>
                <w:bCs w:val="0"/>
                <w:sz w:val="24"/>
                <w:szCs w:val="24"/>
              </w:rPr>
            </w:pPr>
            <w:r w:rsidRPr="005B2B1D">
              <w:rPr>
                <w:rFonts w:ascii="Times New Roman" w:hAnsi="Times New Roman" w:cs="Times New Roman"/>
                <w:b w:val="0"/>
                <w:bCs w:val="0"/>
                <w:sz w:val="24"/>
                <w:szCs w:val="24"/>
              </w:rPr>
              <w:t xml:space="preserve">Simple </w:t>
            </w:r>
            <w:proofErr w:type="spellStart"/>
            <w:r w:rsidRPr="005B2B1D">
              <w:rPr>
                <w:rFonts w:ascii="Times New Roman" w:hAnsi="Times New Roman" w:cs="Times New Roman"/>
                <w:b w:val="0"/>
                <w:bCs w:val="0"/>
                <w:sz w:val="24"/>
                <w:szCs w:val="24"/>
              </w:rPr>
              <w:t>Moving</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Average</w:t>
            </w:r>
            <w:proofErr w:type="spellEnd"/>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BD8F18"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bookmarkStart w:id="13" w:name="_Hlk93422735"/>
            <w:r w:rsidRPr="005B2B1D">
              <w:rPr>
                <w:rFonts w:ascii="Times New Roman" w:hAnsi="Times New Roman" w:cs="Times New Roman"/>
                <w:sz w:val="24"/>
                <w:szCs w:val="24"/>
                <w:lang w:val="en-US"/>
              </w:rPr>
              <w:t>Accumulation/Distribution O</w:t>
            </w:r>
            <w:proofErr w:type="spellStart"/>
            <w:r w:rsidRPr="005B2B1D">
              <w:rPr>
                <w:rFonts w:ascii="Times New Roman" w:hAnsi="Times New Roman" w:cs="Times New Roman"/>
                <w:sz w:val="24"/>
                <w:szCs w:val="24"/>
              </w:rPr>
              <w:t>scillator</w:t>
            </w:r>
            <w:bookmarkEnd w:id="13"/>
            <w:proofErr w:type="spellEnd"/>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274DBB"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B2B1D">
              <w:rPr>
                <w:rFonts w:ascii="Times New Roman" w:hAnsi="Times New Roman" w:cs="Times New Roman"/>
                <w:sz w:val="24"/>
                <w:szCs w:val="24"/>
              </w:rPr>
              <w:t>Relative</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Strength</w:t>
            </w:r>
            <w:proofErr w:type="spellEnd"/>
            <w:r w:rsidRPr="005B2B1D">
              <w:rPr>
                <w:rFonts w:ascii="Times New Roman" w:hAnsi="Times New Roman" w:cs="Times New Roman"/>
                <w:sz w:val="24"/>
                <w:szCs w:val="24"/>
              </w:rPr>
              <w:t xml:space="preserve"> Index</w:t>
            </w:r>
          </w:p>
        </w:tc>
      </w:tr>
      <w:tr w:rsidR="005B2B1D" w:rsidRPr="005B2B1D" w14:paraId="7F94E224" w14:textId="77777777" w:rsidTr="005C7A60">
        <w:trPr>
          <w:trHeight w:val="449"/>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F753EC" w14:textId="77777777" w:rsidR="005C7A60" w:rsidRPr="005B2B1D" w:rsidRDefault="005C7A60" w:rsidP="00560DD7">
            <w:pPr>
              <w:spacing w:line="360" w:lineRule="auto"/>
              <w:rPr>
                <w:rFonts w:ascii="Times New Roman" w:hAnsi="Times New Roman" w:cs="Times New Roman"/>
                <w:b w:val="0"/>
                <w:bCs w:val="0"/>
                <w:sz w:val="24"/>
                <w:szCs w:val="24"/>
              </w:rPr>
            </w:pPr>
            <w:proofErr w:type="spellStart"/>
            <w:r w:rsidRPr="005B2B1D">
              <w:rPr>
                <w:rFonts w:ascii="Times New Roman" w:hAnsi="Times New Roman" w:cs="Times New Roman"/>
                <w:b w:val="0"/>
                <w:bCs w:val="0"/>
                <w:sz w:val="24"/>
                <w:szCs w:val="24"/>
              </w:rPr>
              <w:t>Linear</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Weighted</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Moving</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Average</w:t>
            </w:r>
            <w:proofErr w:type="spellEnd"/>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65B4EEA"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EF3A1B"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2B1D">
              <w:rPr>
                <w:rFonts w:ascii="Times New Roman" w:hAnsi="Times New Roman" w:cs="Times New Roman"/>
                <w:sz w:val="24"/>
                <w:szCs w:val="24"/>
              </w:rPr>
              <w:t xml:space="preserve">The </w:t>
            </w:r>
            <w:proofErr w:type="spellStart"/>
            <w:r w:rsidRPr="005B2B1D">
              <w:rPr>
                <w:rFonts w:ascii="Times New Roman" w:hAnsi="Times New Roman" w:cs="Times New Roman"/>
                <w:sz w:val="24"/>
                <w:szCs w:val="24"/>
              </w:rPr>
              <w:t>William’s</w:t>
            </w:r>
            <w:proofErr w:type="spellEnd"/>
            <w:r w:rsidRPr="005B2B1D">
              <w:rPr>
                <w:rFonts w:ascii="Times New Roman" w:hAnsi="Times New Roman" w:cs="Times New Roman"/>
                <w:sz w:val="24"/>
                <w:szCs w:val="24"/>
              </w:rPr>
              <w:t xml:space="preserve"> %R </w:t>
            </w:r>
            <w:proofErr w:type="spellStart"/>
            <w:r w:rsidRPr="005B2B1D">
              <w:rPr>
                <w:rFonts w:ascii="Times New Roman" w:hAnsi="Times New Roman" w:cs="Times New Roman"/>
                <w:sz w:val="24"/>
                <w:szCs w:val="24"/>
              </w:rPr>
              <w:t>oscillator</w:t>
            </w:r>
            <w:proofErr w:type="spellEnd"/>
          </w:p>
        </w:tc>
      </w:tr>
      <w:tr w:rsidR="005B2B1D" w:rsidRPr="005B2B1D" w14:paraId="104B3E37" w14:textId="77777777" w:rsidTr="005C7A60">
        <w:trPr>
          <w:trHeight w:val="413"/>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B47219" w14:textId="77777777" w:rsidR="005C7A60" w:rsidRPr="005B2B1D" w:rsidRDefault="005C7A60" w:rsidP="00560DD7">
            <w:pPr>
              <w:spacing w:line="360" w:lineRule="auto"/>
              <w:rPr>
                <w:rFonts w:ascii="Times New Roman" w:hAnsi="Times New Roman" w:cs="Times New Roman"/>
                <w:b w:val="0"/>
                <w:bCs w:val="0"/>
                <w:sz w:val="24"/>
                <w:szCs w:val="24"/>
              </w:rPr>
            </w:pPr>
            <w:proofErr w:type="spellStart"/>
            <w:r w:rsidRPr="005B2B1D">
              <w:rPr>
                <w:rFonts w:ascii="Times New Roman" w:hAnsi="Times New Roman" w:cs="Times New Roman"/>
                <w:b w:val="0"/>
                <w:bCs w:val="0"/>
                <w:sz w:val="24"/>
                <w:szCs w:val="24"/>
              </w:rPr>
              <w:t>Commodity</w:t>
            </w:r>
            <w:proofErr w:type="spellEnd"/>
            <w:r w:rsidRPr="005B2B1D">
              <w:rPr>
                <w:rFonts w:ascii="Times New Roman" w:hAnsi="Times New Roman" w:cs="Times New Roman"/>
                <w:b w:val="0"/>
                <w:bCs w:val="0"/>
                <w:sz w:val="24"/>
                <w:szCs w:val="24"/>
              </w:rPr>
              <w:t xml:space="preserve"> Channel Index</w:t>
            </w: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E89D5AA"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D6B784"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B2B1D">
              <w:rPr>
                <w:rFonts w:ascii="Times New Roman" w:hAnsi="Times New Roman" w:cs="Times New Roman"/>
                <w:sz w:val="24"/>
                <w:szCs w:val="24"/>
              </w:rPr>
              <w:t>Momentum</w:t>
            </w:r>
            <w:proofErr w:type="spellEnd"/>
          </w:p>
        </w:tc>
      </w:tr>
      <w:tr w:rsidR="005B2B1D" w:rsidRPr="005B2B1D" w14:paraId="3953B400" w14:textId="77777777" w:rsidTr="005C7A60">
        <w:trPr>
          <w:trHeight w:val="823"/>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9E6FBD" w14:textId="77777777" w:rsidR="005C7A60" w:rsidRPr="005B2B1D" w:rsidRDefault="005C7A60" w:rsidP="00560DD7">
            <w:pPr>
              <w:spacing w:line="360" w:lineRule="auto"/>
              <w:rPr>
                <w:rFonts w:ascii="Times New Roman" w:hAnsi="Times New Roman" w:cs="Times New Roman"/>
                <w:b w:val="0"/>
                <w:bCs w:val="0"/>
                <w:sz w:val="24"/>
                <w:szCs w:val="24"/>
              </w:rPr>
            </w:pPr>
            <w:proofErr w:type="spellStart"/>
            <w:r w:rsidRPr="005B2B1D">
              <w:rPr>
                <w:rFonts w:ascii="Times New Roman" w:hAnsi="Times New Roman" w:cs="Times New Roman"/>
                <w:b w:val="0"/>
                <w:bCs w:val="0"/>
                <w:sz w:val="24"/>
                <w:szCs w:val="24"/>
              </w:rPr>
              <w:t>Moving</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Average</w:t>
            </w:r>
            <w:proofErr w:type="spellEnd"/>
            <w:r w:rsidRPr="005B2B1D">
              <w:rPr>
                <w:rFonts w:ascii="Times New Roman" w:hAnsi="Times New Roman" w:cs="Times New Roman"/>
                <w:b w:val="0"/>
                <w:bCs w:val="0"/>
                <w:sz w:val="24"/>
                <w:szCs w:val="24"/>
              </w:rPr>
              <w:t xml:space="preserve"> </w:t>
            </w:r>
            <w:proofErr w:type="spellStart"/>
            <w:r w:rsidRPr="005B2B1D">
              <w:rPr>
                <w:rFonts w:ascii="Times New Roman" w:hAnsi="Times New Roman" w:cs="Times New Roman"/>
                <w:b w:val="0"/>
                <w:bCs w:val="0"/>
                <w:sz w:val="24"/>
                <w:szCs w:val="24"/>
              </w:rPr>
              <w:t>Convergence</w:t>
            </w:r>
            <w:proofErr w:type="spellEnd"/>
            <w:r w:rsidRPr="005B2B1D">
              <w:rPr>
                <w:rFonts w:ascii="Times New Roman" w:hAnsi="Times New Roman" w:cs="Times New Roman"/>
                <w:b w:val="0"/>
                <w:bCs w:val="0"/>
                <w:sz w:val="24"/>
                <w:szCs w:val="24"/>
              </w:rPr>
              <w:t>/</w:t>
            </w:r>
            <w:proofErr w:type="spellStart"/>
            <w:r w:rsidRPr="005B2B1D">
              <w:rPr>
                <w:rFonts w:ascii="Times New Roman" w:hAnsi="Times New Roman" w:cs="Times New Roman"/>
                <w:b w:val="0"/>
                <w:bCs w:val="0"/>
                <w:sz w:val="24"/>
                <w:szCs w:val="24"/>
              </w:rPr>
              <w:t>Divergence</w:t>
            </w:r>
            <w:proofErr w:type="spellEnd"/>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318280"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4681DFF"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B2B1D">
              <w:rPr>
                <w:rFonts w:ascii="Times New Roman" w:hAnsi="Times New Roman" w:cs="Times New Roman"/>
                <w:sz w:val="24"/>
                <w:szCs w:val="24"/>
              </w:rPr>
              <w:t>Stochastic</w:t>
            </w:r>
            <w:proofErr w:type="spellEnd"/>
            <w:r w:rsidRPr="005B2B1D">
              <w:rPr>
                <w:rFonts w:ascii="Times New Roman" w:hAnsi="Times New Roman" w:cs="Times New Roman"/>
                <w:sz w:val="24"/>
                <w:szCs w:val="24"/>
              </w:rPr>
              <w:t xml:space="preserve"> %K</w:t>
            </w:r>
          </w:p>
        </w:tc>
      </w:tr>
      <w:tr w:rsidR="005B2B1D" w:rsidRPr="005B2B1D" w14:paraId="16FE8214" w14:textId="77777777" w:rsidTr="005C7A60">
        <w:trPr>
          <w:trHeight w:val="426"/>
        </w:trPr>
        <w:tc>
          <w:tcPr>
            <w:cnfStyle w:val="001000000000" w:firstRow="0" w:lastRow="0" w:firstColumn="1" w:lastColumn="0" w:oddVBand="0" w:evenVBand="0" w:oddHBand="0" w:evenHBand="0" w:firstRowFirstColumn="0" w:firstRowLastColumn="0" w:lastRowFirstColumn="0" w:lastRowLastColumn="0"/>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2D4136" w14:textId="77777777" w:rsidR="005C7A60" w:rsidRPr="005B2B1D" w:rsidRDefault="005C7A60" w:rsidP="00560DD7">
            <w:pPr>
              <w:spacing w:line="360" w:lineRule="auto"/>
              <w:rPr>
                <w:rFonts w:ascii="Times New Roman" w:hAnsi="Times New Roman" w:cs="Times New Roman"/>
                <w:b w:val="0"/>
                <w:bCs w:val="0"/>
                <w:sz w:val="24"/>
                <w:szCs w:val="24"/>
              </w:rPr>
            </w:pP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2B8CF4"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67" w:type="pct"/>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CB72C4" w14:textId="77777777" w:rsidR="005C7A60" w:rsidRPr="005B2B1D" w:rsidRDefault="005C7A60" w:rsidP="00560DD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5B2B1D">
              <w:rPr>
                <w:rFonts w:ascii="Times New Roman" w:hAnsi="Times New Roman" w:cs="Times New Roman"/>
                <w:sz w:val="24"/>
                <w:szCs w:val="24"/>
              </w:rPr>
              <w:t>Stochastic</w:t>
            </w:r>
            <w:proofErr w:type="spellEnd"/>
            <w:r w:rsidRPr="005B2B1D">
              <w:rPr>
                <w:rFonts w:ascii="Times New Roman" w:hAnsi="Times New Roman" w:cs="Times New Roman"/>
                <w:sz w:val="24"/>
                <w:szCs w:val="24"/>
              </w:rPr>
              <w:t xml:space="preserve"> %D</w:t>
            </w:r>
          </w:p>
        </w:tc>
      </w:tr>
    </w:tbl>
    <w:p w14:paraId="3CD0E792" w14:textId="77777777" w:rsidR="005C7A60" w:rsidRPr="005B2B1D" w:rsidRDefault="005C7A6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Таблица 2. Набор построенных индикаторов и их типы.</w:t>
      </w:r>
    </w:p>
    <w:p w14:paraId="3550AF9F" w14:textId="36E90815" w:rsidR="005C7A60" w:rsidRPr="005B2B1D" w:rsidRDefault="005C7A60" w:rsidP="00560DD7">
      <w:pPr>
        <w:spacing w:line="360" w:lineRule="auto"/>
        <w:rPr>
          <w:rFonts w:ascii="Times New Roman" w:hAnsi="Times New Roman" w:cs="Times New Roman"/>
          <w:sz w:val="24"/>
          <w:szCs w:val="24"/>
        </w:rPr>
      </w:pPr>
      <w:bookmarkStart w:id="14" w:name="_Hlk102235786"/>
      <w:r w:rsidRPr="005B2B1D">
        <w:rPr>
          <w:rFonts w:ascii="Times New Roman" w:hAnsi="Times New Roman" w:cs="Times New Roman"/>
          <w:sz w:val="24"/>
          <w:szCs w:val="24"/>
        </w:rPr>
        <w:t>Формулы для расчета технических индикаторов представлены ниже.</w:t>
      </w:r>
    </w:p>
    <w:p w14:paraId="736E2998" w14:textId="77777777" w:rsidR="005C7A60" w:rsidRPr="005B2B1D" w:rsidRDefault="005C7A60" w:rsidP="00560DD7">
      <w:pPr>
        <w:numPr>
          <w:ilvl w:val="0"/>
          <w:numId w:val="5"/>
        </w:numPr>
        <w:spacing w:line="360" w:lineRule="auto"/>
        <w:contextualSpacing/>
        <w:rPr>
          <w:rFonts w:ascii="Times New Roman" w:hAnsi="Times New Roman" w:cs="Times New Roman"/>
          <w:sz w:val="24"/>
          <w:szCs w:val="24"/>
        </w:rPr>
      </w:pPr>
      <w:r w:rsidRPr="005B2B1D">
        <w:rPr>
          <w:rFonts w:ascii="Times New Roman" w:hAnsi="Times New Roman" w:cs="Times New Roman"/>
          <w:sz w:val="24"/>
          <w:szCs w:val="24"/>
        </w:rPr>
        <w:t xml:space="preserve">Простое скользящее среднее (Simple </w:t>
      </w:r>
      <w:proofErr w:type="spellStart"/>
      <w:r w:rsidRPr="005B2B1D">
        <w:rPr>
          <w:rFonts w:ascii="Times New Roman" w:hAnsi="Times New Roman" w:cs="Times New Roman"/>
          <w:sz w:val="24"/>
          <w:szCs w:val="24"/>
        </w:rPr>
        <w:t>Moving</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Average</w:t>
      </w:r>
      <w:proofErr w:type="spellEnd"/>
      <w:r w:rsidRPr="005B2B1D">
        <w:rPr>
          <w:rFonts w:ascii="Times New Roman" w:hAnsi="Times New Roman" w:cs="Times New Roman"/>
          <w:sz w:val="24"/>
          <w:szCs w:val="24"/>
        </w:rPr>
        <w:t>) является среднем значением цены за определенный период:</w:t>
      </w:r>
    </w:p>
    <w:p w14:paraId="643EAD51" w14:textId="77777777" w:rsidR="005C7A60" w:rsidRPr="005B2B1D" w:rsidRDefault="005C7A60" w:rsidP="00560DD7">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SM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i=0</m:t>
              </m:r>
            </m:sub>
            <m:sup>
              <m:r>
                <w:rPr>
                  <w:rFonts w:ascii="Cambria Math" w:eastAsiaTheme="minorEastAsia" w:hAnsi="Cambria Math" w:cs="Times New Roman"/>
                  <w:sz w:val="24"/>
                  <w:szCs w:val="24"/>
                </w:rPr>
                <m:t>n-1</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t-i</m:t>
                  </m:r>
                </m:sub>
              </m:sSub>
            </m:e>
          </m:nary>
          <m:r>
            <w:rPr>
              <w:rFonts w:ascii="Cambria Math" w:eastAsiaTheme="minorEastAsia" w:hAnsi="Cambria Math" w:cs="Times New Roman"/>
              <w:sz w:val="24"/>
              <w:szCs w:val="24"/>
            </w:rPr>
            <m:t>,</m:t>
          </m:r>
        </m:oMath>
      </m:oMathPara>
    </w:p>
    <w:p w14:paraId="538BFB6E" w14:textId="77777777" w:rsidR="005C7A60" w:rsidRPr="005B2B1D" w:rsidRDefault="005C7A60"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sidRPr="005B2B1D">
        <w:rPr>
          <w:rFonts w:ascii="Times New Roman" w:eastAsiaTheme="minorEastAsia" w:hAnsi="Times New Roman" w:cs="Times New Roman"/>
          <w:sz w:val="24"/>
          <w:szCs w:val="24"/>
        </w:rPr>
        <w:t xml:space="preserve"> это цена закрытия дня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 временное окно индикатора.</w:t>
      </w:r>
    </w:p>
    <w:p w14:paraId="3C39803B"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sz w:val="24"/>
          <w:szCs w:val="24"/>
        </w:rPr>
      </w:pPr>
      <w:r w:rsidRPr="005B2B1D">
        <w:rPr>
          <w:rFonts w:ascii="Times New Roman" w:hAnsi="Times New Roman" w:cs="Times New Roman"/>
          <w:sz w:val="24"/>
          <w:szCs w:val="24"/>
        </w:rPr>
        <w:t>Линейно-взвешенное скользящее среднее (</w:t>
      </w:r>
      <w:proofErr w:type="spellStart"/>
      <w:r w:rsidRPr="005B2B1D">
        <w:rPr>
          <w:rFonts w:ascii="Times New Roman" w:hAnsi="Times New Roman" w:cs="Times New Roman"/>
          <w:sz w:val="24"/>
          <w:szCs w:val="24"/>
        </w:rPr>
        <w:t>Linear</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Weighted</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Moving</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Average</w:t>
      </w:r>
      <w:proofErr w:type="spellEnd"/>
      <w:r w:rsidRPr="005B2B1D">
        <w:rPr>
          <w:rFonts w:ascii="Times New Roman" w:hAnsi="Times New Roman" w:cs="Times New Roman"/>
          <w:sz w:val="24"/>
          <w:szCs w:val="24"/>
        </w:rPr>
        <w:t>) отличается от простого скользящего среднего тем, что веса предыдущих цен линейно уменьшаются:</w:t>
      </w:r>
    </w:p>
    <w:p w14:paraId="04F9260A" w14:textId="77777777" w:rsidR="005C7A60" w:rsidRPr="005B2B1D" w:rsidRDefault="005C7A60" w:rsidP="00560DD7">
      <w:pPr>
        <w:spacing w:line="360" w:lineRule="auto"/>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lang w:val="en-US"/>
            </w:rPr>
            <m:t>LW</m:t>
          </m:r>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t-n</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+⋯+1)</m:t>
              </m:r>
            </m:den>
          </m:f>
        </m:oMath>
      </m:oMathPara>
    </w:p>
    <w:p w14:paraId="6534EF80" w14:textId="77777777" w:rsidR="005C7A60" w:rsidRPr="005B2B1D" w:rsidRDefault="005C7A60"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sidRPr="005B2B1D">
        <w:rPr>
          <w:rFonts w:ascii="Times New Roman" w:eastAsiaTheme="minorEastAsia" w:hAnsi="Times New Roman" w:cs="Times New Roman"/>
          <w:sz w:val="24"/>
          <w:szCs w:val="24"/>
        </w:rPr>
        <w:t xml:space="preserve"> это цена закрытия дня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 временное окно индикатора.</w:t>
      </w:r>
    </w:p>
    <w:p w14:paraId="3AD4DF3C"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Индикатор </w:t>
      </w:r>
      <w:proofErr w:type="spellStart"/>
      <w:r w:rsidRPr="005B2B1D">
        <w:rPr>
          <w:rFonts w:ascii="Times New Roman" w:eastAsiaTheme="minorEastAsia" w:hAnsi="Times New Roman" w:cs="Times New Roman"/>
          <w:sz w:val="24"/>
          <w:szCs w:val="24"/>
        </w:rPr>
        <w:t>моментума</w:t>
      </w:r>
      <w:proofErr w:type="spellEnd"/>
      <w:r w:rsidRPr="005B2B1D">
        <w:rPr>
          <w:rFonts w:ascii="Times New Roman" w:eastAsiaTheme="minorEastAsia" w:hAnsi="Times New Roman" w:cs="Times New Roman"/>
          <w:sz w:val="24"/>
          <w:szCs w:val="24"/>
        </w:rPr>
        <w:t xml:space="preserve"> (</w:t>
      </w:r>
      <w:proofErr w:type="spellStart"/>
      <w:r w:rsidRPr="005B2B1D">
        <w:rPr>
          <w:rFonts w:ascii="Times New Roman" w:hAnsi="Times New Roman" w:cs="Times New Roman"/>
          <w:sz w:val="24"/>
          <w:szCs w:val="24"/>
        </w:rPr>
        <w:t>Momentum</w:t>
      </w:r>
      <w:proofErr w:type="spellEnd"/>
      <w:r w:rsidRPr="005B2B1D">
        <w:rPr>
          <w:rFonts w:ascii="Times New Roman" w:eastAsiaTheme="minorEastAsia" w:hAnsi="Times New Roman" w:cs="Times New Roman"/>
          <w:sz w:val="24"/>
          <w:szCs w:val="24"/>
        </w:rPr>
        <w:t>) измеряет величину изменения цены за определенный период:</w:t>
      </w:r>
    </w:p>
    <w:p w14:paraId="1384E38E" w14:textId="77777777" w:rsidR="005C7A60" w:rsidRPr="005B2B1D" w:rsidRDefault="00B7343E" w:rsidP="00560DD7">
      <w:pPr>
        <w:spacing w:line="360" w:lineRule="auto"/>
        <w:contextualSpacing/>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rPr>
            <m:t xml:space="preserve"> =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lang w:val="en-US"/>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t-n</m:t>
                  </m:r>
                </m:sub>
              </m:sSub>
            </m:den>
          </m:f>
          <m:r>
            <w:rPr>
              <w:rFonts w:ascii="Cambria Math" w:eastAsiaTheme="minorEastAsia" w:hAnsi="Cambria Math" w:cs="Times New Roman"/>
              <w:sz w:val="24"/>
              <w:szCs w:val="24"/>
            </w:rPr>
            <m:t>*100%,</m:t>
          </m:r>
        </m:oMath>
      </m:oMathPara>
    </w:p>
    <w:p w14:paraId="6C1A817F" w14:textId="77777777" w:rsidR="005C7A60" w:rsidRPr="005B2B1D" w:rsidRDefault="005C7A60"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sidRPr="005B2B1D">
        <w:rPr>
          <w:rFonts w:ascii="Times New Roman" w:eastAsiaTheme="minorEastAsia" w:hAnsi="Times New Roman" w:cs="Times New Roman"/>
          <w:sz w:val="24"/>
          <w:szCs w:val="24"/>
        </w:rPr>
        <w:t xml:space="preserve"> это цена закрытия дня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 временное окно индикатора.</w:t>
      </w:r>
    </w:p>
    <w:p w14:paraId="4FE6C6D8"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lastRenderedPageBreak/>
        <w:t>Схождение/Расхождение Скользящих Средних (</w:t>
      </w:r>
      <w:proofErr w:type="spellStart"/>
      <w:r w:rsidRPr="005B2B1D">
        <w:rPr>
          <w:rFonts w:ascii="Times New Roman" w:hAnsi="Times New Roman" w:cs="Times New Roman"/>
          <w:sz w:val="24"/>
          <w:szCs w:val="24"/>
        </w:rPr>
        <w:t>Moving</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Average</w:t>
      </w:r>
      <w:proofErr w:type="spellEnd"/>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rPr>
        <w:t>Convergence</w:t>
      </w:r>
      <w:proofErr w:type="spellEnd"/>
      <w:r w:rsidRPr="005B2B1D">
        <w:rPr>
          <w:rFonts w:ascii="Times New Roman" w:hAnsi="Times New Roman" w:cs="Times New Roman"/>
          <w:sz w:val="24"/>
          <w:szCs w:val="24"/>
        </w:rPr>
        <w:t>/</w:t>
      </w:r>
      <w:proofErr w:type="spellStart"/>
      <w:r w:rsidRPr="005B2B1D">
        <w:rPr>
          <w:rFonts w:ascii="Times New Roman" w:hAnsi="Times New Roman" w:cs="Times New Roman"/>
          <w:sz w:val="24"/>
          <w:szCs w:val="24"/>
        </w:rPr>
        <w:t>Divergence</w:t>
      </w:r>
      <w:proofErr w:type="spellEnd"/>
      <w:r w:rsidRPr="005B2B1D">
        <w:rPr>
          <w:rFonts w:ascii="Times New Roman" w:eastAsiaTheme="minorEastAsia" w:hAnsi="Times New Roman" w:cs="Times New Roman"/>
          <w:sz w:val="24"/>
          <w:szCs w:val="24"/>
        </w:rPr>
        <w:t>) показывает текущий тренд цены. Индикатор является соотношением двух скользящих средних и считается по формуле ниже:</w:t>
      </w:r>
    </w:p>
    <w:p w14:paraId="636720E9" w14:textId="77777777" w:rsidR="005C7A60" w:rsidRPr="005B2B1D" w:rsidRDefault="005C7A60" w:rsidP="00560DD7">
      <w:pPr>
        <w:spacing w:after="0" w:line="360" w:lineRule="auto"/>
        <w:ind w:left="720"/>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MACD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=MACD</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DIF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-MACD</m:t>
              </m:r>
              <m:sSub>
                <m:sSubPr>
                  <m:ctrlPr>
                    <w:rPr>
                      <w:rFonts w:ascii="Cambria Math" w:eastAsiaTheme="minorEastAsia" w:hAnsi="Cambria Math" w:cs="Times New Roman"/>
                      <w:i/>
                      <w:sz w:val="24"/>
                      <w:szCs w:val="24"/>
                    </w:rPr>
                  </m:ctrlPr>
                </m:sSub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m:t>
          </m:r>
        </m:oMath>
      </m:oMathPara>
    </w:p>
    <w:p w14:paraId="06667FB0" w14:textId="77777777" w:rsidR="005C7A60" w:rsidRPr="005B2B1D" w:rsidRDefault="005C7A60" w:rsidP="00560DD7">
      <w:pPr>
        <w:spacing w:after="0" w:line="360" w:lineRule="auto"/>
        <w:ind w:left="720"/>
        <w:contextualSpacing/>
        <w:rPr>
          <w:rFonts w:ascii="Times New Roman" w:eastAsiaTheme="minorEastAsia" w:hAnsi="Times New Roman" w:cs="Times New Roman"/>
          <w:i/>
          <w:iCs/>
          <w:sz w:val="24"/>
          <w:szCs w:val="24"/>
        </w:rPr>
      </w:pPr>
      <w:r w:rsidRPr="005B2B1D">
        <w:rPr>
          <w:rFonts w:ascii="Times New Roman" w:eastAsiaTheme="minorEastAsia" w:hAnsi="Times New Roman" w:cs="Times New Roman"/>
          <w:iCs/>
          <w:sz w:val="24"/>
          <w:szCs w:val="24"/>
        </w:rPr>
        <w:t xml:space="preserve">где </w:t>
      </w:r>
      <m:oMath>
        <m:r>
          <m:rPr>
            <m:sty m:val="p"/>
          </m:rPr>
          <w:rPr>
            <w:rStyle w:val="aa"/>
            <w:rFonts w:ascii="Cambria Math" w:hAnsi="Cambria Math" w:cs="Times New Roman"/>
            <w:sz w:val="24"/>
            <w:szCs w:val="24"/>
          </w:rPr>
          <m:t>DIFF</m:t>
        </m:r>
        <m:r>
          <m:rPr>
            <m:sty m:val="p"/>
          </m:rPr>
          <w:rPr>
            <w:rFonts w:ascii="Cambria Math" w:hAnsi="Cambria Math" w:cs="Times New Roman"/>
            <w:sz w:val="24"/>
            <w:szCs w:val="24"/>
          </w:rPr>
          <m:t>: </m:t>
        </m:r>
        <m:r>
          <m:rPr>
            <m:sty m:val="p"/>
          </m:rPr>
          <w:rPr>
            <w:rStyle w:val="aa"/>
            <w:rFonts w:ascii="Cambria Math" w:hAnsi="Cambria Math" w:cs="Times New Roman"/>
            <w:sz w:val="24"/>
            <w:szCs w:val="24"/>
          </w:rPr>
          <m:t>EMA</m:t>
        </m:r>
        <m:r>
          <m:rPr>
            <m:sty m:val="p"/>
          </m:rPr>
          <w:rPr>
            <w:rFonts w:ascii="Cambria Math" w:hAnsi="Cambria Math" w:cs="Times New Roman"/>
            <w:sz w:val="24"/>
            <w:szCs w:val="24"/>
          </w:rPr>
          <m:t>(12)</m:t>
        </m:r>
        <m:r>
          <m:rPr>
            <m:sty m:val="p"/>
          </m:rPr>
          <w:rPr>
            <w:rStyle w:val="aa"/>
            <w:rFonts w:ascii="Cambria Math" w:hAnsi="Cambria Math" w:cs="Times New Roman"/>
            <w:sz w:val="24"/>
            <w:szCs w:val="24"/>
            <w:vertAlign w:val="subscript"/>
          </w:rPr>
          <m:t>t</m:t>
        </m:r>
        <m:r>
          <m:rPr>
            <m:sty m:val="p"/>
          </m:rPr>
          <w:rPr>
            <w:rFonts w:ascii="Cambria Math" w:hAnsi="Cambria Math" w:cs="Times New Roman"/>
            <w:sz w:val="24"/>
            <w:szCs w:val="24"/>
          </w:rPr>
          <m:t> - </m:t>
        </m:r>
        <m:r>
          <m:rPr>
            <m:sty m:val="p"/>
          </m:rPr>
          <w:rPr>
            <w:rStyle w:val="aa"/>
            <w:rFonts w:ascii="Cambria Math" w:hAnsi="Cambria Math" w:cs="Times New Roman"/>
            <w:sz w:val="24"/>
            <w:szCs w:val="24"/>
          </w:rPr>
          <m:t>EMA</m:t>
        </m:r>
        <m:r>
          <m:rPr>
            <m:sty m:val="p"/>
          </m:rPr>
          <w:rPr>
            <w:rFonts w:ascii="Cambria Math" w:hAnsi="Cambria Math" w:cs="Times New Roman"/>
            <w:sz w:val="24"/>
            <w:szCs w:val="24"/>
          </w:rPr>
          <m:t>(26)</m:t>
        </m:r>
        <m:r>
          <m:rPr>
            <m:sty m:val="p"/>
          </m:rPr>
          <w:rPr>
            <w:rStyle w:val="aa"/>
            <w:rFonts w:ascii="Cambria Math" w:hAnsi="Cambria Math" w:cs="Times New Roman"/>
            <w:sz w:val="24"/>
            <w:szCs w:val="24"/>
            <w:vertAlign w:val="subscript"/>
          </w:rPr>
          <m:t>t</m:t>
        </m:r>
      </m:oMath>
    </w:p>
    <w:p w14:paraId="253D2BC6"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Индекс Товарного Канала (</w:t>
      </w:r>
      <w:proofErr w:type="spellStart"/>
      <w:r w:rsidRPr="005B2B1D">
        <w:rPr>
          <w:rFonts w:ascii="Times New Roman" w:eastAsiaTheme="minorEastAsia" w:hAnsi="Times New Roman" w:cs="Times New Roman"/>
          <w:sz w:val="24"/>
          <w:szCs w:val="24"/>
        </w:rPr>
        <w:t>Commodity</w:t>
      </w:r>
      <w:proofErr w:type="spellEnd"/>
      <w:r w:rsidRPr="005B2B1D">
        <w:rPr>
          <w:rFonts w:ascii="Times New Roman" w:eastAsiaTheme="minorEastAsia" w:hAnsi="Times New Roman" w:cs="Times New Roman"/>
          <w:sz w:val="24"/>
          <w:szCs w:val="24"/>
        </w:rPr>
        <w:t xml:space="preserve"> Channel Index) измеряет отклонение цены инструмента от его среднестатистической цены, то есть занижена или завышена ли цена на основе скользящей средней:</w:t>
      </w:r>
    </w:p>
    <w:p w14:paraId="36C5248B" w14:textId="77777777" w:rsidR="005C7A60" w:rsidRPr="005B2B1D" w:rsidRDefault="005C7A60" w:rsidP="00560DD7">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rPr>
                <m:t>SM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e>
              </m:d>
              <m:ctrlPr>
                <w:rPr>
                  <w:rFonts w:ascii="Cambria Math" w:eastAsiaTheme="minorEastAsia" w:hAnsi="Cambria Math" w:cs="Times New Roman"/>
                  <w:i/>
                  <w:sz w:val="24"/>
                  <w:szCs w:val="24"/>
                </w:rPr>
              </m:ctrlPr>
            </m:num>
            <m:den>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0,015</m:t>
                      </m:r>
                    </m:num>
                    <m:den>
                      <m:r>
                        <w:rPr>
                          <w:rFonts w:ascii="Cambria Math" w:eastAsiaTheme="minorEastAsia" w:hAnsi="Cambria Math" w:cs="Times New Roman"/>
                          <w:sz w:val="24"/>
                          <w:szCs w:val="24"/>
                        </w:rPr>
                        <m:t>n</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t-i+1</m:t>
                              </m:r>
                            </m:sub>
                          </m:sSub>
                          <m:r>
                            <w:rPr>
                              <w:rFonts w:ascii="Cambria Math" w:eastAsiaTheme="minorEastAsia" w:hAnsi="Cambria Math" w:cs="Times New Roman"/>
                              <w:sz w:val="24"/>
                              <w:szCs w:val="24"/>
                            </w:rPr>
                            <m:t>-SM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e>
                          </m:d>
                        </m:e>
                      </m:d>
                    </m:e>
                  </m:nary>
                </m:e>
              </m:d>
            </m:den>
          </m:f>
          <m:r>
            <w:rPr>
              <w:rFonts w:ascii="Cambria Math" w:eastAsiaTheme="minorEastAsia" w:hAnsi="Cambria Math" w:cs="Times New Roman"/>
              <w:sz w:val="24"/>
              <w:szCs w:val="24"/>
            </w:rPr>
            <m:t>,</m:t>
          </m:r>
        </m:oMath>
      </m:oMathPara>
    </w:p>
    <w:p w14:paraId="4417CBA0" w14:textId="77777777" w:rsidR="005C7A60" w:rsidRPr="005B2B1D" w:rsidRDefault="005C7A60"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t</m:t>
            </m:r>
          </m:sub>
        </m:sSub>
      </m:oMath>
      <w:r w:rsidRPr="005B2B1D">
        <w:rPr>
          <w:rFonts w:ascii="Times New Roman" w:eastAsiaTheme="minorEastAsia" w:hAnsi="Times New Roman" w:cs="Times New Roman"/>
          <w:sz w:val="24"/>
          <w:szCs w:val="24"/>
        </w:rPr>
        <w:t xml:space="preserve"> и </w:t>
      </w:r>
      <m:oMath>
        <m:r>
          <w:rPr>
            <w:rFonts w:ascii="Cambria Math" w:eastAsiaTheme="minorEastAsia" w:hAnsi="Cambria Math" w:cs="Times New Roman"/>
            <w:sz w:val="24"/>
            <w:szCs w:val="24"/>
          </w:rPr>
          <m:t>SM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e>
        </m:d>
      </m:oMath>
      <w:r w:rsidRPr="005B2B1D">
        <w:rPr>
          <w:rFonts w:ascii="Times New Roman" w:eastAsiaTheme="minorEastAsia" w:hAnsi="Times New Roman" w:cs="Times New Roman"/>
          <w:sz w:val="24"/>
          <w:szCs w:val="24"/>
        </w:rPr>
        <w:t xml:space="preserve"> равно простому скользящему среднему значений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t</m:t>
            </m:r>
          </m:sup>
        </m:sSup>
      </m:oMath>
      <w:r w:rsidRPr="005B2B1D">
        <w:rPr>
          <w:rFonts w:ascii="Times New Roman" w:eastAsiaTheme="minorEastAsia" w:hAnsi="Times New Roman" w:cs="Times New Roman"/>
          <w:sz w:val="24"/>
          <w:szCs w:val="24"/>
        </w:rPr>
        <w:t xml:space="preserve"> за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минут в соответствии с временным окном.</w:t>
      </w:r>
    </w:p>
    <w:p w14:paraId="5FEB9EE0"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Индекс Относительной Силы (</w:t>
      </w:r>
      <w:proofErr w:type="spellStart"/>
      <w:r w:rsidRPr="005B2B1D">
        <w:rPr>
          <w:rFonts w:ascii="Times New Roman" w:eastAsiaTheme="minorEastAsia" w:hAnsi="Times New Roman" w:cs="Times New Roman"/>
          <w:sz w:val="24"/>
          <w:szCs w:val="24"/>
        </w:rPr>
        <w:t>Relative</w:t>
      </w:r>
      <w:proofErr w:type="spellEnd"/>
      <w:r w:rsidRPr="005B2B1D">
        <w:rPr>
          <w:rFonts w:ascii="Times New Roman" w:eastAsiaTheme="minorEastAsia" w:hAnsi="Times New Roman" w:cs="Times New Roman"/>
          <w:sz w:val="24"/>
          <w:szCs w:val="24"/>
        </w:rPr>
        <w:t xml:space="preserve"> </w:t>
      </w:r>
      <w:proofErr w:type="spellStart"/>
      <w:r w:rsidRPr="005B2B1D">
        <w:rPr>
          <w:rFonts w:ascii="Times New Roman" w:eastAsiaTheme="minorEastAsia" w:hAnsi="Times New Roman" w:cs="Times New Roman"/>
          <w:sz w:val="24"/>
          <w:szCs w:val="24"/>
        </w:rPr>
        <w:t>Strength</w:t>
      </w:r>
      <w:proofErr w:type="spellEnd"/>
      <w:r w:rsidRPr="005B2B1D">
        <w:rPr>
          <w:rFonts w:ascii="Times New Roman" w:eastAsiaTheme="minorEastAsia" w:hAnsi="Times New Roman" w:cs="Times New Roman"/>
          <w:sz w:val="24"/>
          <w:szCs w:val="24"/>
        </w:rPr>
        <w:t xml:space="preserve"> Index) это следующий за </w:t>
      </w:r>
      <w:proofErr w:type="gramStart"/>
      <w:r w:rsidRPr="005B2B1D">
        <w:rPr>
          <w:rFonts w:ascii="Times New Roman" w:eastAsiaTheme="minorEastAsia" w:hAnsi="Times New Roman" w:cs="Times New Roman"/>
          <w:sz w:val="24"/>
          <w:szCs w:val="24"/>
        </w:rPr>
        <w:t>ценой осциллятор</w:t>
      </w:r>
      <w:proofErr w:type="gramEnd"/>
      <w:r w:rsidRPr="005B2B1D">
        <w:rPr>
          <w:rFonts w:ascii="Times New Roman" w:eastAsiaTheme="minorEastAsia" w:hAnsi="Times New Roman" w:cs="Times New Roman"/>
          <w:sz w:val="24"/>
          <w:szCs w:val="24"/>
        </w:rPr>
        <w:t>, который колеблется в диапазоне от 0 до 100, определяет продолжит ли цена двигаться по существующему тренду:</w:t>
      </w:r>
    </w:p>
    <w:p w14:paraId="6D3AEAD6" w14:textId="77777777" w:rsidR="005C7A60" w:rsidRPr="005B2B1D" w:rsidRDefault="005C7A60" w:rsidP="00560DD7">
      <w:pPr>
        <w:spacing w:line="360" w:lineRule="auto"/>
        <w:contextualSpacing/>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 xml:space="preserve"> = 100 -100/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m:t>
                          </m:r>
                        </m:sup>
                      </m:sSubSup>
                    </m:e>
                  </m:d>
                </m:num>
                <m:den>
                  <m:r>
                    <w:rPr>
                      <w:rFonts w:ascii="Cambria Math" w:eastAsiaTheme="minorEastAsia" w:hAnsi="Cambria Math" w:cs="Times New Roman"/>
                      <w:sz w:val="24"/>
                      <w:szCs w:val="24"/>
                      <w:lang w:val="en-US"/>
                    </w:rPr>
                    <m:t>E</m:t>
                  </m:r>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m:t>
                          </m:r>
                        </m:sup>
                      </m:sSubSup>
                    </m:e>
                  </m:d>
                </m:den>
              </m:f>
            </m:e>
          </m:d>
          <m:r>
            <w:rPr>
              <w:rFonts w:ascii="Cambria Math" w:eastAsiaTheme="minorEastAsia" w:hAnsi="Cambria Math" w:cs="Times New Roman"/>
              <w:sz w:val="24"/>
              <w:szCs w:val="24"/>
            </w:rPr>
            <m:t>,</m:t>
          </m:r>
        </m:oMath>
      </m:oMathPara>
    </w:p>
    <w:p w14:paraId="0850106D" w14:textId="77777777" w:rsidR="005C7A60" w:rsidRPr="005B2B1D" w:rsidRDefault="005C7A60"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r>
          <w:rPr>
            <w:rFonts w:ascii="Cambria Math" w:eastAsiaTheme="minorEastAsia" w:hAnsi="Cambria Math" w:cs="Times New Roman"/>
            <w:sz w:val="24"/>
            <w:szCs w:val="24"/>
          </w:rPr>
          <m:t>EM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m:t>
                </m:r>
              </m:sup>
            </m:sSubSup>
          </m:e>
        </m:d>
      </m:oMath>
      <w:r w:rsidRPr="005B2B1D">
        <w:rPr>
          <w:rFonts w:ascii="Times New Roman" w:eastAsiaTheme="minorEastAsia" w:hAnsi="Times New Roman" w:cs="Times New Roman"/>
          <w:sz w:val="24"/>
          <w:szCs w:val="24"/>
        </w:rPr>
        <w:t xml:space="preserve"> и </w:t>
      </w:r>
      <m:oMath>
        <m:r>
          <w:rPr>
            <w:rFonts w:ascii="Cambria Math" w:eastAsiaTheme="minorEastAsia" w:hAnsi="Cambria Math" w:cs="Times New Roman"/>
            <w:sz w:val="24"/>
            <w:szCs w:val="24"/>
          </w:rPr>
          <m:t>EM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m:t>
                </m:r>
              </m:sup>
            </m:sSubSup>
          </m:e>
        </m:d>
      </m:oMath>
      <w:r w:rsidRPr="005B2B1D">
        <w:rPr>
          <w:rFonts w:ascii="Times New Roman" w:eastAsiaTheme="minorEastAsia" w:hAnsi="Times New Roman" w:cs="Times New Roman"/>
          <w:sz w:val="24"/>
          <w:szCs w:val="24"/>
        </w:rPr>
        <w:t xml:space="preserve"> вычисляются по тому же принципу, что и при расчете Индекса Среднего Направления Движения (ADMI).</w:t>
      </w:r>
    </w:p>
    <w:p w14:paraId="0292E2AB"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iCs/>
          <w:sz w:val="24"/>
          <w:szCs w:val="24"/>
        </w:rPr>
      </w:pPr>
      <w:r w:rsidRPr="005B2B1D">
        <w:rPr>
          <w:rFonts w:ascii="Times New Roman" w:eastAsiaTheme="minorEastAsia" w:hAnsi="Times New Roman" w:cs="Times New Roman"/>
          <w:sz w:val="24"/>
          <w:szCs w:val="24"/>
        </w:rPr>
        <w:t>Процентный диапазон Вильямса (</w:t>
      </w:r>
      <w:r w:rsidRPr="005B2B1D">
        <w:rPr>
          <w:rFonts w:ascii="Times New Roman" w:eastAsiaTheme="minorEastAsia" w:hAnsi="Times New Roman" w:cs="Times New Roman"/>
          <w:sz w:val="24"/>
          <w:szCs w:val="24"/>
          <w:lang w:val="en-US"/>
        </w:rPr>
        <w:t>Williams</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Percent</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Range</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Williams</w:t>
      </w:r>
      <w:r w:rsidRPr="005B2B1D">
        <w:rPr>
          <w:rFonts w:ascii="Times New Roman" w:eastAsiaTheme="minorEastAsia" w:hAnsi="Times New Roman" w:cs="Times New Roman"/>
          <w:sz w:val="24"/>
          <w:szCs w:val="24"/>
        </w:rPr>
        <w:t>’ %</w:t>
      </w:r>
      <w:r w:rsidRPr="005B2B1D">
        <w:rPr>
          <w:rFonts w:ascii="Times New Roman" w:eastAsiaTheme="minorEastAsia" w:hAnsi="Times New Roman" w:cs="Times New Roman"/>
          <w:sz w:val="24"/>
          <w:szCs w:val="24"/>
          <w:lang w:val="en-US"/>
        </w:rPr>
        <w:t>R</w:t>
      </w:r>
      <w:r w:rsidRPr="005B2B1D">
        <w:rPr>
          <w:rFonts w:ascii="Times New Roman" w:eastAsiaTheme="minorEastAsia" w:hAnsi="Times New Roman" w:cs="Times New Roman"/>
          <w:sz w:val="24"/>
          <w:szCs w:val="24"/>
        </w:rPr>
        <w:t>)</w:t>
      </w:r>
      <w:r w:rsidRPr="005B2B1D">
        <w:rPr>
          <w:rFonts w:ascii="Times New Roman" w:hAnsi="Times New Roman" w:cs="Times New Roman"/>
          <w:sz w:val="24"/>
          <w:szCs w:val="24"/>
        </w:rPr>
        <w:t xml:space="preserve"> </w:t>
      </w:r>
      <w:r w:rsidRPr="005B2B1D">
        <w:rPr>
          <w:rFonts w:ascii="Times New Roman" w:eastAsiaTheme="minorEastAsia" w:hAnsi="Times New Roman" w:cs="Times New Roman"/>
          <w:sz w:val="24"/>
          <w:szCs w:val="24"/>
        </w:rPr>
        <w:t xml:space="preserve">определять состояния </w:t>
      </w:r>
      <w:proofErr w:type="spellStart"/>
      <w:r w:rsidRPr="005B2B1D">
        <w:rPr>
          <w:rFonts w:ascii="Times New Roman" w:eastAsiaTheme="minorEastAsia" w:hAnsi="Times New Roman" w:cs="Times New Roman"/>
          <w:sz w:val="24"/>
          <w:szCs w:val="24"/>
        </w:rPr>
        <w:t>перекупленности</w:t>
      </w:r>
      <w:proofErr w:type="spellEnd"/>
      <w:r w:rsidRPr="005B2B1D">
        <w:rPr>
          <w:rFonts w:ascii="Times New Roman" w:eastAsiaTheme="minorEastAsia" w:hAnsi="Times New Roman" w:cs="Times New Roman"/>
          <w:sz w:val="24"/>
          <w:szCs w:val="24"/>
        </w:rPr>
        <w:t xml:space="preserve"> или </w:t>
      </w:r>
      <w:proofErr w:type="spellStart"/>
      <w:r w:rsidRPr="005B2B1D">
        <w:rPr>
          <w:rFonts w:ascii="Times New Roman" w:eastAsiaTheme="minorEastAsia" w:hAnsi="Times New Roman" w:cs="Times New Roman"/>
          <w:sz w:val="24"/>
          <w:szCs w:val="24"/>
        </w:rPr>
        <w:t>перепроданности</w:t>
      </w:r>
      <w:proofErr w:type="spellEnd"/>
      <w:r w:rsidRPr="005B2B1D">
        <w:rPr>
          <w:rFonts w:ascii="Times New Roman" w:eastAsiaTheme="minorEastAsia" w:hAnsi="Times New Roman" w:cs="Times New Roman"/>
          <w:sz w:val="24"/>
          <w:szCs w:val="24"/>
        </w:rPr>
        <w:t xml:space="preserve"> акции, а также дающий сигналы о развороте рынка:</w:t>
      </w:r>
    </w:p>
    <w:p w14:paraId="580E6F05" w14:textId="77777777" w:rsidR="005C7A60" w:rsidRPr="005B2B1D" w:rsidRDefault="005C7A60" w:rsidP="00560DD7">
      <w:pPr>
        <w:spacing w:after="0" w:line="360" w:lineRule="auto"/>
        <w:ind w:left="720"/>
        <w:contextualSpacing/>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func>
                <m:funcPr>
                  <m:ctrlPr>
                    <w:rPr>
                      <w:rFonts w:ascii="Cambria Math" w:eastAsiaTheme="minorEastAsia" w:hAnsi="Cambria Math" w:cs="Times New Roman"/>
                      <w:iCs/>
                      <w:sz w:val="24"/>
                      <w:szCs w:val="24"/>
                    </w:rPr>
                  </m:ctrlPr>
                </m:funcPr>
                <m:fName>
                  <m:r>
                    <m:rPr>
                      <m:sty m:val="p"/>
                    </m:rPr>
                    <w:rPr>
                      <w:rFonts w:ascii="Cambria Math" w:eastAsiaTheme="minorEastAsia" w:hAnsi="Cambria Math" w:cs="Times New Roman"/>
                      <w:sz w:val="24"/>
                      <w:szCs w:val="24"/>
                    </w:rPr>
                    <m:t>max</m:t>
                  </m:r>
                  <m:ctrlPr>
                    <w:rPr>
                      <w:rFonts w:ascii="Cambria Math" w:eastAsiaTheme="minorEastAsia" w:hAnsi="Cambria Math" w:cs="Times New Roman"/>
                      <w:i/>
                      <w:iCs/>
                      <w:sz w:val="24"/>
                      <w:szCs w:val="24"/>
                    </w:rPr>
                  </m:ctrlPr>
                </m:fName>
                <m:e>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n</m:t>
                          </m:r>
                        </m:sub>
                      </m:sSub>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max</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-100</m:t>
              </m:r>
            </m:e>
          </m:d>
          <m:r>
            <w:rPr>
              <w:rFonts w:ascii="Cambria Math" w:eastAsiaTheme="minorEastAsia" w:hAnsi="Cambria Math" w:cs="Times New Roman"/>
              <w:sz w:val="24"/>
              <w:szCs w:val="24"/>
            </w:rPr>
            <m:t>,</m:t>
          </m:r>
        </m:oMath>
      </m:oMathPara>
    </w:p>
    <w:p w14:paraId="3CC5F5CD" w14:textId="77777777" w:rsidR="005C7A60" w:rsidRPr="005B2B1D" w:rsidRDefault="005C7A60" w:rsidP="00560DD7">
      <w:pPr>
        <w:spacing w:after="0" w:line="360" w:lineRule="auto"/>
        <w:ind w:left="708" w:firstLine="2"/>
        <w:contextualSpacing/>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func>
          <m:funcPr>
            <m:ctrlPr>
              <w:rPr>
                <w:rFonts w:ascii="Cambria Math" w:eastAsiaTheme="minorEastAsia" w:hAnsi="Cambria Math" w:cs="Times New Roman"/>
                <w:iCs/>
                <w:sz w:val="24"/>
                <w:szCs w:val="24"/>
              </w:rPr>
            </m:ctrlPr>
          </m:funcPr>
          <m:fName>
            <m:r>
              <m:rPr>
                <m:sty m:val="p"/>
              </m:rPr>
              <w:rPr>
                <w:rFonts w:ascii="Cambria Math" w:eastAsiaTheme="minorEastAsia" w:hAnsi="Cambria Math" w:cs="Times New Roman"/>
                <w:sz w:val="24"/>
                <w:szCs w:val="24"/>
              </w:rPr>
              <m:t>max</m:t>
            </m:r>
            <m:ctrlPr>
              <w:rPr>
                <w:rFonts w:ascii="Cambria Math" w:eastAsiaTheme="minorEastAsia" w:hAnsi="Cambria Math" w:cs="Times New Roman"/>
                <w:i/>
                <w:iCs/>
                <w:sz w:val="24"/>
                <w:szCs w:val="24"/>
              </w:rPr>
            </m:ctrlPr>
          </m:fName>
          <m:e>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n</m:t>
                    </m:r>
                  </m:sub>
                </m:sSub>
              </m:e>
            </m:d>
          </m:e>
        </m:func>
      </m:oMath>
      <w:r w:rsidRPr="005B2B1D">
        <w:rPr>
          <w:rFonts w:ascii="Times New Roman" w:eastAsiaTheme="minorEastAsia" w:hAnsi="Times New Roman" w:cs="Times New Roman"/>
          <w:iCs/>
          <w:sz w:val="24"/>
          <w:szCs w:val="24"/>
        </w:rPr>
        <w:t xml:space="preserve"> – самое высокое значение максимума за </w:t>
      </w:r>
      <w:r w:rsidRPr="005B2B1D">
        <w:rPr>
          <w:rFonts w:ascii="Times New Roman" w:eastAsiaTheme="minorEastAsia" w:hAnsi="Times New Roman" w:cs="Times New Roman"/>
          <w:iCs/>
          <w:sz w:val="24"/>
          <w:szCs w:val="24"/>
          <w:lang w:val="en-US"/>
        </w:rPr>
        <w:t>n</w:t>
      </w:r>
      <w:r w:rsidRPr="005B2B1D">
        <w:rPr>
          <w:rFonts w:ascii="Times New Roman" w:eastAsiaTheme="minorEastAsia" w:hAnsi="Times New Roman" w:cs="Times New Roman"/>
          <w:iCs/>
          <w:sz w:val="24"/>
          <w:szCs w:val="24"/>
        </w:rPr>
        <w:t xml:space="preserve"> дней, </w:t>
      </w:r>
      <m:oMath>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Pr="005B2B1D">
        <w:rPr>
          <w:rFonts w:ascii="Times New Roman" w:eastAsiaTheme="minorEastAsia" w:hAnsi="Times New Roman" w:cs="Times New Roman"/>
          <w:sz w:val="24"/>
          <w:szCs w:val="24"/>
        </w:rPr>
        <w:t xml:space="preserve"> – самое низкое значение минимума за </w:t>
      </w:r>
      <w:r w:rsidRPr="005B2B1D">
        <w:rPr>
          <w:rFonts w:ascii="Times New Roman" w:eastAsiaTheme="minorEastAsia" w:hAnsi="Times New Roman" w:cs="Times New Roman"/>
          <w:iCs/>
          <w:sz w:val="24"/>
          <w:szCs w:val="24"/>
          <w:lang w:val="en-US"/>
        </w:rPr>
        <w:t>n</w:t>
      </w:r>
      <w:r w:rsidRPr="005B2B1D">
        <w:rPr>
          <w:rFonts w:ascii="Times New Roman" w:eastAsiaTheme="minorEastAsia" w:hAnsi="Times New Roman" w:cs="Times New Roman"/>
          <w:iCs/>
          <w:sz w:val="24"/>
          <w:szCs w:val="24"/>
        </w:rPr>
        <w:t xml:space="preserve"> дней.</w:t>
      </w:r>
    </w:p>
    <w:p w14:paraId="117381EE"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iCs/>
          <w:sz w:val="24"/>
          <w:szCs w:val="24"/>
          <w:lang w:val="en-US"/>
        </w:rPr>
      </w:pPr>
      <w:r w:rsidRPr="005B2B1D">
        <w:rPr>
          <w:rFonts w:ascii="Times New Roman" w:hAnsi="Times New Roman" w:cs="Times New Roman"/>
          <w:sz w:val="24"/>
          <w:szCs w:val="24"/>
          <w:lang w:val="en-US"/>
        </w:rPr>
        <w:t>Accumulation/Distribution Oscillator</w:t>
      </w:r>
      <w:r w:rsidRPr="005B2B1D">
        <w:rPr>
          <w:rFonts w:ascii="Times New Roman" w:eastAsiaTheme="minorEastAsia" w:hAnsi="Times New Roman" w:cs="Times New Roman"/>
          <w:iCs/>
          <w:sz w:val="24"/>
          <w:szCs w:val="24"/>
          <w:lang w:val="en-US"/>
        </w:rPr>
        <w:t xml:space="preserve"> (A/D) </w:t>
      </w:r>
      <w:r w:rsidRPr="005B2B1D">
        <w:rPr>
          <w:rFonts w:ascii="Times New Roman" w:eastAsiaTheme="minorEastAsia" w:hAnsi="Times New Roman" w:cs="Times New Roman"/>
          <w:iCs/>
          <w:sz w:val="24"/>
          <w:szCs w:val="24"/>
        </w:rPr>
        <w:t>оценивает</w:t>
      </w:r>
      <w:r w:rsidRPr="005B2B1D">
        <w:rPr>
          <w:rFonts w:ascii="Times New Roman" w:eastAsiaTheme="minorEastAsia" w:hAnsi="Times New Roman" w:cs="Times New Roman"/>
          <w:iCs/>
          <w:sz w:val="24"/>
          <w:szCs w:val="24"/>
          <w:lang w:val="en-US"/>
        </w:rPr>
        <w:t xml:space="preserve">, </w:t>
      </w:r>
      <w:r w:rsidRPr="005B2B1D">
        <w:rPr>
          <w:rFonts w:ascii="Times New Roman" w:eastAsiaTheme="minorEastAsia" w:hAnsi="Times New Roman" w:cs="Times New Roman"/>
          <w:iCs/>
          <w:sz w:val="24"/>
          <w:szCs w:val="24"/>
        </w:rPr>
        <w:t>насколько</w:t>
      </w:r>
      <w:r w:rsidRPr="005B2B1D">
        <w:rPr>
          <w:rFonts w:ascii="Times New Roman" w:eastAsiaTheme="minorEastAsia" w:hAnsi="Times New Roman" w:cs="Times New Roman"/>
          <w:iCs/>
          <w:sz w:val="24"/>
          <w:szCs w:val="24"/>
          <w:lang w:val="en-US"/>
        </w:rPr>
        <w:t xml:space="preserve"> </w:t>
      </w:r>
      <w:r w:rsidRPr="005B2B1D">
        <w:rPr>
          <w:rFonts w:ascii="Times New Roman" w:eastAsiaTheme="minorEastAsia" w:hAnsi="Times New Roman" w:cs="Times New Roman"/>
          <w:iCs/>
          <w:sz w:val="24"/>
          <w:szCs w:val="24"/>
        </w:rPr>
        <w:t>силен</w:t>
      </w:r>
      <w:r w:rsidRPr="005B2B1D">
        <w:rPr>
          <w:rFonts w:ascii="Times New Roman" w:eastAsiaTheme="minorEastAsia" w:hAnsi="Times New Roman" w:cs="Times New Roman"/>
          <w:iCs/>
          <w:sz w:val="24"/>
          <w:szCs w:val="24"/>
          <w:lang w:val="en-US"/>
        </w:rPr>
        <w:t xml:space="preserve"> </w:t>
      </w:r>
      <w:r w:rsidRPr="005B2B1D">
        <w:rPr>
          <w:rFonts w:ascii="Times New Roman" w:eastAsiaTheme="minorEastAsia" w:hAnsi="Times New Roman" w:cs="Times New Roman"/>
          <w:iCs/>
          <w:sz w:val="24"/>
          <w:szCs w:val="24"/>
        </w:rPr>
        <w:t>текущий</w:t>
      </w:r>
      <w:r w:rsidRPr="005B2B1D">
        <w:rPr>
          <w:rFonts w:ascii="Times New Roman" w:eastAsiaTheme="minorEastAsia" w:hAnsi="Times New Roman" w:cs="Times New Roman"/>
          <w:iCs/>
          <w:sz w:val="24"/>
          <w:szCs w:val="24"/>
          <w:lang w:val="en-US"/>
        </w:rPr>
        <w:t xml:space="preserve"> </w:t>
      </w:r>
      <w:r w:rsidRPr="005B2B1D">
        <w:rPr>
          <w:rFonts w:ascii="Times New Roman" w:eastAsiaTheme="minorEastAsia" w:hAnsi="Times New Roman" w:cs="Times New Roman"/>
          <w:iCs/>
          <w:sz w:val="24"/>
          <w:szCs w:val="24"/>
        </w:rPr>
        <w:t>тренд</w:t>
      </w:r>
      <w:r w:rsidRPr="005B2B1D">
        <w:rPr>
          <w:rFonts w:ascii="Times New Roman" w:eastAsiaTheme="minorEastAsia" w:hAnsi="Times New Roman" w:cs="Times New Roman"/>
          <w:iCs/>
          <w:sz w:val="24"/>
          <w:szCs w:val="24"/>
          <w:lang w:val="en-US"/>
        </w:rPr>
        <w:t>:</w:t>
      </w:r>
    </w:p>
    <w:p w14:paraId="174C53BE" w14:textId="77777777" w:rsidR="005C7A60" w:rsidRPr="005B2B1D" w:rsidRDefault="005C7A60" w:rsidP="00560DD7">
      <w:pPr>
        <w:spacing w:after="0" w:line="360" w:lineRule="auto"/>
        <w:ind w:left="720"/>
        <w:contextualSpacing/>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A/D=</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den>
          </m:f>
        </m:oMath>
      </m:oMathPara>
    </w:p>
    <w:p w14:paraId="6635500D" w14:textId="77777777" w:rsidR="005C7A60" w:rsidRPr="005B2B1D" w:rsidRDefault="005C7A60" w:rsidP="00560DD7">
      <w:pPr>
        <w:spacing w:line="360" w:lineRule="auto"/>
        <w:ind w:left="708" w:firstLine="2"/>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5B2B1D">
        <w:rPr>
          <w:rFonts w:ascii="Times New Roman" w:eastAsiaTheme="minorEastAsia" w:hAnsi="Times New Roman" w:cs="Times New Roman"/>
          <w:sz w:val="24"/>
          <w:szCs w:val="24"/>
        </w:rPr>
        <w:t xml:space="preserve"> это цены закрытия, максимума и минимума дня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соответственно,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 временное окно индикатора.</w:t>
      </w:r>
    </w:p>
    <w:p w14:paraId="264CED1F"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iCs/>
          <w:sz w:val="24"/>
          <w:szCs w:val="24"/>
        </w:rPr>
      </w:pPr>
      <w:r w:rsidRPr="005B2B1D">
        <w:rPr>
          <w:rFonts w:ascii="Times New Roman" w:eastAsiaTheme="minorEastAsia" w:hAnsi="Times New Roman" w:cs="Times New Roman"/>
          <w:iCs/>
          <w:sz w:val="24"/>
          <w:szCs w:val="24"/>
          <w:lang w:val="en-US"/>
        </w:rPr>
        <w:lastRenderedPageBreak/>
        <w:t>Stochastic</w:t>
      </w:r>
      <w:r w:rsidRPr="005B2B1D">
        <w:rPr>
          <w:rFonts w:ascii="Times New Roman" w:eastAsiaTheme="minorEastAsia" w:hAnsi="Times New Roman" w:cs="Times New Roman"/>
          <w:iCs/>
          <w:sz w:val="24"/>
          <w:szCs w:val="24"/>
        </w:rPr>
        <w:t xml:space="preserve"> %</w:t>
      </w:r>
      <w:r w:rsidRPr="005B2B1D">
        <w:rPr>
          <w:rFonts w:ascii="Times New Roman" w:eastAsiaTheme="minorEastAsia" w:hAnsi="Times New Roman" w:cs="Times New Roman"/>
          <w:iCs/>
          <w:sz w:val="24"/>
          <w:szCs w:val="24"/>
          <w:lang w:val="en-US"/>
        </w:rPr>
        <w:t>K</w:t>
      </w:r>
      <w:r w:rsidRPr="005B2B1D">
        <w:rPr>
          <w:rFonts w:ascii="Times New Roman" w:eastAsiaTheme="minorEastAsia" w:hAnsi="Times New Roman" w:cs="Times New Roman"/>
          <w:iCs/>
          <w:sz w:val="24"/>
          <w:szCs w:val="24"/>
        </w:rPr>
        <w:t xml:space="preserve"> – это индикатор импульса, который показывает переоценена или недооценена ценная бумага:</w:t>
      </w:r>
    </w:p>
    <w:p w14:paraId="70319567" w14:textId="77777777" w:rsidR="005C7A60" w:rsidRPr="005B2B1D" w:rsidRDefault="005C7A60" w:rsidP="00560DD7">
      <w:pPr>
        <w:spacing w:after="0" w:line="360" w:lineRule="auto"/>
        <w:ind w:left="720"/>
        <w:contextualSpacing/>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=100*</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max</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den>
          </m:f>
        </m:oMath>
      </m:oMathPara>
    </w:p>
    <w:p w14:paraId="393D73C6" w14:textId="77777777" w:rsidR="005C7A60" w:rsidRPr="005B2B1D" w:rsidRDefault="005C7A60" w:rsidP="00560DD7">
      <w:pPr>
        <w:spacing w:line="360" w:lineRule="auto"/>
        <w:ind w:left="360"/>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oMath>
      <w:r w:rsidRPr="005B2B1D">
        <w:rPr>
          <w:rFonts w:ascii="Times New Roman" w:eastAsiaTheme="minorEastAsia" w:hAnsi="Times New Roman" w:cs="Times New Roman"/>
          <w:sz w:val="24"/>
          <w:szCs w:val="24"/>
        </w:rPr>
        <w:t xml:space="preserve"> это цена закрытия дня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n</w:t>
      </w:r>
      <w:r w:rsidRPr="005B2B1D">
        <w:rPr>
          <w:rFonts w:ascii="Times New Roman" w:eastAsiaTheme="minorEastAsia" w:hAnsi="Times New Roman" w:cs="Times New Roman"/>
          <w:sz w:val="24"/>
          <w:szCs w:val="24"/>
        </w:rPr>
        <w:t xml:space="preserve"> – временное окно индикатора, </w:t>
      </w:r>
      <m:oMath>
        <m:func>
          <m:funcPr>
            <m:ctrlPr>
              <w:rPr>
                <w:rFonts w:ascii="Cambria Math" w:eastAsiaTheme="minorEastAsia" w:hAnsi="Cambria Math" w:cs="Times New Roman"/>
                <w:iCs/>
                <w:sz w:val="24"/>
                <w:szCs w:val="24"/>
              </w:rPr>
            </m:ctrlPr>
          </m:funcPr>
          <m:fName>
            <m:r>
              <m:rPr>
                <m:sty m:val="p"/>
              </m:rPr>
              <w:rPr>
                <w:rFonts w:ascii="Cambria Math" w:eastAsiaTheme="minorEastAsia" w:hAnsi="Cambria Math" w:cs="Times New Roman"/>
                <w:sz w:val="24"/>
                <w:szCs w:val="24"/>
              </w:rPr>
              <m:t>max</m:t>
            </m:r>
            <m:ctrlPr>
              <w:rPr>
                <w:rFonts w:ascii="Cambria Math" w:eastAsiaTheme="minorEastAsia" w:hAnsi="Cambria Math" w:cs="Times New Roman"/>
                <w:i/>
                <w:iCs/>
                <w:sz w:val="24"/>
                <w:szCs w:val="24"/>
              </w:rPr>
            </m:ctrlPr>
          </m:fName>
          <m:e>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n</m:t>
                    </m:r>
                  </m:sub>
                </m:sSub>
              </m:e>
            </m:d>
          </m:e>
        </m:func>
      </m:oMath>
      <w:r w:rsidRPr="005B2B1D">
        <w:rPr>
          <w:rFonts w:ascii="Times New Roman" w:eastAsiaTheme="minorEastAsia" w:hAnsi="Times New Roman" w:cs="Times New Roman"/>
          <w:iCs/>
          <w:sz w:val="24"/>
          <w:szCs w:val="24"/>
        </w:rPr>
        <w:t xml:space="preserve"> – самое высокое значение максимума за </w:t>
      </w:r>
      <w:r w:rsidRPr="005B2B1D">
        <w:rPr>
          <w:rFonts w:ascii="Times New Roman" w:eastAsiaTheme="minorEastAsia" w:hAnsi="Times New Roman" w:cs="Times New Roman"/>
          <w:iCs/>
          <w:sz w:val="24"/>
          <w:szCs w:val="24"/>
          <w:lang w:val="en-US"/>
        </w:rPr>
        <w:t>n</w:t>
      </w:r>
      <w:r w:rsidRPr="005B2B1D">
        <w:rPr>
          <w:rFonts w:ascii="Times New Roman" w:eastAsiaTheme="minorEastAsia" w:hAnsi="Times New Roman" w:cs="Times New Roman"/>
          <w:iCs/>
          <w:sz w:val="24"/>
          <w:szCs w:val="24"/>
        </w:rPr>
        <w:t xml:space="preserve"> дней, </w:t>
      </w:r>
      <m:oMath>
        <m:r>
          <m:rPr>
            <m:sty m:val="p"/>
          </m:rPr>
          <w:rPr>
            <w:rFonts w:ascii="Cambria Math" w:eastAsiaTheme="minorEastAsia" w:hAnsi="Cambria Math" w:cs="Times New Roman"/>
            <w:sz w:val="24"/>
            <w:szCs w:val="24"/>
          </w:rPr>
          <m:t>min(</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L</m:t>
            </m:r>
          </m:e>
          <m:sub>
            <m:r>
              <m:rPr>
                <m:sty m:val="p"/>
              </m:rP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Pr="005B2B1D">
        <w:rPr>
          <w:rFonts w:ascii="Times New Roman" w:eastAsiaTheme="minorEastAsia" w:hAnsi="Times New Roman" w:cs="Times New Roman"/>
          <w:sz w:val="24"/>
          <w:szCs w:val="24"/>
        </w:rPr>
        <w:t xml:space="preserve"> – самое низкое значение минимума за </w:t>
      </w:r>
      <w:r w:rsidRPr="005B2B1D">
        <w:rPr>
          <w:rFonts w:ascii="Times New Roman" w:eastAsiaTheme="minorEastAsia" w:hAnsi="Times New Roman" w:cs="Times New Roman"/>
          <w:iCs/>
          <w:sz w:val="24"/>
          <w:szCs w:val="24"/>
          <w:lang w:val="en-US"/>
        </w:rPr>
        <w:t>n</w:t>
      </w:r>
      <w:r w:rsidRPr="005B2B1D">
        <w:rPr>
          <w:rFonts w:ascii="Times New Roman" w:eastAsiaTheme="minorEastAsia" w:hAnsi="Times New Roman" w:cs="Times New Roman"/>
          <w:iCs/>
          <w:sz w:val="24"/>
          <w:szCs w:val="24"/>
        </w:rPr>
        <w:t xml:space="preserve"> дней.</w:t>
      </w:r>
    </w:p>
    <w:p w14:paraId="058F4761" w14:textId="77777777" w:rsidR="005C7A60" w:rsidRPr="005B2B1D" w:rsidRDefault="005C7A60" w:rsidP="00560DD7">
      <w:pPr>
        <w:numPr>
          <w:ilvl w:val="0"/>
          <w:numId w:val="5"/>
        </w:numPr>
        <w:spacing w:line="360" w:lineRule="auto"/>
        <w:contextualSpacing/>
        <w:rPr>
          <w:rFonts w:ascii="Times New Roman" w:eastAsiaTheme="minorEastAsia" w:hAnsi="Times New Roman" w:cs="Times New Roman"/>
          <w:iCs/>
          <w:sz w:val="24"/>
          <w:szCs w:val="24"/>
        </w:rPr>
      </w:pPr>
      <w:r w:rsidRPr="005B2B1D">
        <w:rPr>
          <w:rFonts w:ascii="Times New Roman" w:eastAsiaTheme="minorEastAsia" w:hAnsi="Times New Roman" w:cs="Times New Roman"/>
          <w:iCs/>
          <w:sz w:val="24"/>
          <w:szCs w:val="24"/>
          <w:lang w:val="en-US"/>
        </w:rPr>
        <w:t>Stochastic</w:t>
      </w:r>
      <w:r w:rsidRPr="005B2B1D">
        <w:rPr>
          <w:rFonts w:ascii="Times New Roman" w:eastAsiaTheme="minorEastAsia" w:hAnsi="Times New Roman" w:cs="Times New Roman"/>
          <w:iCs/>
          <w:sz w:val="24"/>
          <w:szCs w:val="24"/>
        </w:rPr>
        <w:t xml:space="preserve"> %</w:t>
      </w:r>
      <w:r w:rsidRPr="005B2B1D">
        <w:rPr>
          <w:rFonts w:ascii="Times New Roman" w:eastAsiaTheme="minorEastAsia" w:hAnsi="Times New Roman" w:cs="Times New Roman"/>
          <w:iCs/>
          <w:sz w:val="24"/>
          <w:szCs w:val="24"/>
          <w:lang w:val="en-US"/>
        </w:rPr>
        <w:t>D</w:t>
      </w:r>
      <w:r w:rsidRPr="005B2B1D">
        <w:rPr>
          <w:rFonts w:ascii="Times New Roman" w:eastAsiaTheme="minorEastAsia" w:hAnsi="Times New Roman" w:cs="Times New Roman"/>
          <w:iCs/>
          <w:sz w:val="24"/>
          <w:szCs w:val="24"/>
        </w:rPr>
        <w:t xml:space="preserve"> указывает на разворот рынка:</w:t>
      </w:r>
    </w:p>
    <w:p w14:paraId="64B1FC8C" w14:textId="77777777" w:rsidR="005C7A60" w:rsidRPr="005B2B1D" w:rsidRDefault="005C7A60" w:rsidP="00560DD7">
      <w:pPr>
        <w:spacing w:after="0" w:line="360" w:lineRule="auto"/>
        <w:ind w:left="720"/>
        <w:contextualSpacing/>
        <w:rPr>
          <w:rFonts w:ascii="Times New Roman" w:eastAsiaTheme="minorEastAsia" w:hAnsi="Times New Roman" w:cs="Times New Roman"/>
          <w:i/>
          <w:sz w:val="24"/>
          <w:szCs w:val="24"/>
          <w:lang w:val="en-US"/>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D</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=EM</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3</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iCs/>
                  <w:sz w:val="24"/>
                  <w:szCs w:val="24"/>
                  <w:lang w:val="en-US"/>
                </w:rPr>
              </m:ctrlPr>
            </m:sSubPr>
            <m:e>
              <m:r>
                <w:rPr>
                  <w:rFonts w:ascii="Cambria Math" w:eastAsiaTheme="minorEastAsia" w:hAnsi="Cambria Math" w:cs="Times New Roman"/>
                  <w:sz w:val="24"/>
                  <w:szCs w:val="24"/>
                  <w:lang w:val="en-US"/>
                </w:rPr>
                <m:t>K</m:t>
              </m:r>
            </m:e>
            <m:sub>
              <m:r>
                <w:rPr>
                  <w:rFonts w:ascii="Cambria Math" w:eastAsiaTheme="minorEastAsia" w:hAnsi="Cambria Math" w:cs="Times New Roman"/>
                  <w:sz w:val="24"/>
                  <w:szCs w:val="24"/>
                  <w:lang w:val="en-US"/>
                </w:rPr>
                <m:t>n</m:t>
              </m:r>
            </m:sub>
          </m:sSub>
          <m:r>
            <w:rPr>
              <w:rFonts w:ascii="Cambria Math" w:eastAsiaTheme="minorEastAsia" w:hAnsi="Cambria Math" w:cs="Times New Roman"/>
              <w:sz w:val="24"/>
              <w:szCs w:val="24"/>
              <w:lang w:val="en-US"/>
            </w:rPr>
            <m:t>)</m:t>
          </m:r>
        </m:oMath>
      </m:oMathPara>
    </w:p>
    <w:bookmarkEnd w:id="14"/>
    <w:p w14:paraId="3464E213" w14:textId="130027F6" w:rsidR="005C7A60" w:rsidRDefault="005C7A60" w:rsidP="00560DD7">
      <w:pPr>
        <w:spacing w:line="360" w:lineRule="auto"/>
        <w:rPr>
          <w:rFonts w:ascii="Times New Roman" w:eastAsiaTheme="minorEastAsia" w:hAnsi="Times New Roman" w:cs="Times New Roman"/>
          <w:iCs/>
          <w:sz w:val="24"/>
          <w:szCs w:val="24"/>
        </w:rPr>
      </w:pPr>
      <w:r w:rsidRPr="005B2B1D">
        <w:rPr>
          <w:rFonts w:ascii="Times New Roman" w:eastAsiaTheme="minorEastAsia" w:hAnsi="Times New Roman" w:cs="Times New Roman"/>
          <w:iCs/>
          <w:sz w:val="24"/>
          <w:szCs w:val="24"/>
        </w:rPr>
        <w:t xml:space="preserve">Так как на высокочастотных данных значения часто повторяются, может возникнуть много значений </w:t>
      </w:r>
      <w:proofErr w:type="spellStart"/>
      <w:r w:rsidRPr="005B2B1D">
        <w:rPr>
          <w:rFonts w:ascii="Times New Roman" w:eastAsiaTheme="minorEastAsia" w:hAnsi="Times New Roman" w:cs="Times New Roman"/>
          <w:iCs/>
          <w:sz w:val="24"/>
          <w:szCs w:val="24"/>
        </w:rPr>
        <w:t>NaN</w:t>
      </w:r>
      <w:proofErr w:type="spellEnd"/>
      <w:r w:rsidRPr="005B2B1D">
        <w:rPr>
          <w:rFonts w:ascii="Times New Roman" w:eastAsiaTheme="minorEastAsia" w:hAnsi="Times New Roman" w:cs="Times New Roman"/>
          <w:iCs/>
          <w:sz w:val="24"/>
          <w:szCs w:val="24"/>
        </w:rPr>
        <w:t xml:space="preserve"> или бесконечностей. </w:t>
      </w:r>
      <w:proofErr w:type="spellStart"/>
      <w:r w:rsidRPr="005B2B1D">
        <w:rPr>
          <w:rFonts w:ascii="Times New Roman" w:eastAsiaTheme="minorEastAsia" w:hAnsi="Times New Roman" w:cs="Times New Roman"/>
          <w:iCs/>
          <w:sz w:val="24"/>
          <w:szCs w:val="24"/>
        </w:rPr>
        <w:t>Nan</w:t>
      </w:r>
      <w:proofErr w:type="spellEnd"/>
      <w:r w:rsidRPr="005B2B1D">
        <w:rPr>
          <w:rFonts w:ascii="Times New Roman" w:eastAsiaTheme="minorEastAsia" w:hAnsi="Times New Roman" w:cs="Times New Roman"/>
          <w:iCs/>
          <w:sz w:val="24"/>
          <w:szCs w:val="24"/>
        </w:rPr>
        <w:t xml:space="preserve"> – это результат вычисления, который не может быть представлен как число. Бесконечность может получиться при делении на ноль. Это является серьезной проблемой, так как модели глубокого обучения не способны обучаться, даже если есть одно такое значение. В случае создания </w:t>
      </w:r>
      <w:proofErr w:type="spellStart"/>
      <w:r w:rsidRPr="005B2B1D">
        <w:rPr>
          <w:rFonts w:ascii="Times New Roman" w:eastAsiaTheme="minorEastAsia" w:hAnsi="Times New Roman" w:cs="Times New Roman"/>
          <w:iCs/>
          <w:sz w:val="24"/>
          <w:szCs w:val="24"/>
          <w:lang w:val="en-US"/>
        </w:rPr>
        <w:t>NaN</w:t>
      </w:r>
      <w:proofErr w:type="spellEnd"/>
      <w:r w:rsidRPr="005B2B1D">
        <w:rPr>
          <w:rFonts w:ascii="Times New Roman" w:eastAsiaTheme="minorEastAsia" w:hAnsi="Times New Roman" w:cs="Times New Roman"/>
          <w:iCs/>
          <w:sz w:val="24"/>
          <w:szCs w:val="24"/>
        </w:rPr>
        <w:t>-значений при построении индикаторов к ним применена линейная интерполяция. Данный метод заменят пропущенные значения на средние арифметические ближайших валидных значений.</w:t>
      </w:r>
    </w:p>
    <w:p w14:paraId="52057C77" w14:textId="77777777" w:rsidR="00FD6C59" w:rsidRDefault="00FD6C59" w:rsidP="00560DD7">
      <w:pPr>
        <w:spacing w:line="360" w:lineRule="auto"/>
        <w:rPr>
          <w:rFonts w:ascii="Times New Roman" w:eastAsiaTheme="minorEastAsia" w:hAnsi="Times New Roman" w:cs="Times New Roman"/>
          <w:iCs/>
          <w:sz w:val="24"/>
          <w:szCs w:val="24"/>
        </w:rPr>
      </w:pPr>
    </w:p>
    <w:p w14:paraId="3784D55F" w14:textId="2B62EA20" w:rsidR="00FD6C59" w:rsidRPr="005B2B1D" w:rsidRDefault="00FD6C59" w:rsidP="00560DD7">
      <w:pPr>
        <w:spacing w:line="360" w:lineRule="auto"/>
        <w:rPr>
          <w:rFonts w:ascii="Times New Roman" w:eastAsiaTheme="minorEastAsia" w:hAnsi="Times New Roman" w:cs="Times New Roman"/>
          <w:iCs/>
          <w:sz w:val="24"/>
          <w:szCs w:val="24"/>
        </w:rPr>
      </w:pPr>
      <w:r w:rsidRPr="00FD6C59">
        <w:rPr>
          <w:rFonts w:ascii="Times New Roman" w:eastAsiaTheme="minorEastAsia" w:hAnsi="Times New Roman" w:cs="Times New Roman"/>
          <w:iCs/>
          <w:sz w:val="24"/>
          <w:szCs w:val="24"/>
          <w:highlight w:val="yellow"/>
        </w:rPr>
        <w:t>Используются только индикаторы как таковые? А сигналы, которые они дают, применяются? Если применяются, то нужен список таких сигналов</w:t>
      </w:r>
    </w:p>
    <w:p w14:paraId="0809B9E6" w14:textId="72BA2F4D" w:rsidR="00D63C30" w:rsidRPr="005B2B1D" w:rsidRDefault="00D63C30" w:rsidP="00560DD7">
      <w:pPr>
        <w:pStyle w:val="1"/>
        <w:spacing w:line="360" w:lineRule="auto"/>
        <w:rPr>
          <w:rFonts w:ascii="Times New Roman" w:eastAsiaTheme="minorEastAsia" w:hAnsi="Times New Roman" w:cs="Times New Roman"/>
          <w:color w:val="auto"/>
          <w:sz w:val="24"/>
          <w:szCs w:val="24"/>
        </w:rPr>
      </w:pPr>
      <w:bookmarkStart w:id="15" w:name="_Toc101842201"/>
      <w:r w:rsidRPr="005B2B1D">
        <w:rPr>
          <w:rFonts w:ascii="Times New Roman" w:eastAsiaTheme="minorEastAsia" w:hAnsi="Times New Roman" w:cs="Times New Roman"/>
          <w:color w:val="auto"/>
          <w:sz w:val="24"/>
          <w:szCs w:val="24"/>
        </w:rPr>
        <w:t>Модели</w:t>
      </w:r>
      <w:bookmarkEnd w:id="15"/>
    </w:p>
    <w:p w14:paraId="7CD2F7E5" w14:textId="6120079C" w:rsidR="006A78F6" w:rsidRPr="005B2B1D" w:rsidRDefault="006A78F6" w:rsidP="00560DD7">
      <w:pPr>
        <w:pStyle w:val="2"/>
        <w:spacing w:line="360" w:lineRule="auto"/>
        <w:rPr>
          <w:rFonts w:ascii="Times New Roman" w:hAnsi="Times New Roman" w:cs="Times New Roman"/>
          <w:color w:val="auto"/>
          <w:sz w:val="24"/>
          <w:szCs w:val="24"/>
        </w:rPr>
      </w:pPr>
      <w:bookmarkStart w:id="16" w:name="_Toc101842202"/>
      <w:r w:rsidRPr="005B2B1D">
        <w:rPr>
          <w:rFonts w:ascii="Times New Roman" w:hAnsi="Times New Roman" w:cs="Times New Roman"/>
          <w:color w:val="auto"/>
          <w:sz w:val="24"/>
          <w:szCs w:val="24"/>
          <w:lang w:val="en-US"/>
        </w:rPr>
        <w:t>ARIMA</w:t>
      </w:r>
      <w:bookmarkEnd w:id="16"/>
    </w:p>
    <w:p w14:paraId="0C405FC1" w14:textId="0430A1E7" w:rsidR="00D43854" w:rsidRPr="005B2B1D" w:rsidRDefault="00692125"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-модель является одной из самых популярных статистических линейных моделей</w:t>
      </w:r>
      <w:r w:rsidR="00F45805">
        <w:rPr>
          <w:rFonts w:ascii="Times New Roman" w:hAnsi="Times New Roman" w:cs="Times New Roman"/>
          <w:sz w:val="24"/>
          <w:szCs w:val="24"/>
        </w:rPr>
        <w:t xml:space="preserve"> (</w:t>
      </w:r>
      <w:r w:rsidR="00F45805" w:rsidRPr="00F45805">
        <w:rPr>
          <w:rFonts w:ascii="Times New Roman" w:hAnsi="Times New Roman" w:cs="Times New Roman"/>
          <w:sz w:val="24"/>
          <w:szCs w:val="24"/>
          <w:highlight w:val="yellow"/>
        </w:rPr>
        <w:t>ссылки</w:t>
      </w:r>
      <w:r w:rsidR="00F45805">
        <w:rPr>
          <w:rFonts w:ascii="Times New Roman" w:hAnsi="Times New Roman" w:cs="Times New Roman"/>
          <w:sz w:val="24"/>
          <w:szCs w:val="24"/>
        </w:rPr>
        <w:t>)</w:t>
      </w:r>
      <w:r w:rsidRPr="005B2B1D">
        <w:rPr>
          <w:rFonts w:ascii="Times New Roman" w:hAnsi="Times New Roman" w:cs="Times New Roman"/>
          <w:sz w:val="24"/>
          <w:szCs w:val="24"/>
        </w:rPr>
        <w:t xml:space="preserve">. Классическая модель используется для предсказания одномерных временных рядов при помощи декомпозиции ряда </w:t>
      </w:r>
      <w:r w:rsidR="00D43854" w:rsidRPr="005B2B1D">
        <w:rPr>
          <w:rFonts w:ascii="Times New Roman" w:hAnsi="Times New Roman" w:cs="Times New Roman"/>
          <w:sz w:val="24"/>
          <w:szCs w:val="24"/>
        </w:rPr>
        <w:t xml:space="preserve">на текущие, прошлые значения и случайные ошибки. Модель </w:t>
      </w:r>
      <w:r w:rsidR="00D43854" w:rsidRPr="005B2B1D">
        <w:rPr>
          <w:rFonts w:ascii="Times New Roman" w:hAnsi="Times New Roman" w:cs="Times New Roman"/>
          <w:sz w:val="24"/>
          <w:szCs w:val="24"/>
          <w:lang w:val="en-US"/>
        </w:rPr>
        <w:t>ARIMA</w:t>
      </w:r>
      <w:r w:rsidR="00D43854" w:rsidRPr="005B2B1D">
        <w:rPr>
          <w:rFonts w:ascii="Times New Roman" w:hAnsi="Times New Roman" w:cs="Times New Roman"/>
          <w:sz w:val="24"/>
          <w:szCs w:val="24"/>
        </w:rPr>
        <w:t>(</w:t>
      </w:r>
      <w:r w:rsidR="00D43854" w:rsidRPr="005B2B1D">
        <w:rPr>
          <w:rFonts w:ascii="Times New Roman" w:hAnsi="Times New Roman" w:cs="Times New Roman"/>
          <w:sz w:val="24"/>
          <w:szCs w:val="24"/>
          <w:lang w:val="en-US"/>
        </w:rPr>
        <w:t>p</w:t>
      </w:r>
      <w:r w:rsidR="00D43854" w:rsidRPr="005B2B1D">
        <w:rPr>
          <w:rFonts w:ascii="Times New Roman" w:hAnsi="Times New Roman" w:cs="Times New Roman"/>
          <w:sz w:val="24"/>
          <w:szCs w:val="24"/>
        </w:rPr>
        <w:t>,</w:t>
      </w:r>
      <w:r w:rsidR="008F128D" w:rsidRPr="005B2B1D">
        <w:rPr>
          <w:rFonts w:ascii="Times New Roman" w:hAnsi="Times New Roman" w:cs="Times New Roman"/>
          <w:sz w:val="24"/>
          <w:szCs w:val="24"/>
        </w:rPr>
        <w:t xml:space="preserve"> </w:t>
      </w:r>
      <w:r w:rsidR="00D43854" w:rsidRPr="005B2B1D">
        <w:rPr>
          <w:rFonts w:ascii="Times New Roman" w:hAnsi="Times New Roman" w:cs="Times New Roman"/>
          <w:sz w:val="24"/>
          <w:szCs w:val="24"/>
          <w:lang w:val="en-US"/>
        </w:rPr>
        <w:t>d</w:t>
      </w:r>
      <w:r w:rsidR="00D43854" w:rsidRPr="005B2B1D">
        <w:rPr>
          <w:rFonts w:ascii="Times New Roman" w:hAnsi="Times New Roman" w:cs="Times New Roman"/>
          <w:sz w:val="24"/>
          <w:szCs w:val="24"/>
        </w:rPr>
        <w:t>,</w:t>
      </w:r>
      <w:r w:rsidR="008F128D" w:rsidRPr="005B2B1D">
        <w:rPr>
          <w:rFonts w:ascii="Times New Roman" w:hAnsi="Times New Roman" w:cs="Times New Roman"/>
          <w:sz w:val="24"/>
          <w:szCs w:val="24"/>
        </w:rPr>
        <w:t xml:space="preserve"> </w:t>
      </w:r>
      <w:r w:rsidR="00D43854" w:rsidRPr="005B2B1D">
        <w:rPr>
          <w:rFonts w:ascii="Times New Roman" w:hAnsi="Times New Roman" w:cs="Times New Roman"/>
          <w:sz w:val="24"/>
          <w:szCs w:val="24"/>
          <w:lang w:val="en-US"/>
        </w:rPr>
        <w:t>q</w:t>
      </w:r>
      <w:r w:rsidR="00D43854" w:rsidRPr="005B2B1D">
        <w:rPr>
          <w:rFonts w:ascii="Times New Roman" w:hAnsi="Times New Roman" w:cs="Times New Roman"/>
          <w:sz w:val="24"/>
          <w:szCs w:val="24"/>
        </w:rPr>
        <w:t>) является комбинацией следующих моделей:</w:t>
      </w:r>
    </w:p>
    <w:p w14:paraId="1CA27FD0" w14:textId="6E4ED46D" w:rsidR="00DC0527" w:rsidRPr="005B2B1D" w:rsidRDefault="00D43854" w:rsidP="00560DD7">
      <w:pPr>
        <w:pStyle w:val="a3"/>
        <w:numPr>
          <w:ilvl w:val="0"/>
          <w:numId w:val="2"/>
        </w:num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AR</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p</w:t>
      </w:r>
      <w:r w:rsidRPr="005B2B1D">
        <w:rPr>
          <w:rFonts w:ascii="Times New Roman" w:hAnsi="Times New Roman" w:cs="Times New Roman"/>
          <w:sz w:val="24"/>
          <w:szCs w:val="24"/>
        </w:rPr>
        <w:t xml:space="preserve">) – </w:t>
      </w:r>
      <w:proofErr w:type="spellStart"/>
      <w:r w:rsidR="00DF6922" w:rsidRPr="005B2B1D">
        <w:rPr>
          <w:rFonts w:ascii="Times New Roman" w:hAnsi="Times New Roman" w:cs="Times New Roman"/>
          <w:sz w:val="24"/>
          <w:szCs w:val="24"/>
        </w:rPr>
        <w:t>авторегрессионная</w:t>
      </w:r>
      <w:proofErr w:type="spellEnd"/>
      <w:r w:rsidR="00DF6922" w:rsidRPr="005B2B1D">
        <w:rPr>
          <w:rFonts w:ascii="Times New Roman" w:hAnsi="Times New Roman" w:cs="Times New Roman"/>
          <w:sz w:val="24"/>
          <w:szCs w:val="24"/>
        </w:rPr>
        <w:t xml:space="preserve"> модель порядка </w:t>
      </w:r>
      <w:r w:rsidR="00DF6922" w:rsidRPr="005B2B1D">
        <w:rPr>
          <w:rFonts w:ascii="Times New Roman" w:hAnsi="Times New Roman" w:cs="Times New Roman"/>
          <w:sz w:val="24"/>
          <w:szCs w:val="24"/>
          <w:lang w:val="en-US"/>
        </w:rPr>
        <w:t>p</w:t>
      </w:r>
      <w:r w:rsidR="00DF6922" w:rsidRPr="005B2B1D">
        <w:rPr>
          <w:rFonts w:ascii="Times New Roman" w:hAnsi="Times New Roman" w:cs="Times New Roman"/>
          <w:sz w:val="24"/>
          <w:szCs w:val="24"/>
        </w:rPr>
        <w:t xml:space="preserve">, которая моделирует временной ряд как </w:t>
      </w:r>
      <w:r w:rsidRPr="005B2B1D">
        <w:rPr>
          <w:rFonts w:ascii="Times New Roman" w:hAnsi="Times New Roman" w:cs="Times New Roman"/>
          <w:sz w:val="24"/>
          <w:szCs w:val="24"/>
        </w:rPr>
        <w:t>аддитивн</w:t>
      </w:r>
      <w:r w:rsidR="00DF6922" w:rsidRPr="005B2B1D">
        <w:rPr>
          <w:rFonts w:ascii="Times New Roman" w:hAnsi="Times New Roman" w:cs="Times New Roman"/>
          <w:sz w:val="24"/>
          <w:szCs w:val="24"/>
        </w:rPr>
        <w:t>ую</w:t>
      </w:r>
      <w:r w:rsidRPr="005B2B1D">
        <w:rPr>
          <w:rFonts w:ascii="Times New Roman" w:hAnsi="Times New Roman" w:cs="Times New Roman"/>
          <w:sz w:val="24"/>
          <w:szCs w:val="24"/>
        </w:rPr>
        <w:t xml:space="preserve"> линейн</w:t>
      </w:r>
      <w:r w:rsidR="00DF6922" w:rsidRPr="005B2B1D">
        <w:rPr>
          <w:rFonts w:ascii="Times New Roman" w:hAnsi="Times New Roman" w:cs="Times New Roman"/>
          <w:sz w:val="24"/>
          <w:szCs w:val="24"/>
        </w:rPr>
        <w:t>ую</w:t>
      </w:r>
      <w:r w:rsidRPr="005B2B1D">
        <w:rPr>
          <w:rFonts w:ascii="Times New Roman" w:hAnsi="Times New Roman" w:cs="Times New Roman"/>
          <w:sz w:val="24"/>
          <w:szCs w:val="24"/>
        </w:rPr>
        <w:t xml:space="preserve"> функци</w:t>
      </w:r>
      <w:r w:rsidR="00DF6922" w:rsidRPr="005B2B1D">
        <w:rPr>
          <w:rFonts w:ascii="Times New Roman" w:hAnsi="Times New Roman" w:cs="Times New Roman"/>
          <w:sz w:val="24"/>
          <w:szCs w:val="24"/>
        </w:rPr>
        <w:t>ю</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p</w:t>
      </w:r>
      <w:r w:rsidRPr="005B2B1D">
        <w:rPr>
          <w:rFonts w:ascii="Times New Roman" w:hAnsi="Times New Roman" w:cs="Times New Roman"/>
          <w:sz w:val="24"/>
          <w:szCs w:val="24"/>
        </w:rPr>
        <w:t xml:space="preserve"> прошлых значений</w:t>
      </w:r>
      <w:r w:rsidR="00DF6922" w:rsidRPr="005B2B1D">
        <w:rPr>
          <w:rFonts w:ascii="Times New Roman" w:hAnsi="Times New Roman" w:cs="Times New Roman"/>
          <w:sz w:val="24"/>
          <w:szCs w:val="24"/>
        </w:rPr>
        <w:t xml:space="preserve"> ряда</w:t>
      </w:r>
      <w:r w:rsidR="001221C3" w:rsidRPr="005B2B1D">
        <w:rPr>
          <w:rFonts w:ascii="Times New Roman" w:hAnsi="Times New Roman" w:cs="Times New Roman"/>
          <w:sz w:val="24"/>
          <w:szCs w:val="24"/>
        </w:rPr>
        <w:t xml:space="preserve"> согласно формуле ниже:</w:t>
      </w:r>
    </w:p>
    <w:p w14:paraId="2239CF97" w14:textId="1D0B2EFE" w:rsidR="008F128D" w:rsidRPr="005B2B1D" w:rsidRDefault="00B7343E" w:rsidP="00560DD7">
      <w:pPr>
        <w:pStyle w:val="a3"/>
        <w:spacing w:line="360" w:lineRule="auto"/>
        <w:ind w:left="77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lang w:val="en-US"/>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m:t>
                  </m:r>
                </m:sub>
              </m:sSub>
            </m:e>
          </m:nary>
          <m:r>
            <w:rPr>
              <w:rFonts w:ascii="Cambria Math" w:eastAsiaTheme="minorEastAsia" w:hAnsi="Cambria Math" w:cs="Times New Roman"/>
              <w:sz w:val="24"/>
              <w:szCs w:val="24"/>
            </w:rPr>
            <m:t>,</m:t>
          </m:r>
        </m:oMath>
      </m:oMathPara>
    </w:p>
    <w:p w14:paraId="507742F1" w14:textId="3DAE0153" w:rsidR="00983F5B" w:rsidRPr="005B2B1D" w:rsidRDefault="00983F5B" w:rsidP="00560DD7">
      <w:pPr>
        <w:pStyle w:val="a3"/>
        <w:spacing w:line="360" w:lineRule="auto"/>
        <w:ind w:left="770"/>
        <w:rPr>
          <w:rFonts w:ascii="Times New Roman" w:hAnsi="Times New Roman" w:cs="Times New Roman"/>
          <w:sz w:val="24"/>
          <w:szCs w:val="24"/>
        </w:rPr>
      </w:pPr>
      <w:r w:rsidRPr="005B2B1D">
        <w:rPr>
          <w:rFonts w:ascii="Times New Roman" w:hAnsi="Times New Roman" w:cs="Times New Roman"/>
          <w:iCs/>
          <w:sz w:val="24"/>
          <w:szCs w:val="24"/>
        </w:rPr>
        <w:t xml:space="preserve">где </w:t>
      </w:r>
      <m:oMath>
        <m:r>
          <w:rPr>
            <w:rFonts w:ascii="Cambria Math" w:hAnsi="Cambria Math" w:cs="Times New Roman"/>
            <w:sz w:val="24"/>
            <w:szCs w:val="24"/>
            <w:lang w:val="en-US"/>
          </w:rPr>
          <m:t>c</m:t>
        </m:r>
      </m:oMath>
      <w:r w:rsidRPr="005B2B1D">
        <w:rPr>
          <w:rFonts w:ascii="Times New Roman" w:eastAsiaTheme="minorEastAsia" w:hAnsi="Times New Roman" w:cs="Times New Roman"/>
          <w:sz w:val="24"/>
          <w:szCs w:val="24"/>
        </w:rPr>
        <w:t xml:space="preserve"> – констант</w:t>
      </w:r>
      <w:r w:rsidR="009759C0" w:rsidRPr="005B2B1D">
        <w:rPr>
          <w:rFonts w:ascii="Times New Roman" w:eastAsiaTheme="minorEastAsia" w:hAnsi="Times New Roman" w:cs="Times New Roman"/>
          <w:sz w:val="24"/>
          <w:szCs w:val="24"/>
        </w:rPr>
        <w:t>ная величина</w:t>
      </w:r>
      <w:r w:rsidRPr="005B2B1D">
        <w:rPr>
          <w:rFonts w:ascii="Times New Roman" w:eastAsiaTheme="minorEastAsia" w:hAnsi="Times New Roman" w:cs="Times New Roman"/>
          <w:sz w:val="24"/>
          <w:szCs w:val="24"/>
        </w:rPr>
        <w:t>,</w:t>
      </w:r>
      <w:r w:rsidRPr="005B2B1D">
        <w:rPr>
          <w:rFonts w:ascii="Times New Roman" w:hAnsi="Times New Roman" w:cs="Times New Roman"/>
          <w:iCs/>
          <w:sz w:val="24"/>
          <w:szCs w:val="24"/>
        </w:rPr>
        <w:t xml:space="preserve"> </w:t>
      </w:r>
      <w:r w:rsidRPr="005B2B1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m:t>
            </m:r>
          </m:sub>
        </m:sSub>
      </m:oMath>
      <w:r w:rsidRPr="005B2B1D">
        <w:rPr>
          <w:rFonts w:ascii="Times New Roman" w:eastAsiaTheme="minorEastAsia" w:hAnsi="Times New Roman" w:cs="Times New Roman"/>
          <w:sz w:val="24"/>
          <w:szCs w:val="24"/>
        </w:rPr>
        <w:t xml:space="preserve"> – процесс белого шума,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Pr="005B2B1D">
        <w:rPr>
          <w:rFonts w:ascii="Times New Roman" w:eastAsiaTheme="minorEastAsia" w:hAnsi="Times New Roman" w:cs="Times New Roman"/>
          <w:sz w:val="24"/>
          <w:szCs w:val="24"/>
        </w:rPr>
        <w:t xml:space="preserve"> – коэффициенты авторегрессии.</w:t>
      </w:r>
    </w:p>
    <w:p w14:paraId="36B9D5BA" w14:textId="45AC22D6" w:rsidR="008F128D" w:rsidRPr="005B2B1D" w:rsidRDefault="00E61B80" w:rsidP="00560DD7">
      <w:pPr>
        <w:pStyle w:val="a3"/>
        <w:numPr>
          <w:ilvl w:val="0"/>
          <w:numId w:val="2"/>
        </w:num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lastRenderedPageBreak/>
        <w:t>MA</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q</w:t>
      </w:r>
      <w:r w:rsidRPr="005B2B1D">
        <w:rPr>
          <w:rFonts w:ascii="Times New Roman" w:hAnsi="Times New Roman" w:cs="Times New Roman"/>
          <w:sz w:val="24"/>
          <w:szCs w:val="24"/>
        </w:rPr>
        <w:t xml:space="preserve">) – </w:t>
      </w:r>
      <w:r w:rsidR="00DF6922" w:rsidRPr="005B2B1D">
        <w:rPr>
          <w:rFonts w:ascii="Times New Roman" w:hAnsi="Times New Roman" w:cs="Times New Roman"/>
          <w:sz w:val="24"/>
          <w:szCs w:val="24"/>
        </w:rPr>
        <w:t xml:space="preserve">модель скользящего среднего </w:t>
      </w:r>
      <w:r w:rsidR="00DF6922" w:rsidRPr="005B2B1D">
        <w:rPr>
          <w:rFonts w:ascii="Times New Roman" w:hAnsi="Times New Roman" w:cs="Times New Roman"/>
          <w:sz w:val="24"/>
          <w:szCs w:val="24"/>
          <w:lang w:val="en-US"/>
        </w:rPr>
        <w:t>q</w:t>
      </w:r>
      <w:r w:rsidR="00DF6922" w:rsidRPr="005B2B1D">
        <w:rPr>
          <w:rFonts w:ascii="Times New Roman" w:hAnsi="Times New Roman" w:cs="Times New Roman"/>
          <w:sz w:val="24"/>
          <w:szCs w:val="24"/>
        </w:rPr>
        <w:t xml:space="preserve">-го порядка, представляющая линейный ряд через </w:t>
      </w:r>
      <w:r w:rsidRPr="005B2B1D">
        <w:rPr>
          <w:rFonts w:ascii="Times New Roman" w:hAnsi="Times New Roman" w:cs="Times New Roman"/>
          <w:sz w:val="24"/>
          <w:szCs w:val="24"/>
        </w:rPr>
        <w:t>аддитивн</w:t>
      </w:r>
      <w:r w:rsidR="00DF6922" w:rsidRPr="005B2B1D">
        <w:rPr>
          <w:rFonts w:ascii="Times New Roman" w:hAnsi="Times New Roman" w:cs="Times New Roman"/>
          <w:sz w:val="24"/>
          <w:szCs w:val="24"/>
        </w:rPr>
        <w:t>ую</w:t>
      </w:r>
      <w:r w:rsidRPr="005B2B1D">
        <w:rPr>
          <w:rFonts w:ascii="Times New Roman" w:hAnsi="Times New Roman" w:cs="Times New Roman"/>
          <w:sz w:val="24"/>
          <w:szCs w:val="24"/>
        </w:rPr>
        <w:t xml:space="preserve"> линейн</w:t>
      </w:r>
      <w:r w:rsidR="00DF6922" w:rsidRPr="005B2B1D">
        <w:rPr>
          <w:rFonts w:ascii="Times New Roman" w:hAnsi="Times New Roman" w:cs="Times New Roman"/>
          <w:sz w:val="24"/>
          <w:szCs w:val="24"/>
        </w:rPr>
        <w:t>ую</w:t>
      </w:r>
      <w:r w:rsidRPr="005B2B1D">
        <w:rPr>
          <w:rFonts w:ascii="Times New Roman" w:hAnsi="Times New Roman" w:cs="Times New Roman"/>
          <w:sz w:val="24"/>
          <w:szCs w:val="24"/>
        </w:rPr>
        <w:t xml:space="preserve"> функци</w:t>
      </w:r>
      <w:r w:rsidR="00DF6922" w:rsidRPr="005B2B1D">
        <w:rPr>
          <w:rFonts w:ascii="Times New Roman" w:hAnsi="Times New Roman" w:cs="Times New Roman"/>
          <w:sz w:val="24"/>
          <w:szCs w:val="24"/>
        </w:rPr>
        <w:t>ю</w:t>
      </w:r>
      <w:r w:rsidRPr="005B2B1D">
        <w:rPr>
          <w:rFonts w:ascii="Times New Roman" w:hAnsi="Times New Roman" w:cs="Times New Roman"/>
          <w:sz w:val="24"/>
          <w:szCs w:val="24"/>
        </w:rPr>
        <w:t xml:space="preserve"> </w:t>
      </w:r>
      <w:r w:rsidR="00DF6922" w:rsidRPr="005B2B1D">
        <w:rPr>
          <w:rFonts w:ascii="Times New Roman" w:hAnsi="Times New Roman" w:cs="Times New Roman"/>
          <w:sz w:val="24"/>
          <w:szCs w:val="24"/>
          <w:lang w:val="en-US"/>
        </w:rPr>
        <w:t>q</w:t>
      </w:r>
      <w:r w:rsidRPr="005B2B1D">
        <w:rPr>
          <w:rFonts w:ascii="Times New Roman" w:hAnsi="Times New Roman" w:cs="Times New Roman"/>
          <w:sz w:val="24"/>
          <w:szCs w:val="24"/>
        </w:rPr>
        <w:t xml:space="preserve"> прошлых ошибок</w:t>
      </w:r>
      <w:r w:rsidR="00DF6922" w:rsidRPr="005B2B1D">
        <w:rPr>
          <w:rFonts w:ascii="Times New Roman" w:hAnsi="Times New Roman" w:cs="Times New Roman"/>
          <w:sz w:val="24"/>
          <w:szCs w:val="24"/>
        </w:rPr>
        <w:t xml:space="preserve"> согласно формуле ниже:</w:t>
      </w:r>
    </w:p>
    <w:p w14:paraId="775C7EC9" w14:textId="5E918961" w:rsidR="008F128D" w:rsidRPr="005B2B1D" w:rsidRDefault="00B7343E" w:rsidP="00560DD7">
      <w:pPr>
        <w:pStyle w:val="a3"/>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q</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t-i</m:t>
                  </m:r>
                </m:sub>
              </m:sSub>
            </m:e>
          </m:nary>
          <m:r>
            <w:rPr>
              <w:rFonts w:ascii="Cambria Math" w:eastAsiaTheme="minorEastAsia" w:hAnsi="Cambria Math" w:cs="Times New Roman"/>
              <w:sz w:val="24"/>
              <w:szCs w:val="24"/>
            </w:rPr>
            <m:t>,</m:t>
          </m:r>
        </m:oMath>
      </m:oMathPara>
    </w:p>
    <w:p w14:paraId="0794ED33" w14:textId="4059110D" w:rsidR="008F128D" w:rsidRPr="005B2B1D" w:rsidRDefault="001221C3" w:rsidP="00560DD7">
      <w:pPr>
        <w:pStyle w:val="a3"/>
        <w:spacing w:line="360" w:lineRule="auto"/>
        <w:ind w:left="770"/>
        <w:rPr>
          <w:rFonts w:ascii="Times New Roman" w:hAnsi="Times New Roman" w:cs="Times New Roman"/>
          <w:sz w:val="24"/>
          <w:szCs w:val="24"/>
        </w:rPr>
      </w:pPr>
      <w:r w:rsidRPr="005B2B1D">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m:t>
            </m:r>
          </m:sub>
        </m:sSub>
      </m:oMath>
      <w:r w:rsidRPr="005B2B1D">
        <w:rPr>
          <w:rFonts w:ascii="Times New Roman" w:eastAsiaTheme="minorEastAsia" w:hAnsi="Times New Roman" w:cs="Times New Roman"/>
          <w:sz w:val="24"/>
          <w:szCs w:val="24"/>
        </w:rPr>
        <w:t xml:space="preserve"> – процесс белого шума,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oMath>
      <w:r w:rsidRPr="005B2B1D">
        <w:rPr>
          <w:rFonts w:ascii="Times New Roman" w:eastAsiaTheme="minorEastAsia" w:hAnsi="Times New Roman" w:cs="Times New Roman"/>
          <w:sz w:val="24"/>
          <w:szCs w:val="24"/>
        </w:rPr>
        <w:t xml:space="preserve"> – </w:t>
      </w:r>
      <w:r w:rsidR="00983F5B" w:rsidRPr="005B2B1D">
        <w:rPr>
          <w:rFonts w:ascii="Times New Roman" w:eastAsiaTheme="minorEastAsia" w:hAnsi="Times New Roman" w:cs="Times New Roman"/>
          <w:sz w:val="24"/>
          <w:szCs w:val="24"/>
        </w:rPr>
        <w:t>коэффициенты скользящего среднего</w:t>
      </w:r>
      <w:r w:rsidRPr="005B2B1D">
        <w:rPr>
          <w:rFonts w:ascii="Times New Roman" w:eastAsiaTheme="minorEastAsia" w:hAnsi="Times New Roman" w:cs="Times New Roman"/>
          <w:sz w:val="24"/>
          <w:szCs w:val="24"/>
        </w:rPr>
        <w:t>.</w:t>
      </w:r>
    </w:p>
    <w:p w14:paraId="33220DD1" w14:textId="5FD0234F" w:rsidR="00E61B80" w:rsidRPr="005B2B1D" w:rsidRDefault="008F128D"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Параметр </w:t>
      </w:r>
      <w:r w:rsidRPr="005B2B1D">
        <w:rPr>
          <w:rFonts w:ascii="Times New Roman" w:hAnsi="Times New Roman" w:cs="Times New Roman"/>
          <w:sz w:val="24"/>
          <w:szCs w:val="24"/>
          <w:lang w:val="en-US"/>
        </w:rPr>
        <w:t>d</w:t>
      </w:r>
      <w:r w:rsidRPr="005B2B1D">
        <w:rPr>
          <w:rFonts w:ascii="Times New Roman" w:hAnsi="Times New Roman" w:cs="Times New Roman"/>
          <w:sz w:val="24"/>
          <w:szCs w:val="24"/>
        </w:rPr>
        <w:t xml:space="preserve"> определяет </w:t>
      </w:r>
      <w:r w:rsidR="00E61B80" w:rsidRPr="005B2B1D">
        <w:rPr>
          <w:rFonts w:ascii="Times New Roman" w:hAnsi="Times New Roman" w:cs="Times New Roman"/>
          <w:sz w:val="24"/>
          <w:szCs w:val="24"/>
        </w:rPr>
        <w:t>порядок дифференцирования, необходимый для достижения стационарно</w:t>
      </w:r>
      <w:r w:rsidRPr="005B2B1D">
        <w:rPr>
          <w:rFonts w:ascii="Times New Roman" w:hAnsi="Times New Roman" w:cs="Times New Roman"/>
          <w:sz w:val="24"/>
          <w:szCs w:val="24"/>
        </w:rPr>
        <w:t>сти</w:t>
      </w:r>
      <w:r w:rsidR="00E61B80" w:rsidRPr="005B2B1D">
        <w:rPr>
          <w:rFonts w:ascii="Times New Roman" w:hAnsi="Times New Roman" w:cs="Times New Roman"/>
          <w:sz w:val="24"/>
          <w:szCs w:val="24"/>
        </w:rPr>
        <w:t xml:space="preserve"> ряда</w:t>
      </w:r>
      <w:r w:rsidRPr="005B2B1D">
        <w:rPr>
          <w:rFonts w:ascii="Times New Roman" w:hAnsi="Times New Roman" w:cs="Times New Roman"/>
          <w:sz w:val="24"/>
          <w:szCs w:val="24"/>
        </w:rPr>
        <w:t>.</w:t>
      </w:r>
      <w:r w:rsidR="00E168F5" w:rsidRPr="005B2B1D">
        <w:rPr>
          <w:rFonts w:ascii="Times New Roman" w:hAnsi="Times New Roman" w:cs="Times New Roman"/>
          <w:sz w:val="24"/>
          <w:szCs w:val="24"/>
        </w:rPr>
        <w:t xml:space="preserve"> Дифференцирование необходимо для финансовых временных рядов, так как в литературе доказано, что они не являются стационарными (</w:t>
      </w:r>
      <w:proofErr w:type="spellStart"/>
      <w:r w:rsidR="00E168F5" w:rsidRPr="005B2B1D">
        <w:rPr>
          <w:rFonts w:ascii="Times New Roman" w:hAnsi="Times New Roman" w:cs="Times New Roman"/>
          <w:sz w:val="24"/>
          <w:szCs w:val="24"/>
        </w:rPr>
        <w:t>Visser</w:t>
      </w:r>
      <w:proofErr w:type="spellEnd"/>
      <w:r w:rsidR="00E168F5" w:rsidRPr="005B2B1D">
        <w:rPr>
          <w:rFonts w:ascii="Times New Roman" w:hAnsi="Times New Roman" w:cs="Times New Roman"/>
          <w:sz w:val="24"/>
          <w:szCs w:val="24"/>
        </w:rPr>
        <w:t>, 2010).</w:t>
      </w:r>
      <w:r w:rsidR="00A46187" w:rsidRPr="005B2B1D">
        <w:rPr>
          <w:rFonts w:ascii="Times New Roman" w:hAnsi="Times New Roman" w:cs="Times New Roman"/>
          <w:sz w:val="24"/>
          <w:szCs w:val="24"/>
        </w:rPr>
        <w:t xml:space="preserve"> Данный факт делает </w:t>
      </w:r>
      <w:r w:rsidR="00A46187" w:rsidRPr="005B2B1D">
        <w:rPr>
          <w:rFonts w:ascii="Times New Roman" w:hAnsi="Times New Roman" w:cs="Times New Roman"/>
          <w:sz w:val="24"/>
          <w:szCs w:val="24"/>
          <w:lang w:val="en-US"/>
        </w:rPr>
        <w:t>ARMA</w:t>
      </w:r>
      <w:r w:rsidR="00A46187" w:rsidRPr="005B2B1D">
        <w:rPr>
          <w:rFonts w:ascii="Times New Roman" w:hAnsi="Times New Roman" w:cs="Times New Roman"/>
          <w:sz w:val="24"/>
          <w:szCs w:val="24"/>
        </w:rPr>
        <w:t xml:space="preserve">-модель неприменимой для предсказания цен финансовых инструментов. </w:t>
      </w:r>
      <w:r w:rsidR="00B37ECA" w:rsidRPr="005B2B1D">
        <w:rPr>
          <w:rFonts w:ascii="Times New Roman" w:hAnsi="Times New Roman" w:cs="Times New Roman"/>
          <w:sz w:val="24"/>
          <w:szCs w:val="24"/>
        </w:rPr>
        <w:t xml:space="preserve">Нестационарные временные ряды можно привести к стационарному виду при помощи взятия разности порядка </w:t>
      </w:r>
      <w:r w:rsidR="00B37ECA" w:rsidRPr="005B2B1D">
        <w:rPr>
          <w:rFonts w:ascii="Times New Roman" w:hAnsi="Times New Roman" w:cs="Times New Roman"/>
          <w:sz w:val="24"/>
          <w:szCs w:val="24"/>
          <w:lang w:val="en-US"/>
        </w:rPr>
        <w:t>d</w:t>
      </w:r>
      <w:r w:rsidR="00B37ECA" w:rsidRPr="005B2B1D">
        <w:rPr>
          <w:rFonts w:ascii="Times New Roman" w:hAnsi="Times New Roman" w:cs="Times New Roman"/>
          <w:sz w:val="24"/>
          <w:szCs w:val="24"/>
        </w:rPr>
        <w:t xml:space="preserve">. Интегрированный временной ряд можно представить в </w:t>
      </w:r>
      <w:r w:rsidR="002C17CE" w:rsidRPr="005B2B1D">
        <w:rPr>
          <w:rFonts w:ascii="Times New Roman" w:hAnsi="Times New Roman" w:cs="Times New Roman"/>
          <w:sz w:val="24"/>
          <w:szCs w:val="24"/>
        </w:rPr>
        <w:t>следующем виде:</w:t>
      </w:r>
    </w:p>
    <w:p w14:paraId="24A431AB" w14:textId="4A122E4F" w:rsidR="00181419" w:rsidRPr="005B2B1D" w:rsidRDefault="00B7343E" w:rsidP="00560DD7">
      <w:pPr>
        <w:spacing w:line="360" w:lineRule="auto"/>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1-L</m:t>
                  </m:r>
                </m:e>
              </m:d>
            </m:e>
            <m:sup>
              <m:r>
                <w:rPr>
                  <w:rFonts w:ascii="Cambria Math" w:hAnsi="Cambria Math" w:cs="Times New Roman"/>
                  <w:sz w:val="24"/>
                  <w:szCs w:val="24"/>
                </w:rPr>
                <m:t>d</m:t>
              </m:r>
            </m:sup>
          </m:sSup>
          <m:r>
            <w:rPr>
              <w:rFonts w:ascii="Cambria Math" w:hAnsi="Cambria Math" w:cs="Times New Roman"/>
              <w:sz w:val="24"/>
              <w:szCs w:val="24"/>
            </w:rPr>
            <m:t>Y</m:t>
          </m:r>
        </m:oMath>
      </m:oMathPara>
    </w:p>
    <w:p w14:paraId="333C8F0F" w14:textId="5775A20C" w:rsidR="00983F5B" w:rsidRPr="005B2B1D" w:rsidRDefault="00983F5B"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Таким образом, модель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p</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q</w:t>
      </w:r>
      <w:r w:rsidRPr="005B2B1D">
        <w:rPr>
          <w:rFonts w:ascii="Times New Roman" w:hAnsi="Times New Roman" w:cs="Times New Roman"/>
          <w:sz w:val="24"/>
          <w:szCs w:val="24"/>
        </w:rPr>
        <w:t>) может быть представлена как:</w:t>
      </w:r>
    </w:p>
    <w:p w14:paraId="464CC7CE" w14:textId="537B2F29" w:rsidR="009759C0" w:rsidRPr="005B2B1D" w:rsidRDefault="00B7343E" w:rsidP="00560DD7">
      <w:pPr>
        <w:pStyle w:val="a3"/>
        <w:spacing w:line="360" w:lineRule="auto"/>
        <w:ind w:left="770"/>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lang w:val="en-US"/>
                    </w:rPr>
                  </m:ctrlPr>
                </m:sSupPr>
                <m:e>
                  <m:r>
                    <w:rPr>
                      <w:rFonts w:ascii="Cambria Math" w:hAnsi="Cambria Math" w:cs="Times New Roman"/>
                      <w:sz w:val="24"/>
                      <w:szCs w:val="24"/>
                    </w:rPr>
                    <m:t>∆</m:t>
                  </m:r>
                  <m:ctrlPr>
                    <w:rPr>
                      <w:rFonts w:ascii="Cambria Math" w:hAnsi="Cambria Math" w:cs="Times New Roman"/>
                      <w:i/>
                      <w:sz w:val="24"/>
                      <w:szCs w:val="24"/>
                    </w:rPr>
                  </m:ctrlPr>
                </m:e>
                <m:sup>
                  <m:r>
                    <w:rPr>
                      <w:rFonts w:ascii="Cambria Math" w:hAnsi="Cambria Math" w:cs="Times New Roman"/>
                      <w:sz w:val="24"/>
                      <w:szCs w:val="24"/>
                      <w:lang w:val="en-US"/>
                    </w:rPr>
                    <m:t>d</m:t>
                  </m:r>
                </m:sup>
              </m:sSup>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lang w:val="en-US"/>
            </w:rPr>
            <m:t>c+</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q</m:t>
                  </m:r>
                </m:sup>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t-i</m:t>
                      </m:r>
                    </m:sub>
                  </m:sSub>
                </m:e>
              </m:nary>
            </m:e>
          </m:nary>
          <m:r>
            <w:rPr>
              <w:rFonts w:ascii="Cambria Math" w:eastAsiaTheme="minorEastAsia" w:hAnsi="Cambria Math" w:cs="Times New Roman"/>
              <w:sz w:val="24"/>
              <w:szCs w:val="24"/>
            </w:rPr>
            <m:t>,</m:t>
          </m:r>
        </m:oMath>
      </m:oMathPara>
    </w:p>
    <w:p w14:paraId="56D6787B" w14:textId="7FAA3191" w:rsidR="009759C0" w:rsidRPr="005B2B1D" w:rsidRDefault="009759C0"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ϵ</m:t>
            </m:r>
          </m:e>
          <m:sub>
            <m:r>
              <w:rPr>
                <w:rFonts w:ascii="Cambria Math" w:hAnsi="Cambria Math" w:cs="Times New Roman"/>
                <w:sz w:val="24"/>
                <w:szCs w:val="24"/>
              </w:rPr>
              <m:t>t</m:t>
            </m:r>
          </m:sub>
        </m:sSub>
      </m:oMath>
      <w:r w:rsidRPr="005B2B1D">
        <w:rPr>
          <w:rFonts w:ascii="Times New Roman" w:eastAsiaTheme="minorEastAsia" w:hAnsi="Times New Roman" w:cs="Times New Roman"/>
          <w:sz w:val="24"/>
          <w:szCs w:val="24"/>
        </w:rPr>
        <w:t xml:space="preserve"> – процесс белого шума,</w:t>
      </w:r>
      <w:r w:rsidRPr="005B2B1D">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oMath>
      <w:r w:rsidRPr="005B2B1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r>
          <w:rPr>
            <w:rFonts w:ascii="Cambria Math" w:hAnsi="Cambria Math" w:cs="Times New Roman"/>
            <w:sz w:val="24"/>
            <w:szCs w:val="24"/>
          </w:rPr>
          <m:t>,с</m:t>
        </m:r>
      </m:oMath>
      <w:r w:rsidRPr="005B2B1D">
        <w:rPr>
          <w:rFonts w:ascii="Times New Roman" w:eastAsiaTheme="minorEastAsia" w:hAnsi="Times New Roman" w:cs="Times New Roman"/>
          <w:sz w:val="24"/>
          <w:szCs w:val="24"/>
        </w:rPr>
        <w:t xml:space="preserve"> – параметры модели, </w:t>
      </w:r>
      <m:oMath>
        <m:sSup>
          <m:sSupPr>
            <m:ctrlPr>
              <w:rPr>
                <w:rFonts w:ascii="Cambria Math" w:hAnsi="Cambria Math" w:cs="Times New Roman"/>
                <w:i/>
                <w:sz w:val="24"/>
                <w:szCs w:val="24"/>
                <w:lang w:val="en-US"/>
              </w:rPr>
            </m:ctrlPr>
          </m:sSupPr>
          <m:e>
            <m:r>
              <w:rPr>
                <w:rFonts w:ascii="Cambria Math" w:hAnsi="Cambria Math" w:cs="Times New Roman"/>
                <w:sz w:val="24"/>
                <w:szCs w:val="24"/>
              </w:rPr>
              <m:t>∆</m:t>
            </m:r>
            <m:ctrlPr>
              <w:rPr>
                <w:rFonts w:ascii="Cambria Math" w:hAnsi="Cambria Math" w:cs="Times New Roman"/>
                <w:i/>
                <w:sz w:val="24"/>
                <w:szCs w:val="24"/>
              </w:rPr>
            </m:ctrlPr>
          </m:e>
          <m:sup>
            <m:r>
              <w:rPr>
                <w:rFonts w:ascii="Cambria Math" w:hAnsi="Cambria Math" w:cs="Times New Roman"/>
                <w:sz w:val="24"/>
                <w:szCs w:val="24"/>
                <w:lang w:val="en-US"/>
              </w:rPr>
              <m:t>d</m:t>
            </m:r>
          </m:sup>
        </m:sSup>
      </m:oMath>
      <w:r w:rsidR="00E168F5" w:rsidRPr="005B2B1D">
        <w:rPr>
          <w:rFonts w:ascii="Times New Roman" w:eastAsiaTheme="minorEastAsia" w:hAnsi="Times New Roman" w:cs="Times New Roman"/>
          <w:sz w:val="24"/>
          <w:szCs w:val="24"/>
        </w:rPr>
        <w:t xml:space="preserve"> – оператор разности порядка </w:t>
      </w:r>
      <w:r w:rsidR="00E168F5" w:rsidRPr="005B2B1D">
        <w:rPr>
          <w:rFonts w:ascii="Times New Roman" w:eastAsiaTheme="minorEastAsia" w:hAnsi="Times New Roman" w:cs="Times New Roman"/>
          <w:sz w:val="24"/>
          <w:szCs w:val="24"/>
          <w:lang w:val="en-US"/>
        </w:rPr>
        <w:t>d</w:t>
      </w:r>
      <w:r w:rsidR="00E168F5" w:rsidRPr="005B2B1D">
        <w:rPr>
          <w:rFonts w:ascii="Times New Roman" w:eastAsiaTheme="minorEastAsia" w:hAnsi="Times New Roman" w:cs="Times New Roman"/>
          <w:sz w:val="24"/>
          <w:szCs w:val="24"/>
        </w:rPr>
        <w:t xml:space="preserve">. </w:t>
      </w:r>
    </w:p>
    <w:p w14:paraId="2E36D2D8" w14:textId="7C3826A3" w:rsidR="00983F5B" w:rsidRPr="005B2B1D" w:rsidRDefault="005D0E71"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Построение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 xml:space="preserve">-модели </w:t>
      </w:r>
      <w:r w:rsidR="00181419" w:rsidRPr="005B2B1D">
        <w:rPr>
          <w:rFonts w:ascii="Times New Roman" w:hAnsi="Times New Roman" w:cs="Times New Roman"/>
          <w:sz w:val="24"/>
          <w:szCs w:val="24"/>
        </w:rPr>
        <w:t xml:space="preserve">по методологии Бокса-Дженкинса </w:t>
      </w:r>
      <w:r w:rsidRPr="005B2B1D">
        <w:rPr>
          <w:rFonts w:ascii="Times New Roman" w:hAnsi="Times New Roman" w:cs="Times New Roman"/>
          <w:sz w:val="24"/>
          <w:szCs w:val="24"/>
        </w:rPr>
        <w:t>состоит из следующих шагов</w:t>
      </w:r>
      <w:r w:rsidR="00181419" w:rsidRPr="005B2B1D">
        <w:rPr>
          <w:rStyle w:val="a7"/>
          <w:rFonts w:ascii="Times New Roman" w:hAnsi="Times New Roman" w:cs="Times New Roman"/>
          <w:sz w:val="24"/>
          <w:szCs w:val="24"/>
        </w:rPr>
        <w:footnoteReference w:id="1"/>
      </w:r>
      <w:r w:rsidRPr="005B2B1D">
        <w:rPr>
          <w:rFonts w:ascii="Times New Roman" w:hAnsi="Times New Roman" w:cs="Times New Roman"/>
          <w:sz w:val="24"/>
          <w:szCs w:val="24"/>
        </w:rPr>
        <w:t>:</w:t>
      </w:r>
    </w:p>
    <w:p w14:paraId="55E27CC1" w14:textId="58685CEF" w:rsidR="005D0E71" w:rsidRPr="005B2B1D" w:rsidRDefault="00D81F05" w:rsidP="00560DD7">
      <w:pPr>
        <w:pStyle w:val="a3"/>
        <w:numPr>
          <w:ilvl w:val="0"/>
          <w:numId w:val="3"/>
        </w:numPr>
        <w:spacing w:line="360" w:lineRule="auto"/>
        <w:rPr>
          <w:rFonts w:ascii="Times New Roman" w:hAnsi="Times New Roman" w:cs="Times New Roman"/>
          <w:sz w:val="24"/>
          <w:szCs w:val="24"/>
        </w:rPr>
      </w:pPr>
      <w:r w:rsidRPr="005B2B1D">
        <w:rPr>
          <w:rFonts w:ascii="Times New Roman" w:hAnsi="Times New Roman" w:cs="Times New Roman"/>
          <w:sz w:val="24"/>
          <w:szCs w:val="24"/>
        </w:rPr>
        <w:t>Идентифи</w:t>
      </w:r>
      <w:r w:rsidR="00181419" w:rsidRPr="005B2B1D">
        <w:rPr>
          <w:rFonts w:ascii="Times New Roman" w:hAnsi="Times New Roman" w:cs="Times New Roman"/>
          <w:sz w:val="24"/>
          <w:szCs w:val="24"/>
        </w:rPr>
        <w:t>кация</w:t>
      </w:r>
      <w:r w:rsidRPr="005B2B1D">
        <w:rPr>
          <w:rFonts w:ascii="Times New Roman" w:hAnsi="Times New Roman" w:cs="Times New Roman"/>
          <w:sz w:val="24"/>
          <w:szCs w:val="24"/>
        </w:rPr>
        <w:t xml:space="preserve"> модели</w:t>
      </w:r>
      <w:r w:rsidR="00181419" w:rsidRPr="005B2B1D">
        <w:rPr>
          <w:rFonts w:ascii="Times New Roman" w:hAnsi="Times New Roman" w:cs="Times New Roman"/>
          <w:sz w:val="24"/>
          <w:szCs w:val="24"/>
        </w:rPr>
        <w:t>.</w:t>
      </w:r>
    </w:p>
    <w:p w14:paraId="59276AB9" w14:textId="6E4803C0" w:rsidR="00181419" w:rsidRPr="005B2B1D" w:rsidRDefault="00181419" w:rsidP="00560DD7">
      <w:pPr>
        <w:pStyle w:val="a3"/>
        <w:numPr>
          <w:ilvl w:val="0"/>
          <w:numId w:val="3"/>
        </w:numPr>
        <w:spacing w:line="360" w:lineRule="auto"/>
        <w:rPr>
          <w:rFonts w:ascii="Times New Roman" w:hAnsi="Times New Roman" w:cs="Times New Roman"/>
          <w:sz w:val="24"/>
          <w:szCs w:val="24"/>
        </w:rPr>
      </w:pPr>
      <w:r w:rsidRPr="005B2B1D">
        <w:rPr>
          <w:rFonts w:ascii="Times New Roman" w:hAnsi="Times New Roman" w:cs="Times New Roman"/>
          <w:sz w:val="24"/>
          <w:szCs w:val="24"/>
        </w:rPr>
        <w:t>Оценивание коэффициентов модели</w:t>
      </w:r>
    </w:p>
    <w:p w14:paraId="5BC4C08E" w14:textId="7CBD155C" w:rsidR="00181419" w:rsidRPr="005B2B1D" w:rsidRDefault="00181419" w:rsidP="00560DD7">
      <w:pPr>
        <w:pStyle w:val="a3"/>
        <w:numPr>
          <w:ilvl w:val="0"/>
          <w:numId w:val="3"/>
        </w:numPr>
        <w:spacing w:line="360" w:lineRule="auto"/>
        <w:rPr>
          <w:rFonts w:ascii="Times New Roman" w:hAnsi="Times New Roman" w:cs="Times New Roman"/>
          <w:sz w:val="24"/>
          <w:szCs w:val="24"/>
        </w:rPr>
      </w:pPr>
      <w:r w:rsidRPr="005B2B1D">
        <w:rPr>
          <w:rFonts w:ascii="Times New Roman" w:hAnsi="Times New Roman" w:cs="Times New Roman"/>
          <w:sz w:val="24"/>
          <w:szCs w:val="24"/>
        </w:rPr>
        <w:t>Тестирование и диагностика модели.</w:t>
      </w:r>
    </w:p>
    <w:p w14:paraId="7CE957BD" w14:textId="7ED9F0A6" w:rsidR="00181419" w:rsidRPr="005B2B1D" w:rsidRDefault="00181419" w:rsidP="00560DD7">
      <w:pPr>
        <w:pStyle w:val="a3"/>
        <w:numPr>
          <w:ilvl w:val="0"/>
          <w:numId w:val="3"/>
        </w:numPr>
        <w:spacing w:line="360" w:lineRule="auto"/>
        <w:rPr>
          <w:rFonts w:ascii="Times New Roman" w:hAnsi="Times New Roman" w:cs="Times New Roman"/>
          <w:sz w:val="24"/>
          <w:szCs w:val="24"/>
        </w:rPr>
      </w:pPr>
      <w:r w:rsidRPr="005B2B1D">
        <w:rPr>
          <w:rFonts w:ascii="Times New Roman" w:hAnsi="Times New Roman" w:cs="Times New Roman"/>
          <w:sz w:val="24"/>
          <w:szCs w:val="24"/>
        </w:rPr>
        <w:t>Прогнозирование</w:t>
      </w:r>
    </w:p>
    <w:p w14:paraId="164911E1" w14:textId="764D80FE" w:rsidR="00983F5B" w:rsidRPr="005B2B1D" w:rsidRDefault="006A78F6" w:rsidP="00560DD7">
      <w:pPr>
        <w:pStyle w:val="2"/>
        <w:spacing w:line="360" w:lineRule="auto"/>
        <w:rPr>
          <w:rFonts w:ascii="Times New Roman" w:hAnsi="Times New Roman" w:cs="Times New Roman"/>
          <w:color w:val="auto"/>
          <w:sz w:val="24"/>
          <w:szCs w:val="24"/>
          <w:lang w:val="en-US"/>
        </w:rPr>
      </w:pPr>
      <w:bookmarkStart w:id="17" w:name="_Toc101842203"/>
      <w:r w:rsidRPr="005B2B1D">
        <w:rPr>
          <w:rFonts w:ascii="Times New Roman" w:hAnsi="Times New Roman" w:cs="Times New Roman"/>
          <w:color w:val="auto"/>
          <w:sz w:val="24"/>
          <w:szCs w:val="24"/>
          <w:lang w:val="en-US"/>
        </w:rPr>
        <w:t>SVR</w:t>
      </w:r>
      <w:bookmarkEnd w:id="17"/>
    </w:p>
    <w:p w14:paraId="322D28EE" w14:textId="77777777" w:rsidR="006A2D4F" w:rsidRPr="005B2B1D" w:rsidRDefault="005D4FB5"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Метод</w:t>
      </w:r>
      <w:r w:rsidRPr="005B2B1D">
        <w:rPr>
          <w:rFonts w:ascii="Times New Roman" w:hAnsi="Times New Roman" w:cs="Times New Roman"/>
          <w:sz w:val="24"/>
          <w:szCs w:val="24"/>
          <w:lang w:val="en-US"/>
        </w:rPr>
        <w:t xml:space="preserve"> </w:t>
      </w:r>
      <w:r w:rsidRPr="005B2B1D">
        <w:rPr>
          <w:rFonts w:ascii="Times New Roman" w:hAnsi="Times New Roman" w:cs="Times New Roman"/>
          <w:sz w:val="24"/>
          <w:szCs w:val="24"/>
        </w:rPr>
        <w:t>опорных</w:t>
      </w:r>
      <w:r w:rsidRPr="005B2B1D">
        <w:rPr>
          <w:rFonts w:ascii="Times New Roman" w:hAnsi="Times New Roman" w:cs="Times New Roman"/>
          <w:sz w:val="24"/>
          <w:szCs w:val="24"/>
          <w:lang w:val="en-US"/>
        </w:rPr>
        <w:t xml:space="preserve"> </w:t>
      </w:r>
      <w:r w:rsidRPr="005B2B1D">
        <w:rPr>
          <w:rFonts w:ascii="Times New Roman" w:hAnsi="Times New Roman" w:cs="Times New Roman"/>
          <w:sz w:val="24"/>
          <w:szCs w:val="24"/>
        </w:rPr>
        <w:t>векторов</w:t>
      </w:r>
      <w:r w:rsidRPr="005B2B1D">
        <w:rPr>
          <w:rFonts w:ascii="Times New Roman" w:hAnsi="Times New Roman" w:cs="Times New Roman"/>
          <w:sz w:val="24"/>
          <w:szCs w:val="24"/>
          <w:lang w:val="en-US"/>
        </w:rPr>
        <w:t xml:space="preserve"> (SVM, Support Vector Machine) </w:t>
      </w:r>
      <w:r w:rsidR="00FC0827" w:rsidRPr="005B2B1D">
        <w:rPr>
          <w:rFonts w:ascii="Times New Roman" w:hAnsi="Times New Roman" w:cs="Times New Roman"/>
          <w:sz w:val="24"/>
          <w:szCs w:val="24"/>
        </w:rPr>
        <w:t>основан</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на</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статистической</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теории</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обучения</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и</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был</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впервые</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представлен</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в</w:t>
      </w:r>
      <w:r w:rsidR="00FC0827" w:rsidRPr="005B2B1D">
        <w:rPr>
          <w:rFonts w:ascii="Times New Roman" w:hAnsi="Times New Roman" w:cs="Times New Roman"/>
          <w:sz w:val="24"/>
          <w:szCs w:val="24"/>
          <w:lang w:val="en-US"/>
        </w:rPr>
        <w:t xml:space="preserve"> </w:t>
      </w:r>
      <w:r w:rsidR="00FC0827" w:rsidRPr="005B2B1D">
        <w:rPr>
          <w:rFonts w:ascii="Times New Roman" w:hAnsi="Times New Roman" w:cs="Times New Roman"/>
          <w:sz w:val="24"/>
          <w:szCs w:val="24"/>
        </w:rPr>
        <w:t>работе</w:t>
      </w:r>
      <w:r w:rsidR="00FC0827" w:rsidRPr="005B2B1D">
        <w:rPr>
          <w:rFonts w:ascii="Times New Roman" w:hAnsi="Times New Roman" w:cs="Times New Roman"/>
          <w:sz w:val="24"/>
          <w:szCs w:val="24"/>
          <w:lang w:val="en-US"/>
        </w:rPr>
        <w:t xml:space="preserve"> «The Nature of Statistical Learning Theory» (</w:t>
      </w:r>
      <w:proofErr w:type="spellStart"/>
      <w:r w:rsidR="00FC0827" w:rsidRPr="005B2B1D">
        <w:rPr>
          <w:rFonts w:ascii="Times New Roman" w:hAnsi="Times New Roman" w:cs="Times New Roman"/>
          <w:sz w:val="24"/>
          <w:szCs w:val="24"/>
          <w:lang w:val="en-US"/>
        </w:rPr>
        <w:t>Vapnik</w:t>
      </w:r>
      <w:proofErr w:type="spellEnd"/>
      <w:r w:rsidR="00FC0827" w:rsidRPr="005B2B1D">
        <w:rPr>
          <w:rFonts w:ascii="Times New Roman" w:hAnsi="Times New Roman" w:cs="Times New Roman"/>
          <w:sz w:val="24"/>
          <w:szCs w:val="24"/>
          <w:lang w:val="en-US"/>
        </w:rPr>
        <w:t>, 1995)</w:t>
      </w:r>
      <w:r w:rsidR="00BF52D1" w:rsidRPr="005B2B1D">
        <w:rPr>
          <w:rFonts w:ascii="Times New Roman" w:hAnsi="Times New Roman" w:cs="Times New Roman"/>
          <w:sz w:val="24"/>
          <w:szCs w:val="24"/>
          <w:lang w:val="en-US"/>
        </w:rPr>
        <w:t xml:space="preserve">. </w:t>
      </w:r>
      <w:r w:rsidR="00820D99" w:rsidRPr="005B2B1D">
        <w:rPr>
          <w:rFonts w:ascii="Times New Roman" w:hAnsi="Times New Roman" w:cs="Times New Roman"/>
          <w:sz w:val="24"/>
          <w:szCs w:val="24"/>
        </w:rPr>
        <w:t>Основная идея метода опорных векторов заключается в р</w:t>
      </w:r>
      <w:r w:rsidR="00B05655" w:rsidRPr="005B2B1D">
        <w:rPr>
          <w:rFonts w:ascii="Times New Roman" w:hAnsi="Times New Roman" w:cs="Times New Roman"/>
          <w:sz w:val="24"/>
          <w:szCs w:val="24"/>
        </w:rPr>
        <w:t xml:space="preserve">азделении объектов в многомерном пространстве оптимальным способом при помощи </w:t>
      </w:r>
      <w:r w:rsidR="00B05655" w:rsidRPr="005B2B1D">
        <w:rPr>
          <w:rFonts w:ascii="Times New Roman" w:hAnsi="Times New Roman" w:cs="Times New Roman"/>
          <w:sz w:val="24"/>
          <w:szCs w:val="24"/>
        </w:rPr>
        <w:lastRenderedPageBreak/>
        <w:t xml:space="preserve">гиперплоскости. Оптимальной гиперплоскостью считается та, при которой расстояние </w:t>
      </w:r>
      <w:r w:rsidR="000645DB" w:rsidRPr="005B2B1D">
        <w:rPr>
          <w:rFonts w:ascii="Times New Roman" w:hAnsi="Times New Roman" w:cs="Times New Roman"/>
          <w:sz w:val="24"/>
          <w:szCs w:val="24"/>
        </w:rPr>
        <w:t>между гиперплоскостью и объектами является максимальной.</w:t>
      </w:r>
      <w:r w:rsidR="006A7CEE" w:rsidRPr="005B2B1D">
        <w:rPr>
          <w:rFonts w:ascii="Times New Roman" w:hAnsi="Times New Roman" w:cs="Times New Roman"/>
          <w:sz w:val="24"/>
          <w:szCs w:val="24"/>
        </w:rPr>
        <w:t xml:space="preserve"> </w:t>
      </w:r>
    </w:p>
    <w:p w14:paraId="162D1149" w14:textId="7E833F3F" w:rsidR="005E70E8" w:rsidRPr="005B2B1D" w:rsidRDefault="006A7CEE" w:rsidP="00560DD7">
      <w:pPr>
        <w:spacing w:line="360" w:lineRule="auto"/>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Для решения задач регрессии в 1997 году была предложена модель </w:t>
      </w:r>
      <w:r w:rsidRPr="005B2B1D">
        <w:rPr>
          <w:rFonts w:ascii="Times New Roman" w:hAnsi="Times New Roman" w:cs="Times New Roman"/>
          <w:sz w:val="24"/>
          <w:szCs w:val="24"/>
          <w:lang w:val="en-US"/>
        </w:rPr>
        <w:t>Support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Vector</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Regression</w:t>
      </w:r>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lang w:val="en-US"/>
        </w:rPr>
        <w:t>Vapnik</w:t>
      </w:r>
      <w:proofErr w:type="spellEnd"/>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et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al</w:t>
      </w:r>
      <w:r w:rsidRPr="005B2B1D">
        <w:rPr>
          <w:rFonts w:ascii="Times New Roman" w:hAnsi="Times New Roman" w:cs="Times New Roman"/>
          <w:sz w:val="24"/>
          <w:szCs w:val="24"/>
        </w:rPr>
        <w:t>., 1997)</w:t>
      </w:r>
      <w:r w:rsidR="006A2D4F" w:rsidRPr="005B2B1D">
        <w:rPr>
          <w:rFonts w:ascii="Times New Roman" w:hAnsi="Times New Roman" w:cs="Times New Roman"/>
          <w:sz w:val="24"/>
          <w:szCs w:val="24"/>
        </w:rPr>
        <w:t xml:space="preserve">, которая обобщает проблему классификации, предсказывая действительное число. Целью </w:t>
      </w:r>
      <w:r w:rsidR="006A2D4F" w:rsidRPr="005B2B1D">
        <w:rPr>
          <w:rFonts w:ascii="Times New Roman" w:hAnsi="Times New Roman" w:cs="Times New Roman"/>
          <w:sz w:val="24"/>
          <w:szCs w:val="24"/>
          <w:lang w:val="en-US"/>
        </w:rPr>
        <w:t>SVR</w:t>
      </w:r>
      <w:r w:rsidR="006A2D4F" w:rsidRPr="005B2B1D">
        <w:rPr>
          <w:rFonts w:ascii="Times New Roman" w:hAnsi="Times New Roman" w:cs="Times New Roman"/>
          <w:sz w:val="24"/>
          <w:szCs w:val="24"/>
        </w:rPr>
        <w:t xml:space="preserve">-модели является определение </w:t>
      </w:r>
      <w:r w:rsidR="007A4AE1" w:rsidRPr="005B2B1D">
        <w:rPr>
          <w:rFonts w:ascii="Times New Roman" w:hAnsi="Times New Roman" w:cs="Times New Roman"/>
          <w:sz w:val="24"/>
          <w:szCs w:val="24"/>
        </w:rPr>
        <w:t>вектор-</w:t>
      </w:r>
      <w:r w:rsidR="006A2D4F" w:rsidRPr="005B2B1D">
        <w:rPr>
          <w:rFonts w:ascii="Times New Roman" w:hAnsi="Times New Roman" w:cs="Times New Roman"/>
          <w:sz w:val="24"/>
          <w:szCs w:val="24"/>
        </w:rPr>
        <w:t xml:space="preserve">функции </w:t>
      </w:r>
      <m:oMath>
        <m:r>
          <w:rPr>
            <w:rFonts w:ascii="Cambria Math" w:hAnsi="Cambria Math" w:cs="Times New Roman"/>
            <w:sz w:val="24"/>
            <w:szCs w:val="24"/>
          </w:rPr>
          <m:t>f</m:t>
        </m:r>
      </m:oMath>
      <w:r w:rsidR="006A2D4F" w:rsidRPr="005B2B1D">
        <w:rPr>
          <w:rFonts w:ascii="Times New Roman" w:eastAsiaTheme="minorEastAsia" w:hAnsi="Times New Roman" w:cs="Times New Roman"/>
          <w:sz w:val="24"/>
          <w:szCs w:val="24"/>
        </w:rPr>
        <w:t xml:space="preserve">, которая аппроксимирует </w:t>
      </w:r>
      <w:r w:rsidR="00A2022A" w:rsidRPr="005B2B1D">
        <w:rPr>
          <w:rFonts w:ascii="Times New Roman" w:eastAsiaTheme="minorEastAsia" w:hAnsi="Times New Roman" w:cs="Times New Roman"/>
          <w:sz w:val="24"/>
          <w:szCs w:val="24"/>
        </w:rPr>
        <w:t xml:space="preserve">все пары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6A2D4F" w:rsidRPr="005B2B1D">
        <w:rPr>
          <w:rFonts w:ascii="Times New Roman" w:eastAsiaTheme="minorEastAsia" w:hAnsi="Times New Roman" w:cs="Times New Roman"/>
          <w:sz w:val="24"/>
          <w:szCs w:val="24"/>
        </w:rPr>
        <w:t xml:space="preserve"> с точностью </w:t>
      </w:r>
      <m:oMath>
        <m:r>
          <w:rPr>
            <w:rFonts w:ascii="Cambria Math" w:eastAsiaTheme="minorEastAsia" w:hAnsi="Cambria Math" w:cs="Times New Roman"/>
            <w:sz w:val="24"/>
            <w:szCs w:val="24"/>
          </w:rPr>
          <m:t>ε</m:t>
        </m:r>
      </m:oMath>
      <w:r w:rsidR="007A4AE1" w:rsidRPr="005B2B1D">
        <w:rPr>
          <w:rFonts w:ascii="Times New Roman" w:eastAsiaTheme="minorEastAsia" w:hAnsi="Times New Roman" w:cs="Times New Roman"/>
          <w:sz w:val="24"/>
          <w:szCs w:val="24"/>
        </w:rPr>
        <w:t xml:space="preserve">. Функцию </w:t>
      </w:r>
      <m:oMath>
        <m:r>
          <w:rPr>
            <w:rFonts w:ascii="Cambria Math" w:hAnsi="Cambria Math" w:cs="Times New Roman"/>
            <w:sz w:val="24"/>
            <w:szCs w:val="24"/>
          </w:rPr>
          <m:t>f</m:t>
        </m:r>
      </m:oMath>
      <w:r w:rsidR="007A4AE1" w:rsidRPr="005B2B1D">
        <w:rPr>
          <w:rFonts w:ascii="Times New Roman" w:eastAsiaTheme="minorEastAsia" w:hAnsi="Times New Roman" w:cs="Times New Roman"/>
          <w:sz w:val="24"/>
          <w:szCs w:val="24"/>
        </w:rPr>
        <w:t xml:space="preserve"> так же стремятся сделать как можно более плоской,</w:t>
      </w:r>
      <w:r w:rsidR="00462725" w:rsidRPr="005B2B1D">
        <w:rPr>
          <w:rFonts w:ascii="Times New Roman" w:eastAsiaTheme="minorEastAsia" w:hAnsi="Times New Roman" w:cs="Times New Roman"/>
          <w:sz w:val="24"/>
          <w:szCs w:val="24"/>
        </w:rPr>
        <w:t xml:space="preserve"> чтобы не допустить переобучение и сделать более устойчивой к выбросам.</w:t>
      </w:r>
      <w:r w:rsidR="00EC4071" w:rsidRPr="005B2B1D">
        <w:rPr>
          <w:rFonts w:ascii="Times New Roman" w:eastAsiaTheme="minorEastAsia" w:hAnsi="Times New Roman" w:cs="Times New Roman"/>
          <w:sz w:val="24"/>
          <w:szCs w:val="24"/>
        </w:rPr>
        <w:t xml:space="preserve"> Математическое описание модели и логику ее построения в некоторых работах основывают на книге </w:t>
      </w:r>
      <w:r w:rsidR="005C7A60" w:rsidRPr="005B2B1D">
        <w:rPr>
          <w:rFonts w:ascii="Times New Roman" w:eastAsiaTheme="minorEastAsia" w:hAnsi="Times New Roman" w:cs="Times New Roman"/>
          <w:sz w:val="24"/>
          <w:szCs w:val="24"/>
        </w:rPr>
        <w:t>«</w:t>
      </w:r>
      <w:proofErr w:type="spellStart"/>
      <w:r w:rsidR="005C7A60" w:rsidRPr="005B2B1D">
        <w:rPr>
          <w:rFonts w:ascii="Times New Roman" w:eastAsiaTheme="minorEastAsia" w:hAnsi="Times New Roman" w:cs="Times New Roman"/>
          <w:sz w:val="24"/>
          <w:szCs w:val="24"/>
        </w:rPr>
        <w:t>Neural</w:t>
      </w:r>
      <w:proofErr w:type="spellEnd"/>
      <w:r w:rsidR="005C7A60" w:rsidRPr="005B2B1D">
        <w:rPr>
          <w:rFonts w:ascii="Times New Roman" w:eastAsiaTheme="minorEastAsia" w:hAnsi="Times New Roman" w:cs="Times New Roman"/>
          <w:sz w:val="24"/>
          <w:szCs w:val="24"/>
        </w:rPr>
        <w:t xml:space="preserve"> </w:t>
      </w:r>
      <w:proofErr w:type="spellStart"/>
      <w:r w:rsidR="005C7A60" w:rsidRPr="005B2B1D">
        <w:rPr>
          <w:rFonts w:ascii="Times New Roman" w:eastAsiaTheme="minorEastAsia" w:hAnsi="Times New Roman" w:cs="Times New Roman"/>
          <w:sz w:val="24"/>
          <w:szCs w:val="24"/>
        </w:rPr>
        <w:t>networks</w:t>
      </w:r>
      <w:proofErr w:type="spellEnd"/>
      <w:r w:rsidR="005C7A60" w:rsidRPr="005B2B1D">
        <w:rPr>
          <w:rFonts w:ascii="Times New Roman" w:eastAsiaTheme="minorEastAsia" w:hAnsi="Times New Roman" w:cs="Times New Roman"/>
          <w:sz w:val="24"/>
          <w:szCs w:val="24"/>
        </w:rPr>
        <w:t xml:space="preserve"> </w:t>
      </w:r>
      <w:proofErr w:type="spellStart"/>
      <w:r w:rsidR="005C7A60" w:rsidRPr="005B2B1D">
        <w:rPr>
          <w:rFonts w:ascii="Times New Roman" w:eastAsiaTheme="minorEastAsia" w:hAnsi="Times New Roman" w:cs="Times New Roman"/>
          <w:sz w:val="24"/>
          <w:szCs w:val="24"/>
        </w:rPr>
        <w:t>and</w:t>
      </w:r>
      <w:proofErr w:type="spellEnd"/>
      <w:r w:rsidR="005C7A60" w:rsidRPr="005B2B1D">
        <w:rPr>
          <w:rFonts w:ascii="Times New Roman" w:eastAsiaTheme="minorEastAsia" w:hAnsi="Times New Roman" w:cs="Times New Roman"/>
          <w:sz w:val="24"/>
          <w:szCs w:val="24"/>
        </w:rPr>
        <w:t xml:space="preserve"> </w:t>
      </w:r>
      <w:proofErr w:type="spellStart"/>
      <w:r w:rsidR="005C7A60" w:rsidRPr="005B2B1D">
        <w:rPr>
          <w:rFonts w:ascii="Times New Roman" w:eastAsiaTheme="minorEastAsia" w:hAnsi="Times New Roman" w:cs="Times New Roman"/>
          <w:sz w:val="24"/>
          <w:szCs w:val="24"/>
        </w:rPr>
        <w:t>learning</w:t>
      </w:r>
      <w:proofErr w:type="spellEnd"/>
      <w:r w:rsidR="005C7A60" w:rsidRPr="005B2B1D">
        <w:rPr>
          <w:rFonts w:ascii="Times New Roman" w:eastAsiaTheme="minorEastAsia" w:hAnsi="Times New Roman" w:cs="Times New Roman"/>
          <w:sz w:val="24"/>
          <w:szCs w:val="24"/>
        </w:rPr>
        <w:t xml:space="preserve"> </w:t>
      </w:r>
      <w:proofErr w:type="spellStart"/>
      <w:r w:rsidR="005C7A60" w:rsidRPr="005B2B1D">
        <w:rPr>
          <w:rFonts w:ascii="Times New Roman" w:eastAsiaTheme="minorEastAsia" w:hAnsi="Times New Roman" w:cs="Times New Roman"/>
          <w:sz w:val="24"/>
          <w:szCs w:val="24"/>
        </w:rPr>
        <w:t>machines</w:t>
      </w:r>
      <w:proofErr w:type="spellEnd"/>
      <w:r w:rsidR="005C7A60" w:rsidRPr="005B2B1D">
        <w:rPr>
          <w:rFonts w:ascii="Times New Roman" w:eastAsiaTheme="minorEastAsia" w:hAnsi="Times New Roman" w:cs="Times New Roman"/>
          <w:sz w:val="24"/>
          <w:szCs w:val="24"/>
        </w:rPr>
        <w:t>» (</w:t>
      </w:r>
      <w:proofErr w:type="spellStart"/>
      <w:r w:rsidR="005C7A60" w:rsidRPr="005B2B1D">
        <w:rPr>
          <w:rFonts w:ascii="Times New Roman" w:eastAsiaTheme="minorEastAsia" w:hAnsi="Times New Roman" w:cs="Times New Roman"/>
          <w:sz w:val="24"/>
          <w:szCs w:val="24"/>
          <w:lang w:val="en-US"/>
        </w:rPr>
        <w:t>Haykin</w:t>
      </w:r>
      <w:proofErr w:type="spellEnd"/>
      <w:r w:rsidR="005C7A60" w:rsidRPr="005B2B1D">
        <w:rPr>
          <w:rFonts w:ascii="Times New Roman" w:eastAsiaTheme="minorEastAsia" w:hAnsi="Times New Roman" w:cs="Times New Roman"/>
          <w:sz w:val="24"/>
          <w:szCs w:val="24"/>
        </w:rPr>
        <w:t>, 2009)</w:t>
      </w:r>
    </w:p>
    <w:p w14:paraId="52D0B979" w14:textId="2F26876B" w:rsidR="005E70E8" w:rsidRPr="005B2B1D" w:rsidRDefault="005E70E8"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В случае линейной функции </w:t>
      </w:r>
      <m:oMath>
        <m:r>
          <w:rPr>
            <w:rFonts w:ascii="Cambria Math" w:hAnsi="Cambria Math" w:cs="Times New Roman"/>
            <w:sz w:val="24"/>
            <w:szCs w:val="24"/>
          </w:rPr>
          <m:t>f</m:t>
        </m:r>
      </m:oMath>
      <w:r w:rsidRPr="005B2B1D">
        <w:rPr>
          <w:rFonts w:ascii="Times New Roman" w:eastAsiaTheme="minorEastAsia" w:hAnsi="Times New Roman" w:cs="Times New Roman"/>
          <w:sz w:val="24"/>
          <w:szCs w:val="24"/>
        </w:rPr>
        <w:t>, она может представлена в виде:</w:t>
      </w:r>
    </w:p>
    <w:p w14:paraId="7425F07B" w14:textId="5A0013F6" w:rsidR="005E70E8" w:rsidRPr="005B2B1D" w:rsidRDefault="005E70E8" w:rsidP="00560DD7">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ω,x</m:t>
              </m:r>
            </m:e>
          </m:d>
          <m:r>
            <w:rPr>
              <w:rFonts w:ascii="Cambria Math" w:eastAsiaTheme="minorEastAsia" w:hAnsi="Cambria Math" w:cs="Times New Roman"/>
              <w:sz w:val="24"/>
              <w:szCs w:val="24"/>
            </w:rPr>
            <m:t>+b,  (1)</m:t>
          </m:r>
        </m:oMath>
      </m:oMathPara>
    </w:p>
    <w:p w14:paraId="7D4D9A5C" w14:textId="103F7666" w:rsidR="00471D9B" w:rsidRPr="005B2B1D" w:rsidRDefault="00A0433C"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m:oMath>
        <m:r>
          <w:rPr>
            <w:rFonts w:ascii="Cambria Math" w:eastAsiaTheme="minorEastAsia" w:hAnsi="Cambria Math" w:cs="Times New Roman"/>
            <w:sz w:val="24"/>
            <w:szCs w:val="24"/>
          </w:rPr>
          <m:t>ω</m:t>
        </m:r>
      </m:oMath>
      <w:r w:rsidRPr="005B2B1D">
        <w:rPr>
          <w:rFonts w:ascii="Times New Roman" w:eastAsiaTheme="minorEastAsia" w:hAnsi="Times New Roman" w:cs="Times New Roman"/>
          <w:sz w:val="24"/>
          <w:szCs w:val="24"/>
        </w:rPr>
        <w:t xml:space="preserve"> – вектор весов, </w:t>
      </w:r>
      <m:oMath>
        <m:r>
          <w:rPr>
            <w:rFonts w:ascii="Cambria Math" w:eastAsiaTheme="minorEastAsia" w:hAnsi="Cambria Math" w:cs="Times New Roman"/>
            <w:sz w:val="24"/>
            <w:szCs w:val="24"/>
          </w:rPr>
          <m:t>b</m:t>
        </m:r>
      </m:oMath>
      <w:r w:rsidRPr="005B2B1D">
        <w:rPr>
          <w:rFonts w:ascii="Times New Roman" w:eastAsiaTheme="minorEastAsia" w:hAnsi="Times New Roman" w:cs="Times New Roman"/>
          <w:sz w:val="24"/>
          <w:szCs w:val="24"/>
        </w:rPr>
        <w:t xml:space="preserve"> – отклонение, </w:t>
      </w:r>
      <m:oMath>
        <m:r>
          <w:rPr>
            <w:rFonts w:ascii="Cambria Math" w:eastAsiaTheme="minorEastAsia" w:hAnsi="Cambria Math" w:cs="Times New Roman"/>
            <w:sz w:val="24"/>
            <w:szCs w:val="24"/>
          </w:rPr>
          <m:t>x</m:t>
        </m:r>
      </m:oMath>
      <w:r w:rsidRPr="005B2B1D">
        <w:rPr>
          <w:rFonts w:ascii="Times New Roman" w:eastAsiaTheme="minorEastAsia" w:hAnsi="Times New Roman" w:cs="Times New Roman"/>
          <w:sz w:val="24"/>
          <w:szCs w:val="24"/>
        </w:rPr>
        <w:t xml:space="preserve"> – входной вектор.</w:t>
      </w:r>
      <w:r w:rsidR="00462725" w:rsidRPr="005B2B1D">
        <w:rPr>
          <w:rFonts w:ascii="Times New Roman" w:eastAsiaTheme="minorEastAsia" w:hAnsi="Times New Roman" w:cs="Times New Roman"/>
          <w:sz w:val="24"/>
          <w:szCs w:val="24"/>
        </w:rPr>
        <w:t xml:space="preserve"> Плоскость для функции (1) подразумевает маленькие веса </w:t>
      </w:r>
      <m:oMath>
        <m:r>
          <w:rPr>
            <w:rFonts w:ascii="Cambria Math" w:eastAsiaTheme="minorEastAsia" w:hAnsi="Cambria Math" w:cs="Times New Roman"/>
            <w:sz w:val="24"/>
            <w:szCs w:val="24"/>
          </w:rPr>
          <m:t>ω</m:t>
        </m:r>
      </m:oMath>
      <w:r w:rsidR="00471D9B" w:rsidRPr="005B2B1D">
        <w:rPr>
          <w:rFonts w:ascii="Times New Roman" w:eastAsiaTheme="minorEastAsia" w:hAnsi="Times New Roman" w:cs="Times New Roman"/>
          <w:sz w:val="24"/>
          <w:szCs w:val="24"/>
        </w:rPr>
        <w:t xml:space="preserve">, то есть необходима минимизация евклидовой нормы </w:t>
      </w:r>
      <m:oMath>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ω</m:t>
                </m:r>
              </m:e>
            </m:d>
          </m:e>
          <m:sup>
            <m:r>
              <w:rPr>
                <w:rFonts w:ascii="Cambria Math" w:eastAsiaTheme="minorEastAsia" w:hAnsi="Cambria Math" w:cs="Times New Roman"/>
                <w:sz w:val="24"/>
                <w:szCs w:val="24"/>
              </w:rPr>
              <m:t>2</m:t>
            </m:r>
          </m:sup>
        </m:sSup>
      </m:oMath>
      <w:r w:rsidR="00471D9B" w:rsidRPr="005B2B1D">
        <w:rPr>
          <w:rFonts w:ascii="Times New Roman" w:eastAsiaTheme="minorEastAsia" w:hAnsi="Times New Roman" w:cs="Times New Roman"/>
          <w:sz w:val="24"/>
          <w:szCs w:val="24"/>
        </w:rPr>
        <w:t>. Математически это условие можно записать как оптимизацию выпуклой функции:</w:t>
      </w:r>
    </w:p>
    <w:p w14:paraId="278E72D4" w14:textId="4870025B" w:rsidR="00471D9B" w:rsidRPr="005B2B1D" w:rsidRDefault="00B7343E" w:rsidP="00560DD7">
      <w:pPr>
        <w:spacing w:line="360" w:lineRule="auto"/>
        <w:rPr>
          <w:rFonts w:ascii="Times New Roman" w:eastAsiaTheme="minorEastAsia" w:hAnsi="Times New Roman" w:cs="Times New Roman"/>
          <w:sz w:val="24"/>
          <w:szCs w:val="24"/>
          <w:lang w:val="en-US"/>
        </w:rPr>
      </w:pPr>
      <m:oMathPara>
        <m:oMath>
          <m:d>
            <m:dPr>
              <m:begChr m:val="{"/>
              <m:endChr m:val=""/>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i/>
                      <w:sz w:val="24"/>
                      <w:szCs w:val="24"/>
                      <w:lang w:val="en-US"/>
                    </w:rPr>
                  </m:ctrlPr>
                </m:eqArr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 xml:space="preserve"> </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ω</m:t>
                          </m:r>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→min</m:t>
                  </m:r>
                </m:e>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n-US"/>
                            </w:rPr>
                            <m:t>i</m:t>
                          </m:r>
                        </m:sub>
                      </m:sSub>
                    </m:e>
                  </m:d>
                  <m:r>
                    <w:rPr>
                      <w:rFonts w:ascii="Cambria Math" w:eastAsiaTheme="minorEastAsia" w:hAnsi="Cambria Math" w:cs="Times New Roman"/>
                      <w:sz w:val="24"/>
                      <w:szCs w:val="24"/>
                      <w:lang w:val="en-US"/>
                    </w:rPr>
                    <m:t>-b≤ε</m:t>
                  </m:r>
                </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lang w:val="en-US"/>
                    </w:rPr>
                    <m:t>+b-</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≤ε</m:t>
                  </m:r>
                </m:e>
              </m:eqArr>
            </m:e>
          </m:d>
        </m:oMath>
      </m:oMathPara>
    </w:p>
    <w:p w14:paraId="6DADE3BF" w14:textId="71E7D138" w:rsidR="00471D9B" w:rsidRPr="005B2B1D" w:rsidRDefault="0056536C"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Решение данной задачи существует, только если существует такая функция </w:t>
      </w:r>
      <m:oMath>
        <m:r>
          <w:rPr>
            <w:rFonts w:ascii="Cambria Math" w:hAnsi="Cambria Math" w:cs="Times New Roman"/>
            <w:sz w:val="24"/>
            <w:szCs w:val="24"/>
          </w:rPr>
          <m:t>f</m:t>
        </m:r>
      </m:oMath>
      <w:r w:rsidR="00A2022A" w:rsidRPr="005B2B1D">
        <w:rPr>
          <w:rFonts w:ascii="Times New Roman" w:eastAsiaTheme="minorEastAsia" w:hAnsi="Times New Roman" w:cs="Times New Roman"/>
          <w:sz w:val="24"/>
          <w:szCs w:val="24"/>
        </w:rPr>
        <w:t xml:space="preserve">, которая аппроксимирует все пары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e>
        </m:d>
      </m:oMath>
      <w:r w:rsidR="00A2022A" w:rsidRPr="005B2B1D">
        <w:rPr>
          <w:rFonts w:ascii="Times New Roman" w:eastAsiaTheme="minorEastAsia" w:hAnsi="Times New Roman" w:cs="Times New Roman"/>
          <w:sz w:val="24"/>
          <w:szCs w:val="24"/>
        </w:rPr>
        <w:t xml:space="preserve"> с точностью </w:t>
      </w:r>
      <m:oMath>
        <m:r>
          <w:rPr>
            <w:rFonts w:ascii="Cambria Math" w:eastAsiaTheme="minorEastAsia" w:hAnsi="Cambria Math" w:cs="Times New Roman"/>
            <w:sz w:val="24"/>
            <w:szCs w:val="24"/>
          </w:rPr>
          <m:t>ε.</m:t>
        </m:r>
      </m:oMath>
      <w:r w:rsidR="00A2022A" w:rsidRPr="005B2B1D">
        <w:rPr>
          <w:rFonts w:ascii="Times New Roman" w:eastAsiaTheme="minorEastAsia" w:hAnsi="Times New Roman" w:cs="Times New Roman"/>
          <w:sz w:val="24"/>
          <w:szCs w:val="24"/>
        </w:rPr>
        <w:t xml:space="preserve"> Требуется введение дополнительных переменных, </w:t>
      </w:r>
      <w:r w:rsidR="008C193C" w:rsidRPr="005B2B1D">
        <w:rPr>
          <w:rFonts w:ascii="Times New Roman" w:eastAsiaTheme="minorEastAsia" w:hAnsi="Times New Roman" w:cs="Times New Roman"/>
          <w:sz w:val="24"/>
          <w:szCs w:val="24"/>
        </w:rPr>
        <w:t>которые ослабляют требования для функции</w:t>
      </w:r>
      <w:r w:rsidR="008C193C" w:rsidRPr="005B2B1D">
        <w:rPr>
          <w:rFonts w:ascii="Times New Roman" w:hAnsi="Times New Roman" w:cs="Times New Roman"/>
          <w:i/>
          <w:sz w:val="24"/>
          <w:szCs w:val="24"/>
        </w:rPr>
        <w:t xml:space="preserve"> </w:t>
      </w:r>
      <m:oMath>
        <m:r>
          <w:rPr>
            <w:rFonts w:ascii="Cambria Math" w:hAnsi="Cambria Math" w:cs="Times New Roman"/>
            <w:sz w:val="24"/>
            <w:szCs w:val="24"/>
          </w:rPr>
          <m:t>f</m:t>
        </m:r>
      </m:oMath>
      <w:r w:rsidR="008C193C" w:rsidRPr="005B2B1D">
        <w:rPr>
          <w:rFonts w:ascii="Times New Roman" w:eastAsiaTheme="minorEastAsia" w:hAnsi="Times New Roman" w:cs="Times New Roman"/>
          <w:i/>
          <w:sz w:val="24"/>
          <w:szCs w:val="24"/>
        </w:rPr>
        <w:t xml:space="preserve">. </w:t>
      </w:r>
      <w:r w:rsidR="00AF6DDE" w:rsidRPr="005B2B1D">
        <w:rPr>
          <w:rFonts w:ascii="Times New Roman" w:eastAsiaTheme="minorEastAsia" w:hAnsi="Times New Roman" w:cs="Times New Roman"/>
          <w:iCs/>
          <w:sz w:val="24"/>
          <w:szCs w:val="24"/>
        </w:rPr>
        <w:t>Введем</w:t>
      </w:r>
      <w:r w:rsidR="008C193C" w:rsidRPr="005B2B1D">
        <w:rPr>
          <w:rFonts w:ascii="Times New Roman" w:eastAsiaTheme="minorEastAsia" w:hAnsi="Times New Roman" w:cs="Times New Roman"/>
          <w:i/>
          <w:sz w:val="24"/>
          <w:szCs w:val="24"/>
        </w:rPr>
        <w:t xml:space="preserve"> </w:t>
      </w:r>
      <m:oMath>
        <m:r>
          <w:rPr>
            <w:rFonts w:ascii="Cambria Math" w:eastAsiaTheme="minorEastAsia" w:hAnsi="Cambria Math" w:cs="Times New Roman"/>
            <w:sz w:val="24"/>
            <w:szCs w:val="24"/>
            <w:lang w:val="en-US"/>
          </w:rPr>
          <m:t>ζ</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ζ</m:t>
            </m:r>
          </m:e>
          <m:sup>
            <m:r>
              <w:rPr>
                <w:rFonts w:ascii="Cambria Math" w:eastAsiaTheme="minorEastAsia" w:hAnsi="Cambria Math" w:cs="Times New Roman"/>
                <w:sz w:val="24"/>
                <w:szCs w:val="24"/>
              </w:rPr>
              <m:t>*</m:t>
            </m:r>
          </m:sup>
        </m:sSup>
      </m:oMath>
      <w:r w:rsidR="008C193C" w:rsidRPr="005B2B1D">
        <w:rPr>
          <w:rFonts w:ascii="Times New Roman" w:eastAsiaTheme="minorEastAsia" w:hAnsi="Times New Roman" w:cs="Times New Roman"/>
          <w:sz w:val="24"/>
          <w:szCs w:val="24"/>
        </w:rPr>
        <w:t xml:space="preserve"> - независимые положительные переменные, описывающие, насколько функция потерь чувствительна к ошибкам – </w:t>
      </w:r>
      <m:oMath>
        <m:r>
          <w:rPr>
            <w:rFonts w:ascii="Cambria Math" w:eastAsiaTheme="minorEastAsia" w:hAnsi="Cambria Math" w:cs="Times New Roman"/>
            <w:sz w:val="24"/>
            <w:szCs w:val="24"/>
            <w:lang w:val="en-US"/>
          </w:rPr>
          <m:t>ε</m:t>
        </m:r>
      </m:oMath>
      <w:r w:rsidR="008C193C" w:rsidRPr="005B2B1D">
        <w:rPr>
          <w:rFonts w:ascii="Times New Roman" w:eastAsiaTheme="minorEastAsia" w:hAnsi="Times New Roman" w:cs="Times New Roman"/>
          <w:sz w:val="24"/>
          <w:szCs w:val="24"/>
        </w:rPr>
        <w:t>.</w:t>
      </w:r>
      <w:r w:rsidR="00AF6DDE" w:rsidRPr="005B2B1D">
        <w:rPr>
          <w:rFonts w:ascii="Times New Roman" w:eastAsiaTheme="minorEastAsia" w:hAnsi="Times New Roman" w:cs="Times New Roman"/>
          <w:sz w:val="24"/>
          <w:szCs w:val="24"/>
        </w:rPr>
        <w:t xml:space="preserve"> Новое определение проблемы представлено ниже:</w:t>
      </w:r>
    </w:p>
    <w:p w14:paraId="1D2E13C8" w14:textId="74A95019" w:rsidR="00AF6DDE" w:rsidRPr="005B2B1D" w:rsidRDefault="00B7343E" w:rsidP="00560DD7">
      <w:pPr>
        <w:spacing w:line="360" w:lineRule="auto"/>
        <w:rPr>
          <w:rFonts w:ascii="Times New Roman" w:eastAsiaTheme="minorEastAsia" w:hAnsi="Times New Roman" w:cs="Times New Roman"/>
          <w:sz w:val="24"/>
          <w:szCs w:val="24"/>
          <w:lang w:val="en-US"/>
        </w:rPr>
      </w:pPr>
      <m:oMathPara>
        <m:oMath>
          <m:d>
            <m:dPr>
              <m:begChr m:val="{"/>
              <m:endChr m:val=""/>
              <m:ctrlPr>
                <w:rPr>
                  <w:rFonts w:ascii="Cambria Math" w:eastAsiaTheme="minorEastAsia" w:hAnsi="Cambria Math" w:cs="Times New Roman"/>
                  <w:i/>
                  <w:sz w:val="24"/>
                  <w:szCs w:val="24"/>
                  <w:lang w:val="en-US"/>
                </w:rPr>
              </m:ctrlPr>
            </m:dPr>
            <m:e>
              <m:eqArr>
                <m:eqArrPr>
                  <m:ctrlPr>
                    <w:rPr>
                      <w:rFonts w:ascii="Cambria Math" w:eastAsiaTheme="minorEastAsia" w:hAnsi="Cambria Math" w:cs="Times New Roman"/>
                      <w:i/>
                      <w:sz w:val="24"/>
                      <w:szCs w:val="24"/>
                      <w:lang w:val="en-US"/>
                    </w:rPr>
                  </m:ctrlPr>
                </m:eqArr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 xml:space="preserve"> </m:t>
                  </m:r>
                  <m:sSup>
                    <m:sSupPr>
                      <m:ctrlPr>
                        <w:rPr>
                          <w:rFonts w:ascii="Cambria Math" w:eastAsiaTheme="minorEastAsia" w:hAnsi="Cambria Math" w:cs="Times New Roman"/>
                          <w:i/>
                          <w:sz w:val="24"/>
                          <w:szCs w:val="24"/>
                          <w:lang w:val="en-US"/>
                        </w:rPr>
                      </m:ctrlPr>
                    </m:sSupPr>
                    <m:e>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ω</m:t>
                          </m:r>
                        </m:e>
                      </m:d>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+C</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l</m:t>
                      </m:r>
                    </m:sup>
                    <m:e>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ζ</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ζ</m:t>
                          </m:r>
                          <m:ctrlPr>
                            <w:rPr>
                              <w:rFonts w:ascii="Cambria Math" w:eastAsiaTheme="minorEastAsia" w:hAnsi="Cambria Math" w:cs="Times New Roman"/>
                              <w:i/>
                              <w:sz w:val="24"/>
                              <w:szCs w:val="24"/>
                            </w:rPr>
                          </m:ctrlP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rPr>
                            <m:t>*</m:t>
                          </m:r>
                          <m:ctrlPr>
                            <w:rPr>
                              <w:rFonts w:ascii="Cambria Math" w:eastAsiaTheme="minorEastAsia" w:hAnsi="Cambria Math" w:cs="Times New Roman"/>
                              <w:i/>
                              <w:sz w:val="24"/>
                              <w:szCs w:val="24"/>
                            </w:rPr>
                          </m:ctrlPr>
                        </m:sup>
                      </m:sSubSup>
                      <m:r>
                        <w:rPr>
                          <w:rFonts w:ascii="Cambria Math" w:eastAsiaTheme="minorEastAsia" w:hAnsi="Cambria Math" w:cs="Times New Roman"/>
                          <w:sz w:val="24"/>
                          <w:szCs w:val="24"/>
                          <w:lang w:val="en-US"/>
                        </w:rPr>
                        <m:t>)</m:t>
                      </m:r>
                    </m:e>
                  </m:nary>
                  <m:r>
                    <w:rPr>
                      <w:rFonts w:ascii="Cambria Math" w:eastAsiaTheme="minorEastAsia" w:hAnsi="Cambria Math" w:cs="Times New Roman"/>
                      <w:sz w:val="24"/>
                      <w:szCs w:val="24"/>
                      <w:lang w:val="en-US"/>
                    </w:rPr>
                    <m:t xml:space="preserve">  →min</m:t>
                  </m:r>
                </m:e>
                <m:e>
                  <m:r>
                    <w:rPr>
                      <w:rFonts w:ascii="Cambria Math" w:eastAsiaTheme="minorEastAsia" w:hAnsi="Cambria Math" w:cs="Times New Roman"/>
                      <w:sz w:val="24"/>
                      <w:szCs w:val="24"/>
                      <w:lang w:val="en-US"/>
                    </w:rPr>
                    <m:t>y-</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n-US"/>
                            </w:rPr>
                            <m:t>i</m:t>
                          </m:r>
                        </m:sub>
                      </m:sSub>
                    </m:e>
                  </m:d>
                  <m:r>
                    <w:rPr>
                      <w:rFonts w:ascii="Cambria Math" w:eastAsiaTheme="minorEastAsia" w:hAnsi="Cambria Math" w:cs="Times New Roman"/>
                      <w:sz w:val="24"/>
                      <w:szCs w:val="24"/>
                      <w:lang w:val="en-US"/>
                    </w:rPr>
                    <m:t>-b≤ε+</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ζ</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  ζ≥0</m:t>
                  </m:r>
                </m:e>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ω,</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lang w:val="en-US"/>
                            </w:rPr>
                            <m:t>i</m:t>
                          </m:r>
                        </m:sub>
                      </m:sSub>
                    </m:e>
                  </m:d>
                  <m:r>
                    <w:rPr>
                      <w:rFonts w:ascii="Cambria Math" w:eastAsiaTheme="minorEastAsia" w:hAnsi="Cambria Math" w:cs="Times New Roman"/>
                      <w:sz w:val="24"/>
                      <w:szCs w:val="24"/>
                      <w:lang w:val="en-US"/>
                    </w:rPr>
                    <m:t>+b-y-≤ε+</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ζ</m:t>
                      </m:r>
                    </m:e>
                    <m:sub>
                      <m:r>
                        <w:rPr>
                          <w:rFonts w:ascii="Cambria Math" w:eastAsiaTheme="minorEastAsia" w:hAnsi="Cambria Math" w:cs="Times New Roman"/>
                          <w:sz w:val="24"/>
                          <w:szCs w:val="24"/>
                          <w:lang w:val="en-US"/>
                        </w:rPr>
                        <m:t>i</m:t>
                      </m:r>
                    </m:sub>
                    <m:sup>
                      <m:r>
                        <w:rPr>
                          <w:rFonts w:ascii="Cambria Math" w:eastAsiaTheme="minorEastAsia" w:hAnsi="Cambria Math" w:cs="Times New Roman"/>
                          <w:sz w:val="24"/>
                          <w:szCs w:val="24"/>
                          <w:lang w:val="en-US"/>
                        </w:rPr>
                        <m:t>*</m:t>
                      </m:r>
                    </m:sup>
                  </m:sSubSup>
                  <m:r>
                    <w:rPr>
                      <w:rFonts w:ascii="Cambria Math" w:eastAsiaTheme="minorEastAsia" w:hAnsi="Cambria Math" w:cs="Times New Roman"/>
                      <w:sz w:val="24"/>
                      <w:szCs w:val="24"/>
                      <w:lang w:val="en-US"/>
                    </w:rPr>
                    <m:t xml:space="preserve">,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ζ</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≥0</m:t>
                  </m:r>
                </m:e>
              </m:eqArr>
            </m:e>
          </m:d>
        </m:oMath>
      </m:oMathPara>
    </w:p>
    <w:p w14:paraId="09A15B61" w14:textId="644366A5" w:rsidR="001F00D7" w:rsidRPr="005B2B1D" w:rsidRDefault="00ED05F0" w:rsidP="00560DD7">
      <w:pPr>
        <w:spacing w:line="360" w:lineRule="auto"/>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где </w:t>
      </w:r>
      <w:r w:rsidR="007569A4" w:rsidRPr="005B2B1D">
        <w:rPr>
          <w:rFonts w:ascii="Times New Roman" w:hAnsi="Times New Roman" w:cs="Times New Roman"/>
          <w:sz w:val="24"/>
          <w:szCs w:val="24"/>
          <w:lang w:val="en-US"/>
        </w:rPr>
        <w:t>C</w:t>
      </w:r>
      <w:r w:rsidRPr="005B2B1D">
        <w:rPr>
          <w:rFonts w:ascii="Times New Roman" w:eastAsiaTheme="minorEastAsia" w:hAnsi="Times New Roman" w:cs="Times New Roman"/>
          <w:sz w:val="24"/>
          <w:szCs w:val="24"/>
        </w:rPr>
        <w:t xml:space="preserve"> – </w:t>
      </w:r>
      <w:proofErr w:type="spellStart"/>
      <w:r w:rsidRPr="005B2B1D">
        <w:rPr>
          <w:rFonts w:ascii="Times New Roman" w:eastAsiaTheme="minorEastAsia" w:hAnsi="Times New Roman" w:cs="Times New Roman"/>
          <w:sz w:val="24"/>
          <w:szCs w:val="24"/>
        </w:rPr>
        <w:t>гиперпараметр</w:t>
      </w:r>
      <w:proofErr w:type="spellEnd"/>
      <w:r w:rsidR="007569A4" w:rsidRPr="005B2B1D">
        <w:rPr>
          <w:rFonts w:ascii="Times New Roman" w:eastAsiaTheme="minorEastAsia" w:hAnsi="Times New Roman" w:cs="Times New Roman"/>
          <w:sz w:val="24"/>
          <w:szCs w:val="24"/>
        </w:rPr>
        <w:t xml:space="preserve">, который определяет обмен между плоскостью функцией </w:t>
      </w:r>
      <m:oMath>
        <m:r>
          <w:rPr>
            <w:rFonts w:ascii="Cambria Math" w:hAnsi="Cambria Math" w:cs="Times New Roman"/>
            <w:sz w:val="24"/>
            <w:szCs w:val="24"/>
          </w:rPr>
          <m:t>f</m:t>
        </m:r>
      </m:oMath>
      <w:r w:rsidR="007569A4" w:rsidRPr="005B2B1D">
        <w:rPr>
          <w:rFonts w:ascii="Times New Roman" w:eastAsiaTheme="minorEastAsia" w:hAnsi="Times New Roman" w:cs="Times New Roman"/>
          <w:sz w:val="24"/>
          <w:szCs w:val="24"/>
        </w:rPr>
        <w:t xml:space="preserve"> и насколько отклонение может превышать </w:t>
      </w:r>
      <m:oMath>
        <m:r>
          <w:rPr>
            <w:rFonts w:ascii="Cambria Math" w:eastAsiaTheme="minorEastAsia" w:hAnsi="Cambria Math" w:cs="Times New Roman"/>
            <w:sz w:val="24"/>
            <w:szCs w:val="24"/>
            <w:lang w:val="en-US"/>
          </w:rPr>
          <m:t>ε</m:t>
        </m:r>
        <m:r>
          <w:rPr>
            <w:rFonts w:ascii="Cambria Math" w:eastAsiaTheme="minorEastAsia" w:hAnsi="Cambria Math" w:cs="Times New Roman"/>
            <w:sz w:val="24"/>
            <w:szCs w:val="24"/>
          </w:rPr>
          <m:t>.</m:t>
        </m:r>
      </m:oMath>
      <w:r w:rsidR="007569A4" w:rsidRPr="005B2B1D">
        <w:rPr>
          <w:rFonts w:ascii="Times New Roman" w:eastAsiaTheme="minorEastAsia" w:hAnsi="Times New Roman" w:cs="Times New Roman"/>
          <w:sz w:val="24"/>
          <w:szCs w:val="24"/>
        </w:rPr>
        <w:t xml:space="preserve"> </w:t>
      </w:r>
      <w:r w:rsidR="00786CC1" w:rsidRPr="005B2B1D">
        <w:rPr>
          <w:rFonts w:ascii="Times New Roman" w:eastAsiaTheme="minorEastAsia" w:hAnsi="Times New Roman" w:cs="Times New Roman"/>
          <w:sz w:val="24"/>
          <w:szCs w:val="24"/>
        </w:rPr>
        <w:t>Данная задача решается при помощи квадратичного динамического программирования.</w:t>
      </w:r>
    </w:p>
    <w:p w14:paraId="0B6673CD" w14:textId="77777777" w:rsidR="00436337" w:rsidRPr="005B2B1D" w:rsidRDefault="00436337" w:rsidP="00560DD7">
      <w:pPr>
        <w:pStyle w:val="2"/>
        <w:spacing w:line="360" w:lineRule="auto"/>
        <w:rPr>
          <w:rFonts w:ascii="Times New Roman" w:hAnsi="Times New Roman" w:cs="Times New Roman"/>
          <w:color w:val="auto"/>
          <w:sz w:val="24"/>
          <w:szCs w:val="24"/>
        </w:rPr>
      </w:pPr>
      <w:bookmarkStart w:id="18" w:name="_Toc75211633"/>
      <w:bookmarkStart w:id="19" w:name="_Toc101842204"/>
      <w:r w:rsidRPr="005B2B1D">
        <w:rPr>
          <w:rFonts w:ascii="Times New Roman" w:hAnsi="Times New Roman" w:cs="Times New Roman"/>
          <w:color w:val="auto"/>
          <w:sz w:val="24"/>
          <w:szCs w:val="24"/>
        </w:rPr>
        <w:lastRenderedPageBreak/>
        <w:t>Нейронные сети</w:t>
      </w:r>
      <w:bookmarkEnd w:id="18"/>
      <w:bookmarkEnd w:id="19"/>
    </w:p>
    <w:p w14:paraId="74753EA2" w14:textId="310518E4" w:rsidR="00436337" w:rsidRPr="005B2B1D" w:rsidRDefault="00436337" w:rsidP="00560DD7">
      <w:pPr>
        <w:spacing w:line="360" w:lineRule="auto"/>
        <w:jc w:val="center"/>
        <w:rPr>
          <w:rFonts w:ascii="Times New Roman"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70D9D2F5" wp14:editId="769E468A">
            <wp:extent cx="5873115" cy="35096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115" cy="3509645"/>
                    </a:xfrm>
                    <a:prstGeom prst="rect">
                      <a:avLst/>
                    </a:prstGeom>
                    <a:noFill/>
                    <a:ln>
                      <a:noFill/>
                    </a:ln>
                  </pic:spPr>
                </pic:pic>
              </a:graphicData>
            </a:graphic>
          </wp:inline>
        </w:drawing>
      </w:r>
    </w:p>
    <w:p w14:paraId="50F0D1C6" w14:textId="77777777" w:rsidR="00436337" w:rsidRPr="005B2B1D" w:rsidRDefault="00436337" w:rsidP="00560DD7">
      <w:pPr>
        <w:spacing w:line="360" w:lineRule="auto"/>
        <w:rPr>
          <w:rFonts w:ascii="Times New Roman" w:eastAsiaTheme="minorEastAsia" w:hAnsi="Times New Roman" w:cs="Times New Roman"/>
          <w:iCs/>
          <w:sz w:val="24"/>
          <w:szCs w:val="24"/>
        </w:rPr>
      </w:pPr>
      <w:r w:rsidRPr="005B2B1D">
        <w:rPr>
          <w:rFonts w:ascii="Times New Roman" w:hAnsi="Times New Roman" w:cs="Times New Roman"/>
          <w:sz w:val="24"/>
          <w:szCs w:val="24"/>
        </w:rPr>
        <w:t>Рисунок 11. Архитектура простой нейронной трехслойной сети.</w:t>
      </w:r>
      <w:r w:rsidRPr="005B2B1D">
        <w:rPr>
          <w:rFonts w:ascii="Times New Roman" w:eastAsiaTheme="minorEastAsia" w:hAnsi="Times New Roman" w:cs="Times New Roman"/>
          <w:iCs/>
          <w:sz w:val="24"/>
          <w:szCs w:val="24"/>
        </w:rPr>
        <w:t xml:space="preserve"> Источник:</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Modelling</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recognition</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of</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images</w:t>
      </w:r>
      <w:r w:rsidRPr="005B2B1D">
        <w:rPr>
          <w:rFonts w:ascii="Times New Roman" w:hAnsi="Times New Roman" w:cs="Times New Roman"/>
          <w:sz w:val="24"/>
          <w:szCs w:val="24"/>
        </w:rPr>
        <w:t xml:space="preserve"> [Электронный ресурс] // Простейшие нейронные сети на Python в Visual Studio URL: </w:t>
      </w:r>
      <w:hyperlink r:id="rId13" w:history="1">
        <w:r w:rsidRPr="005B2B1D">
          <w:rPr>
            <w:rStyle w:val="a8"/>
            <w:rFonts w:ascii="Times New Roman" w:hAnsi="Times New Roman" w:cs="Times New Roman"/>
            <w:color w:val="auto"/>
            <w:sz w:val="24"/>
            <w:szCs w:val="24"/>
          </w:rPr>
          <w:t>https://api-2d3d-cad.com/python-neuron-vs/</w:t>
        </w:r>
      </w:hyperlink>
      <w:r w:rsidRPr="005B2B1D">
        <w:rPr>
          <w:rFonts w:ascii="Times New Roman" w:hAnsi="Times New Roman" w:cs="Times New Roman"/>
          <w:sz w:val="24"/>
          <w:szCs w:val="24"/>
        </w:rPr>
        <w:t xml:space="preserve"> (дата обращения: 15.04.21). </w:t>
      </w:r>
    </w:p>
    <w:p w14:paraId="41AC7BC3"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Базовое представление нейронной сети с тремя слоями. Например, для задачи анализа финансовых временных рядов Слой 1 (входной слой) состоит из набора независимых </w:t>
      </w:r>
      <w:commentRangeStart w:id="20"/>
      <w:r w:rsidRPr="005B2B1D">
        <w:rPr>
          <w:rFonts w:ascii="Times New Roman" w:hAnsi="Times New Roman" w:cs="Times New Roman"/>
          <w:sz w:val="24"/>
          <w:szCs w:val="24"/>
          <w:lang w:val="en-US"/>
        </w:rPr>
        <w:t>OCHLV</w:t>
      </w:r>
      <w:commentRangeEnd w:id="20"/>
      <w:r w:rsidR="00F45805">
        <w:rPr>
          <w:rStyle w:val="af2"/>
        </w:rPr>
        <w:commentReference w:id="20"/>
      </w:r>
      <w:r w:rsidRPr="005B2B1D">
        <w:rPr>
          <w:rFonts w:ascii="Times New Roman" w:hAnsi="Times New Roman" w:cs="Times New Roman"/>
          <w:sz w:val="24"/>
          <w:szCs w:val="24"/>
        </w:rPr>
        <w:t xml:space="preserve">-переменных. Слой 2 (один скрытый слой) представляет собой атрибуты первого слоя, которые не выражены в нем напрямую. Например, из </w:t>
      </w:r>
      <w:r w:rsidRPr="005B2B1D">
        <w:rPr>
          <w:rFonts w:ascii="Times New Roman" w:hAnsi="Times New Roman" w:cs="Times New Roman"/>
          <w:sz w:val="24"/>
          <w:szCs w:val="24"/>
          <w:lang w:val="en-US"/>
        </w:rPr>
        <w:t>High</w:t>
      </w:r>
      <w:r w:rsidRPr="005B2B1D">
        <w:rPr>
          <w:rFonts w:ascii="Times New Roman" w:hAnsi="Times New Roman" w:cs="Times New Roman"/>
          <w:sz w:val="24"/>
          <w:szCs w:val="24"/>
        </w:rPr>
        <w:t xml:space="preserve"> и </w:t>
      </w:r>
      <w:r w:rsidRPr="005B2B1D">
        <w:rPr>
          <w:rFonts w:ascii="Times New Roman" w:hAnsi="Times New Roman" w:cs="Times New Roman"/>
          <w:sz w:val="24"/>
          <w:szCs w:val="24"/>
          <w:lang w:val="en-US"/>
        </w:rPr>
        <w:t>Low</w:t>
      </w:r>
      <w:r w:rsidRPr="005B2B1D">
        <w:rPr>
          <w:rFonts w:ascii="Times New Roman" w:hAnsi="Times New Roman" w:cs="Times New Roman"/>
          <w:sz w:val="24"/>
          <w:szCs w:val="24"/>
        </w:rPr>
        <w:t xml:space="preserve"> модель может извлечь волатильность котировок в данную минуту. Стрелки из входного слоя в скрытый иллюстрируют создание неявных переменных из нескольких явных. Слой 3 (выходной слой) объединяет информацию из скрытых слоев и выдает предсказанное направление движения цены акции. Каждый круг в сети представляет собой нейрон, у которого тип совпадает со слоем, в котором он находится. Другими словами, нейронная сеть состоит из входных, скрытых и выходных нейронов. Обучение нейронной сети представляет собой поиск оптимальных весов, которые объединяют каждый слой нейронов. Основные метода поиска </w:t>
      </w:r>
      <w:proofErr w:type="spellStart"/>
      <w:r w:rsidRPr="005B2B1D">
        <w:rPr>
          <w:rFonts w:ascii="Times New Roman" w:hAnsi="Times New Roman" w:cs="Times New Roman"/>
          <w:sz w:val="24"/>
          <w:szCs w:val="24"/>
        </w:rPr>
        <w:t>гиперпараметров</w:t>
      </w:r>
      <w:proofErr w:type="spellEnd"/>
      <w:r w:rsidRPr="005B2B1D">
        <w:rPr>
          <w:rFonts w:ascii="Times New Roman" w:hAnsi="Times New Roman" w:cs="Times New Roman"/>
          <w:sz w:val="24"/>
          <w:szCs w:val="24"/>
        </w:rPr>
        <w:t xml:space="preserve"> это метод обратного распространения ошибки, генетический алгоритм и нечеткие алгоритмы.</w:t>
      </w:r>
    </w:p>
    <w:p w14:paraId="1114B1B9"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Глубокое обучение работает следующим образом. Один из основных и самых мощных методов обучение является </w:t>
      </w:r>
      <w:bookmarkStart w:id="21" w:name="_Hlk72864905"/>
      <w:r w:rsidRPr="005B2B1D">
        <w:rPr>
          <w:rFonts w:ascii="Times New Roman" w:hAnsi="Times New Roman" w:cs="Times New Roman"/>
          <w:sz w:val="24"/>
          <w:szCs w:val="24"/>
        </w:rPr>
        <w:t>метод обратного распространения ошибки</w:t>
      </w:r>
      <w:bookmarkEnd w:id="21"/>
      <w:r w:rsidRPr="005B2B1D">
        <w:rPr>
          <w:rFonts w:ascii="Times New Roman" w:hAnsi="Times New Roman" w:cs="Times New Roman"/>
          <w:sz w:val="24"/>
          <w:szCs w:val="24"/>
        </w:rPr>
        <w:t xml:space="preserve">. На части тренировочных данных, после создания случайных матриц весов считается функция </w:t>
      </w:r>
      <w:r w:rsidRPr="005B2B1D">
        <w:rPr>
          <w:rFonts w:ascii="Times New Roman" w:hAnsi="Times New Roman" w:cs="Times New Roman"/>
          <w:sz w:val="24"/>
          <w:szCs w:val="24"/>
        </w:rPr>
        <w:lastRenderedPageBreak/>
        <w:t xml:space="preserve">потерь, на основе ошибок формируется градиенты потерь. Наконец, с помощью градиентного спуска устанавливаются новые веса. </w:t>
      </w:r>
    </w:p>
    <w:p w14:paraId="61F2BD6D"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Существует две главные категории нейронных сетей: </w:t>
      </w:r>
      <w:proofErr w:type="spellStart"/>
      <w:r w:rsidRPr="005B2B1D">
        <w:rPr>
          <w:rFonts w:ascii="Times New Roman" w:hAnsi="Times New Roman" w:cs="Times New Roman"/>
          <w:sz w:val="24"/>
          <w:szCs w:val="24"/>
        </w:rPr>
        <w:t>сверточные</w:t>
      </w:r>
      <w:proofErr w:type="spellEnd"/>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CNN</w:t>
      </w:r>
      <w:r w:rsidRPr="005B2B1D">
        <w:rPr>
          <w:rFonts w:ascii="Times New Roman" w:hAnsi="Times New Roman" w:cs="Times New Roman"/>
          <w:sz w:val="24"/>
          <w:szCs w:val="24"/>
        </w:rPr>
        <w:t xml:space="preserve">) и </w:t>
      </w:r>
      <w:proofErr w:type="spellStart"/>
      <w:r w:rsidRPr="005B2B1D">
        <w:rPr>
          <w:rFonts w:ascii="Times New Roman" w:hAnsi="Times New Roman" w:cs="Times New Roman"/>
          <w:sz w:val="24"/>
          <w:szCs w:val="24"/>
        </w:rPr>
        <w:t>реккурентные</w:t>
      </w:r>
      <w:proofErr w:type="spellEnd"/>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RNN</w:t>
      </w:r>
      <w:r w:rsidRPr="005B2B1D">
        <w:rPr>
          <w:rFonts w:ascii="Times New Roman" w:hAnsi="Times New Roman" w:cs="Times New Roman"/>
          <w:sz w:val="24"/>
          <w:szCs w:val="24"/>
        </w:rPr>
        <w:t>). Как правило, они применяются для разных задач, но оба типа исследованы в литературе, и их качество сопоставлено. В работе «</w:t>
      </w:r>
      <w:r w:rsidRPr="005B2B1D">
        <w:rPr>
          <w:rFonts w:ascii="Times New Roman" w:hAnsi="Times New Roman" w:cs="Times New Roman"/>
          <w:sz w:val="24"/>
          <w:szCs w:val="24"/>
          <w:lang w:val="en-US"/>
        </w:rPr>
        <w:t>STOCK</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PRICE</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PREDICTION</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USING</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RNN</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CNN</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SLIDING</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WINDOW</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MODEL</w:t>
      </w:r>
      <w:r w:rsidRPr="005B2B1D">
        <w:rPr>
          <w:rFonts w:ascii="Times New Roman" w:hAnsi="Times New Roman" w:cs="Times New Roman"/>
          <w:sz w:val="24"/>
          <w:szCs w:val="24"/>
        </w:rPr>
        <w:t xml:space="preserve">» средний процент ошибки </w:t>
      </w:r>
      <w:proofErr w:type="spellStart"/>
      <w:r w:rsidRPr="005B2B1D">
        <w:rPr>
          <w:rFonts w:ascii="Times New Roman" w:hAnsi="Times New Roman" w:cs="Times New Roman"/>
          <w:sz w:val="24"/>
          <w:szCs w:val="24"/>
        </w:rPr>
        <w:t>реккурентной</w:t>
      </w:r>
      <w:proofErr w:type="spellEnd"/>
      <w:r w:rsidRPr="005B2B1D">
        <w:rPr>
          <w:rFonts w:ascii="Times New Roman" w:hAnsi="Times New Roman" w:cs="Times New Roman"/>
          <w:sz w:val="24"/>
          <w:szCs w:val="24"/>
        </w:rPr>
        <w:t xml:space="preserve"> нейронной сети составил 5,217%, </w:t>
      </w:r>
      <w:proofErr w:type="spellStart"/>
      <w:r w:rsidRPr="005B2B1D">
        <w:rPr>
          <w:rFonts w:ascii="Times New Roman" w:hAnsi="Times New Roman" w:cs="Times New Roman"/>
          <w:sz w:val="24"/>
          <w:szCs w:val="24"/>
        </w:rPr>
        <w:t>сверточной</w:t>
      </w:r>
      <w:proofErr w:type="spellEnd"/>
      <w:r w:rsidRPr="005B2B1D">
        <w:rPr>
          <w:rFonts w:ascii="Times New Roman" w:hAnsi="Times New Roman" w:cs="Times New Roman"/>
          <w:sz w:val="24"/>
          <w:szCs w:val="24"/>
        </w:rPr>
        <w:t xml:space="preserve"> – 4,98% (</w:t>
      </w:r>
      <w:proofErr w:type="spellStart"/>
      <w:r w:rsidRPr="005B2B1D">
        <w:rPr>
          <w:rFonts w:ascii="Times New Roman" w:hAnsi="Times New Roman" w:cs="Times New Roman"/>
          <w:sz w:val="24"/>
          <w:szCs w:val="24"/>
          <w:lang w:val="en-US"/>
        </w:rPr>
        <w:t>Hiransha</w:t>
      </w:r>
      <w:proofErr w:type="spellEnd"/>
      <w:r w:rsidRPr="005B2B1D">
        <w:rPr>
          <w:rFonts w:ascii="Times New Roman" w:hAnsi="Times New Roman" w:cs="Times New Roman"/>
          <w:sz w:val="24"/>
          <w:szCs w:val="24"/>
        </w:rPr>
        <w:t xml:space="preserve">, 2017). </w:t>
      </w:r>
    </w:p>
    <w:p w14:paraId="3859F9C8"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В то время в работе </w:t>
      </w:r>
      <w:proofErr w:type="spellStart"/>
      <w:r w:rsidRPr="005B2B1D">
        <w:rPr>
          <w:rFonts w:ascii="Times New Roman" w:hAnsi="Times New Roman" w:cs="Times New Roman"/>
          <w:sz w:val="24"/>
          <w:szCs w:val="24"/>
        </w:rPr>
        <w:t>сверточных</w:t>
      </w:r>
      <w:proofErr w:type="spellEnd"/>
      <w:r w:rsidRPr="005B2B1D">
        <w:rPr>
          <w:rFonts w:ascii="Times New Roman" w:hAnsi="Times New Roman" w:cs="Times New Roman"/>
          <w:sz w:val="24"/>
          <w:szCs w:val="24"/>
        </w:rPr>
        <w:t xml:space="preserve"> сетей слои соединяются между собой функциями, в рекуррентных сетях функциями так же соединяются прошлые значения переменной.</w:t>
      </w:r>
    </w:p>
    <w:p w14:paraId="6ED038CF" w14:textId="0162A339" w:rsidR="00436337" w:rsidRPr="005B2B1D" w:rsidRDefault="00436337"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noProof/>
          <w:sz w:val="24"/>
          <w:szCs w:val="24"/>
          <w:lang w:eastAsia="ru-RU"/>
        </w:rPr>
        <w:drawing>
          <wp:inline distT="0" distB="0" distL="0" distR="0" wp14:anchorId="6F7EEB53" wp14:editId="3A7E28FE">
            <wp:extent cx="3395207" cy="21201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cstate="print">
                      <a:extLst>
                        <a:ext uri="{28A0092B-C50C-407E-A947-70E740481C1C}">
                          <a14:useLocalDpi xmlns:a14="http://schemas.microsoft.com/office/drawing/2010/main" val="0"/>
                        </a:ext>
                      </a:extLst>
                    </a:blip>
                    <a:srcRect r="-53"/>
                    <a:stretch>
                      <a:fillRect/>
                    </a:stretch>
                  </pic:blipFill>
                  <pic:spPr bwMode="auto">
                    <a:xfrm>
                      <a:off x="0" y="0"/>
                      <a:ext cx="3402649" cy="2124791"/>
                    </a:xfrm>
                    <a:prstGeom prst="rect">
                      <a:avLst/>
                    </a:prstGeom>
                    <a:noFill/>
                    <a:ln>
                      <a:noFill/>
                    </a:ln>
                  </pic:spPr>
                </pic:pic>
              </a:graphicData>
            </a:graphic>
          </wp:inline>
        </w:drawing>
      </w:r>
    </w:p>
    <w:p w14:paraId="45203E28"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Рисунок 11. Архитектура </w:t>
      </w:r>
      <w:proofErr w:type="spellStart"/>
      <w:r w:rsidRPr="005B2B1D">
        <w:rPr>
          <w:rFonts w:ascii="Times New Roman" w:hAnsi="Times New Roman" w:cs="Times New Roman"/>
          <w:sz w:val="24"/>
          <w:szCs w:val="24"/>
        </w:rPr>
        <w:t>сверточной</w:t>
      </w:r>
      <w:proofErr w:type="spellEnd"/>
      <w:r w:rsidRPr="005B2B1D">
        <w:rPr>
          <w:rFonts w:ascii="Times New Roman" w:hAnsi="Times New Roman" w:cs="Times New Roman"/>
          <w:sz w:val="24"/>
          <w:szCs w:val="24"/>
        </w:rPr>
        <w:t xml:space="preserve"> нейронный сети. </w:t>
      </w:r>
      <w:r w:rsidRPr="005B2B1D">
        <w:rPr>
          <w:rFonts w:ascii="Times New Roman" w:eastAsiaTheme="minorEastAsia" w:hAnsi="Times New Roman" w:cs="Times New Roman"/>
          <w:iCs/>
          <w:sz w:val="24"/>
          <w:szCs w:val="24"/>
        </w:rPr>
        <w:t>Источник</w:t>
      </w:r>
      <w:r w:rsidRPr="005B2B1D">
        <w:rPr>
          <w:rFonts w:ascii="Times New Roman" w:eastAsiaTheme="minorEastAsia" w:hAnsi="Times New Roman" w:cs="Times New Roman"/>
          <w:iCs/>
          <w:sz w:val="24"/>
          <w:szCs w:val="24"/>
          <w:lang w:val="en-US"/>
        </w:rPr>
        <w:t xml:space="preserve">: Lionbridge </w:t>
      </w:r>
      <w:r w:rsidRPr="005B2B1D">
        <w:rPr>
          <w:rFonts w:ascii="Times New Roman" w:hAnsi="Times New Roman" w:cs="Times New Roman"/>
          <w:sz w:val="24"/>
          <w:szCs w:val="24"/>
          <w:lang w:val="en-US"/>
        </w:rPr>
        <w:t>[</w:t>
      </w:r>
      <w:r w:rsidRPr="005B2B1D">
        <w:rPr>
          <w:rFonts w:ascii="Times New Roman" w:hAnsi="Times New Roman" w:cs="Times New Roman"/>
          <w:sz w:val="24"/>
          <w:szCs w:val="24"/>
        </w:rPr>
        <w:t>Электронный</w:t>
      </w:r>
      <w:r w:rsidRPr="005B2B1D">
        <w:rPr>
          <w:rFonts w:ascii="Times New Roman" w:hAnsi="Times New Roman" w:cs="Times New Roman"/>
          <w:sz w:val="24"/>
          <w:szCs w:val="24"/>
          <w:lang w:val="en-US"/>
        </w:rPr>
        <w:t xml:space="preserve"> </w:t>
      </w:r>
      <w:r w:rsidRPr="005B2B1D">
        <w:rPr>
          <w:rFonts w:ascii="Times New Roman" w:hAnsi="Times New Roman" w:cs="Times New Roman"/>
          <w:sz w:val="24"/>
          <w:szCs w:val="24"/>
        </w:rPr>
        <w:t>ресурс</w:t>
      </w:r>
      <w:r w:rsidRPr="005B2B1D">
        <w:rPr>
          <w:rFonts w:ascii="Times New Roman" w:hAnsi="Times New Roman" w:cs="Times New Roman"/>
          <w:sz w:val="24"/>
          <w:szCs w:val="24"/>
          <w:lang w:val="en-US"/>
        </w:rPr>
        <w:t xml:space="preserve">] // What is the Difference Between CNN and RNN? </w:t>
      </w:r>
      <w:r w:rsidRPr="005B2B1D">
        <w:rPr>
          <w:rFonts w:ascii="Times New Roman" w:hAnsi="Times New Roman" w:cs="Times New Roman"/>
          <w:sz w:val="24"/>
          <w:szCs w:val="24"/>
        </w:rPr>
        <w:t xml:space="preserve">URL: </w:t>
      </w:r>
      <w:hyperlink r:id="rId15" w:history="1">
        <w:r w:rsidRPr="005B2B1D">
          <w:rPr>
            <w:rStyle w:val="a8"/>
            <w:rFonts w:ascii="Times New Roman" w:hAnsi="Times New Roman" w:cs="Times New Roman"/>
            <w:color w:val="auto"/>
            <w:sz w:val="24"/>
            <w:szCs w:val="24"/>
          </w:rPr>
          <w:t>https://lionbridge.ai/articles/difference-between-cnn-and-rnn/</w:t>
        </w:r>
      </w:hyperlink>
      <w:r w:rsidRPr="005B2B1D">
        <w:rPr>
          <w:rFonts w:ascii="Times New Roman" w:hAnsi="Times New Roman" w:cs="Times New Roman"/>
          <w:sz w:val="24"/>
          <w:szCs w:val="24"/>
        </w:rPr>
        <w:t xml:space="preserve"> (дата обращения: 15.04.21). </w:t>
      </w:r>
    </w:p>
    <w:p w14:paraId="00FD602C" w14:textId="1BA69888"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lang w:val="en-US"/>
        </w:rPr>
        <w:t>CNN</w:t>
      </w:r>
      <w:r w:rsidRPr="005B2B1D">
        <w:rPr>
          <w:rFonts w:ascii="Times New Roman" w:hAnsi="Times New Roman" w:cs="Times New Roman"/>
          <w:sz w:val="24"/>
          <w:szCs w:val="24"/>
        </w:rPr>
        <w:t xml:space="preserve"> отличны от других нейронных сетей наличием </w:t>
      </w:r>
      <w:proofErr w:type="spellStart"/>
      <w:r w:rsidRPr="005B2B1D">
        <w:rPr>
          <w:rFonts w:ascii="Times New Roman" w:hAnsi="Times New Roman" w:cs="Times New Roman"/>
          <w:sz w:val="24"/>
          <w:szCs w:val="24"/>
        </w:rPr>
        <w:t>сверточных</w:t>
      </w:r>
      <w:proofErr w:type="spellEnd"/>
      <w:r w:rsidRPr="005B2B1D">
        <w:rPr>
          <w:rFonts w:ascii="Times New Roman" w:hAnsi="Times New Roman" w:cs="Times New Roman"/>
          <w:sz w:val="24"/>
          <w:szCs w:val="24"/>
        </w:rPr>
        <w:t xml:space="preserve"> слоев, внутри которых информация трансформируется, после чего передается следующему слою. Трансформация происходит при помощи фильтров, которыми называют матрицы, которые меняют информацию на каждом слое. Данные сети плохо подходят для обработки последовательной информации такой как текст, видео, временные ряды, их применяют для классификации и распознавания объектов и лиц на фотографиях. Во-первых, в них не учитываются предыдущие значения. Во-вторых, они не устроены для изучения информации разной размерности. Тем не менее такой тип нейронных сетей все же используется для предсказания цен акций, но для этой задачи их построение достаточно усложнено. Показатели конвертируются в изображение или создается много сложенных слоев сети</w:t>
      </w:r>
      <w:r w:rsidR="00F45805">
        <w:rPr>
          <w:rFonts w:ascii="Times New Roman" w:hAnsi="Times New Roman" w:cs="Times New Roman"/>
          <w:sz w:val="24"/>
          <w:szCs w:val="24"/>
        </w:rPr>
        <w:t xml:space="preserve"> (</w:t>
      </w:r>
      <w:r w:rsidR="00F45805" w:rsidRPr="00F45805">
        <w:rPr>
          <w:rFonts w:ascii="Times New Roman" w:hAnsi="Times New Roman" w:cs="Times New Roman"/>
          <w:sz w:val="24"/>
          <w:szCs w:val="24"/>
          <w:highlight w:val="yellow"/>
        </w:rPr>
        <w:t>в идеале нужны ссылки на статьи, монографии…)</w:t>
      </w:r>
      <w:r w:rsidRPr="00F45805">
        <w:rPr>
          <w:rFonts w:ascii="Times New Roman" w:hAnsi="Times New Roman" w:cs="Times New Roman"/>
          <w:sz w:val="24"/>
          <w:szCs w:val="24"/>
          <w:highlight w:val="yellow"/>
        </w:rPr>
        <w:t>.</w:t>
      </w:r>
    </w:p>
    <w:p w14:paraId="135F3115" w14:textId="77777777" w:rsidR="00436337" w:rsidRPr="005B2B1D" w:rsidRDefault="00436337" w:rsidP="00560DD7">
      <w:pPr>
        <w:pStyle w:val="2"/>
        <w:spacing w:line="360" w:lineRule="auto"/>
        <w:rPr>
          <w:rFonts w:ascii="Times New Roman" w:hAnsi="Times New Roman" w:cs="Times New Roman"/>
          <w:color w:val="auto"/>
          <w:sz w:val="24"/>
          <w:szCs w:val="24"/>
        </w:rPr>
      </w:pPr>
      <w:bookmarkStart w:id="22" w:name="_Toc75211634"/>
      <w:bookmarkStart w:id="23" w:name="_Toc101842205"/>
      <w:r w:rsidRPr="005B2B1D">
        <w:rPr>
          <w:rFonts w:ascii="Times New Roman" w:hAnsi="Times New Roman" w:cs="Times New Roman"/>
          <w:color w:val="auto"/>
          <w:sz w:val="24"/>
          <w:szCs w:val="24"/>
          <w:lang w:val="en-US"/>
        </w:rPr>
        <w:lastRenderedPageBreak/>
        <w:t>RNN</w:t>
      </w:r>
      <w:bookmarkEnd w:id="22"/>
      <w:bookmarkEnd w:id="23"/>
    </w:p>
    <w:p w14:paraId="45EAB5D7"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Рекуррентные сети созданы специально для обработки последовательной информации, их особенностью является способность нейронов получать информацию от самих себя предыдущего прохода. Под последовательной информацией понимается следующий набор данных:</w:t>
      </w:r>
    </w:p>
    <w:p w14:paraId="584EDBD3" w14:textId="77777777" w:rsidR="00436337" w:rsidRPr="005B2B1D" w:rsidRDefault="00436337" w:rsidP="00560DD7">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1</m:t>
              </m:r>
            </m:e>
          </m:d>
          <m:r>
            <w:rPr>
              <w:rFonts w:ascii="Cambria Math" w:hAnsi="Cambria Math" w:cs="Times New Roman"/>
              <w:sz w:val="24"/>
              <w:szCs w:val="24"/>
            </w:rPr>
            <m:t>, …, x</m:t>
          </m:r>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eastAsiaTheme="minorEastAsia" w:hAnsi="Cambria Math" w:cs="Times New Roman"/>
              <w:sz w:val="24"/>
              <w:szCs w:val="24"/>
            </w:rPr>
            <m:t>,</m:t>
          </m:r>
        </m:oMath>
      </m:oMathPara>
    </w:p>
    <w:p w14:paraId="64540039"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eastAsiaTheme="minorEastAsia" w:hAnsi="Times New Roman" w:cs="Times New Roman"/>
          <w:sz w:val="24"/>
          <w:szCs w:val="24"/>
        </w:rPr>
        <w:t xml:space="preserve">где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является временным интервалом в периоде от 1 до</w:t>
      </w:r>
      <m:oMath>
        <m:r>
          <w:rPr>
            <w:rFonts w:ascii="Cambria Math" w:hAnsi="Cambria Math" w:cs="Times New Roman"/>
            <w:sz w:val="24"/>
            <w:szCs w:val="24"/>
          </w:rPr>
          <m:t xml:space="preserve"> τ</m:t>
        </m:r>
      </m:oMath>
      <w:r w:rsidRPr="005B2B1D">
        <w:rPr>
          <w:rFonts w:ascii="Times New Roman" w:eastAsiaTheme="minorEastAsia" w:hAnsi="Times New Roman" w:cs="Times New Roman"/>
          <w:sz w:val="24"/>
          <w:szCs w:val="24"/>
        </w:rPr>
        <w:t xml:space="preserve"> (</w:t>
      </w:r>
      <w:r w:rsidRPr="005B2B1D">
        <w:rPr>
          <w:rFonts w:ascii="Times New Roman" w:hAnsi="Times New Roman" w:cs="Times New Roman"/>
          <w:sz w:val="24"/>
          <w:szCs w:val="24"/>
          <w:lang w:val="en-US"/>
        </w:rPr>
        <w:t>Goodfellow</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et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al</w:t>
      </w:r>
      <w:r w:rsidRPr="005B2B1D">
        <w:rPr>
          <w:rFonts w:ascii="Times New Roman" w:hAnsi="Times New Roman" w:cs="Times New Roman"/>
          <w:sz w:val="24"/>
          <w:szCs w:val="24"/>
        </w:rPr>
        <w:t>., 2016).</w:t>
      </w:r>
      <w:r w:rsidRPr="005B2B1D">
        <w:rPr>
          <w:rFonts w:ascii="Times New Roman" w:eastAsiaTheme="minorEastAsia" w:hAnsi="Times New Roman" w:cs="Times New Roman"/>
          <w:sz w:val="24"/>
          <w:szCs w:val="24"/>
        </w:rPr>
        <w:t xml:space="preserve"> В данном исследовании последовательностью является период с августа по декабрь 2020 года с интервалом в одну минуту. </w:t>
      </w:r>
    </w:p>
    <w:p w14:paraId="05996AFE" w14:textId="0AC7ECED" w:rsidR="00436337" w:rsidRPr="005B2B1D" w:rsidRDefault="00436337" w:rsidP="00560DD7">
      <w:pPr>
        <w:spacing w:line="360" w:lineRule="auto"/>
        <w:jc w:val="center"/>
        <w:rPr>
          <w:rFonts w:ascii="Times New Roman"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7316C5C3" wp14:editId="1CC748D5">
            <wp:extent cx="4007458" cy="1701649"/>
            <wp:effectExtent l="0" t="0" r="0" b="0"/>
            <wp:docPr id="5" name="Рисунок 5"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дос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4985" cy="1704845"/>
                    </a:xfrm>
                    <a:prstGeom prst="rect">
                      <a:avLst/>
                    </a:prstGeom>
                    <a:noFill/>
                    <a:ln>
                      <a:noFill/>
                    </a:ln>
                  </pic:spPr>
                </pic:pic>
              </a:graphicData>
            </a:graphic>
          </wp:inline>
        </w:drawing>
      </w:r>
    </w:p>
    <w:p w14:paraId="69AA5568"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Рисунок 12. Архитектура рекуррентной нейронный сети. </w:t>
      </w:r>
      <w:r w:rsidRPr="005B2B1D">
        <w:rPr>
          <w:rFonts w:ascii="Times New Roman" w:eastAsiaTheme="minorEastAsia" w:hAnsi="Times New Roman" w:cs="Times New Roman"/>
          <w:iCs/>
          <w:sz w:val="24"/>
          <w:szCs w:val="24"/>
        </w:rPr>
        <w:t xml:space="preserve">Источник: </w:t>
      </w:r>
      <w:r w:rsidRPr="005B2B1D">
        <w:rPr>
          <w:rFonts w:ascii="Times New Roman" w:eastAsiaTheme="minorEastAsia" w:hAnsi="Times New Roman" w:cs="Times New Roman"/>
          <w:iCs/>
          <w:sz w:val="24"/>
          <w:szCs w:val="24"/>
          <w:lang w:val="en-US"/>
        </w:rPr>
        <w:t>Towards</w:t>
      </w:r>
      <w:r w:rsidRPr="005B2B1D">
        <w:rPr>
          <w:rFonts w:ascii="Times New Roman" w:eastAsiaTheme="minorEastAsia" w:hAnsi="Times New Roman" w:cs="Times New Roman"/>
          <w:iCs/>
          <w:sz w:val="24"/>
          <w:szCs w:val="24"/>
        </w:rPr>
        <w:t xml:space="preserve"> </w:t>
      </w:r>
      <w:r w:rsidRPr="005B2B1D">
        <w:rPr>
          <w:rFonts w:ascii="Times New Roman" w:eastAsiaTheme="minorEastAsia" w:hAnsi="Times New Roman" w:cs="Times New Roman"/>
          <w:iCs/>
          <w:sz w:val="24"/>
          <w:szCs w:val="24"/>
          <w:lang w:val="en-US"/>
        </w:rPr>
        <w:t>Data</w:t>
      </w:r>
      <w:r w:rsidRPr="005B2B1D">
        <w:rPr>
          <w:rFonts w:ascii="Times New Roman" w:eastAsiaTheme="minorEastAsia" w:hAnsi="Times New Roman" w:cs="Times New Roman"/>
          <w:iCs/>
          <w:sz w:val="24"/>
          <w:szCs w:val="24"/>
        </w:rPr>
        <w:t xml:space="preserve"> </w:t>
      </w:r>
      <w:r w:rsidRPr="005B2B1D">
        <w:rPr>
          <w:rFonts w:ascii="Times New Roman" w:eastAsiaTheme="minorEastAsia" w:hAnsi="Times New Roman" w:cs="Times New Roman"/>
          <w:iCs/>
          <w:sz w:val="24"/>
          <w:szCs w:val="24"/>
          <w:lang w:val="en-US"/>
        </w:rPr>
        <w:t>Science</w:t>
      </w:r>
      <w:r w:rsidRPr="005B2B1D">
        <w:rPr>
          <w:rFonts w:ascii="Times New Roman" w:eastAsiaTheme="minorEastAsia" w:hAnsi="Times New Roman" w:cs="Times New Roman"/>
          <w:iCs/>
          <w:sz w:val="24"/>
          <w:szCs w:val="24"/>
        </w:rPr>
        <w:t xml:space="preserve"> </w:t>
      </w:r>
      <w:r w:rsidRPr="005B2B1D">
        <w:rPr>
          <w:rFonts w:ascii="Times New Roman" w:hAnsi="Times New Roman" w:cs="Times New Roman"/>
          <w:sz w:val="24"/>
          <w:szCs w:val="24"/>
        </w:rPr>
        <w:t xml:space="preserve">[Электронный ресурс] // </w:t>
      </w:r>
      <w:r w:rsidRPr="005B2B1D">
        <w:rPr>
          <w:rFonts w:ascii="Times New Roman" w:hAnsi="Times New Roman" w:cs="Times New Roman"/>
          <w:sz w:val="24"/>
          <w:szCs w:val="24"/>
          <w:lang w:val="en-US"/>
        </w:rPr>
        <w:t>Recurrent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Neural</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Networks</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RNNs</w:t>
      </w:r>
      <w:r w:rsidRPr="005B2B1D">
        <w:rPr>
          <w:rFonts w:ascii="Times New Roman" w:hAnsi="Times New Roman" w:cs="Times New Roman"/>
          <w:sz w:val="24"/>
          <w:szCs w:val="24"/>
        </w:rPr>
        <w:t xml:space="preserve">) URL: </w:t>
      </w:r>
      <w:hyperlink r:id="rId17" w:history="1">
        <w:r w:rsidRPr="005B2B1D">
          <w:rPr>
            <w:rStyle w:val="a8"/>
            <w:rFonts w:ascii="Times New Roman" w:hAnsi="Times New Roman" w:cs="Times New Roman"/>
            <w:color w:val="auto"/>
            <w:sz w:val="24"/>
            <w:szCs w:val="24"/>
          </w:rPr>
          <w:t>https://towardsdatascience.com/recurrent-neural-networks-rnns-3f06d7653a85</w:t>
        </w:r>
      </w:hyperlink>
      <w:r w:rsidRPr="005B2B1D">
        <w:rPr>
          <w:rFonts w:ascii="Times New Roman" w:hAnsi="Times New Roman" w:cs="Times New Roman"/>
          <w:sz w:val="24"/>
          <w:szCs w:val="24"/>
        </w:rPr>
        <w:t xml:space="preserve"> (дата обращения: 15.04.21). </w:t>
      </w:r>
    </w:p>
    <w:p w14:paraId="469B6D65"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На Рисунке 12 представлена визуализация рекуррентной сети в сложенном и разложенном виде. Разложенный вид представляет собой сеть из полной последовательности. Источник: </w:t>
      </w:r>
      <w:r w:rsidRPr="005B2B1D">
        <w:rPr>
          <w:rFonts w:ascii="Times New Roman" w:hAnsi="Times New Roman" w:cs="Times New Roman"/>
          <w:sz w:val="24"/>
          <w:szCs w:val="24"/>
          <w:lang w:val="en-US"/>
        </w:rPr>
        <w:t>Goodfellow</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I</w:t>
      </w:r>
      <w:r w:rsidRPr="005B2B1D">
        <w:rPr>
          <w:rFonts w:ascii="Times New Roman" w:hAnsi="Times New Roman" w:cs="Times New Roman"/>
          <w:sz w:val="24"/>
          <w:szCs w:val="24"/>
        </w:rPr>
        <w:t xml:space="preserve">., </w:t>
      </w:r>
      <w:proofErr w:type="spellStart"/>
      <w:r w:rsidRPr="005B2B1D">
        <w:rPr>
          <w:rFonts w:ascii="Times New Roman" w:hAnsi="Times New Roman" w:cs="Times New Roman"/>
          <w:sz w:val="24"/>
          <w:szCs w:val="24"/>
          <w:lang w:val="en-US"/>
        </w:rPr>
        <w:t>Bengio</w:t>
      </w:r>
      <w:proofErr w:type="spellEnd"/>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Y</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Courville</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w:t>
      </w:r>
      <w:r w:rsidRPr="005B2B1D">
        <w:rPr>
          <w:rFonts w:ascii="Times New Roman" w:hAnsi="Times New Roman" w:cs="Times New Roman"/>
          <w:sz w:val="24"/>
          <w:szCs w:val="24"/>
        </w:rPr>
        <w:t xml:space="preserve">. (2016). </w:t>
      </w:r>
      <w:r w:rsidRPr="005B2B1D">
        <w:rPr>
          <w:rFonts w:ascii="Times New Roman" w:hAnsi="Times New Roman" w:cs="Times New Roman"/>
          <w:sz w:val="24"/>
          <w:szCs w:val="24"/>
          <w:lang w:val="en-US"/>
        </w:rPr>
        <w:t>Deep</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learning</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MIT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Press</w:t>
      </w:r>
      <w:r w:rsidRPr="005B2B1D">
        <w:rPr>
          <w:rFonts w:ascii="Times New Roman" w:hAnsi="Times New Roman" w:cs="Times New Roman"/>
          <w:sz w:val="24"/>
          <w:szCs w:val="24"/>
        </w:rPr>
        <w:t>.</w:t>
      </w:r>
    </w:p>
    <w:p w14:paraId="53C083C6"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Например, для исследования одного часа, подобная сеть состояла бы из 60 слоев. Входное значение – </w:t>
      </w:r>
      <w:r w:rsidRPr="005B2B1D">
        <w:rPr>
          <w:rFonts w:ascii="Times New Roman" w:hAnsi="Times New Roman" w:cs="Times New Roman"/>
          <w:sz w:val="24"/>
          <w:szCs w:val="24"/>
          <w:lang w:val="en-US"/>
        </w:rPr>
        <w:t>x</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t</w:t>
      </w:r>
      <w:r w:rsidRPr="005B2B1D">
        <w:rPr>
          <w:rFonts w:ascii="Times New Roman" w:hAnsi="Times New Roman" w:cs="Times New Roman"/>
          <w:sz w:val="24"/>
          <w:szCs w:val="24"/>
        </w:rPr>
        <w:t xml:space="preserve">) – является входным значением нейронной сете на шаге </w:t>
      </w:r>
      <w:r w:rsidRPr="005B2B1D">
        <w:rPr>
          <w:rFonts w:ascii="Times New Roman" w:hAnsi="Times New Roman" w:cs="Times New Roman"/>
          <w:sz w:val="24"/>
          <w:szCs w:val="24"/>
          <w:lang w:val="en-US"/>
        </w:rPr>
        <w:t>t</w:t>
      </w:r>
      <w:r w:rsidRPr="005B2B1D">
        <w:rPr>
          <w:rFonts w:ascii="Times New Roman" w:hAnsi="Times New Roman" w:cs="Times New Roman"/>
          <w:sz w:val="24"/>
          <w:szCs w:val="24"/>
        </w:rPr>
        <w:t xml:space="preserve">. В данном случае </w:t>
      </w:r>
      <w:proofErr w:type="gramStart"/>
      <w:r w:rsidRPr="005B2B1D">
        <w:rPr>
          <w:rFonts w:ascii="Times New Roman" w:hAnsi="Times New Roman" w:cs="Times New Roman"/>
          <w:sz w:val="24"/>
          <w:szCs w:val="24"/>
          <w:lang w:val="en-US"/>
        </w:rPr>
        <w:t>x</w:t>
      </w:r>
      <w:r w:rsidRPr="005B2B1D">
        <w:rPr>
          <w:rFonts w:ascii="Times New Roman" w:hAnsi="Times New Roman" w:cs="Times New Roman"/>
          <w:sz w:val="24"/>
          <w:szCs w:val="24"/>
        </w:rPr>
        <w:t>(</w:t>
      </w:r>
      <w:proofErr w:type="gramEnd"/>
      <w:r w:rsidRPr="005B2B1D">
        <w:rPr>
          <w:rFonts w:ascii="Times New Roman" w:hAnsi="Times New Roman" w:cs="Times New Roman"/>
          <w:sz w:val="24"/>
          <w:szCs w:val="24"/>
        </w:rPr>
        <w:t xml:space="preserve">1) является числовым вектором состоящим из </w:t>
      </w:r>
      <w:r w:rsidRPr="005B2B1D">
        <w:rPr>
          <w:rFonts w:ascii="Times New Roman" w:hAnsi="Times New Roman" w:cs="Times New Roman"/>
          <w:sz w:val="24"/>
          <w:szCs w:val="24"/>
          <w:lang w:val="en-US"/>
        </w:rPr>
        <w:t>OHLCV</w:t>
      </w:r>
      <w:r w:rsidRPr="005B2B1D">
        <w:rPr>
          <w:rFonts w:ascii="Times New Roman" w:hAnsi="Times New Roman" w:cs="Times New Roman"/>
          <w:sz w:val="24"/>
          <w:szCs w:val="24"/>
        </w:rPr>
        <w:t xml:space="preserve">-показателей и соответствующих технических индикаторов для первой минуты из последовательности. Нейрон из скрытого слоя – </w:t>
      </w:r>
      <w:r w:rsidRPr="005B2B1D">
        <w:rPr>
          <w:rFonts w:ascii="Times New Roman" w:hAnsi="Times New Roman" w:cs="Times New Roman"/>
          <w:sz w:val="24"/>
          <w:szCs w:val="24"/>
          <w:lang w:val="en-US"/>
        </w:rPr>
        <w:t>h</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t</w:t>
      </w:r>
      <w:r w:rsidRPr="005B2B1D">
        <w:rPr>
          <w:rFonts w:ascii="Times New Roman" w:hAnsi="Times New Roman" w:cs="Times New Roman"/>
          <w:sz w:val="24"/>
          <w:szCs w:val="24"/>
        </w:rPr>
        <w:t xml:space="preserve">) – представляет собой нейрон на шаге </w:t>
      </w:r>
      <w:r w:rsidRPr="005B2B1D">
        <w:rPr>
          <w:rFonts w:ascii="Times New Roman" w:hAnsi="Times New Roman" w:cs="Times New Roman"/>
          <w:sz w:val="24"/>
          <w:szCs w:val="24"/>
          <w:lang w:val="en-US"/>
        </w:rPr>
        <w:t>t</w:t>
      </w:r>
      <w:r w:rsidRPr="005B2B1D">
        <w:rPr>
          <w:rFonts w:ascii="Times New Roman" w:hAnsi="Times New Roman" w:cs="Times New Roman"/>
          <w:sz w:val="24"/>
          <w:szCs w:val="24"/>
        </w:rPr>
        <w:t>, который выполняет функцию памяти о прошлом состоянии. Рассчитывается такая функция по следующей формуле:</w:t>
      </w:r>
    </w:p>
    <w:p w14:paraId="1B8C12BB" w14:textId="77777777" w:rsidR="00436337" w:rsidRPr="005B2B1D" w:rsidRDefault="00436337" w:rsidP="00560DD7">
      <w:pPr>
        <w:spacing w:line="360" w:lineRule="auto"/>
        <w:jc w:val="center"/>
        <w:rPr>
          <w:rFonts w:ascii="Times New Roman" w:hAnsi="Times New Roman" w:cs="Times New Roman"/>
          <w:iCs/>
          <w:sz w:val="24"/>
          <w:szCs w:val="24"/>
        </w:rPr>
      </w:pPr>
      <m:oMathPara>
        <m:oMath>
          <m:r>
            <m:rPr>
              <m:sty m:val="bi"/>
            </m:rPr>
            <w:rPr>
              <w:rFonts w:ascii="Cambria Math" w:hAnsi="Cambria Math" w:cs="Times New Roman"/>
              <w:sz w:val="24"/>
              <w:szCs w:val="24"/>
            </w:rPr>
            <m:t>h</m:t>
          </m:r>
          <m:d>
            <m:dPr>
              <m:ctrlPr>
                <w:rPr>
                  <w:rFonts w:ascii="Cambria Math" w:hAnsi="Cambria Math" w:cs="Times New Roman"/>
                  <w:b/>
                  <w:bCs/>
                  <w:i/>
                  <w:sz w:val="24"/>
                  <w:szCs w:val="24"/>
                </w:rPr>
              </m:ctrlPr>
            </m:dPr>
            <m:e>
              <m:r>
                <m:rPr>
                  <m:sty m:val="bi"/>
                </m:rPr>
                <w:rPr>
                  <w:rFonts w:ascii="Cambria Math" w:hAnsi="Cambria Math" w:cs="Times New Roman"/>
                  <w:sz w:val="24"/>
                  <w:szCs w:val="24"/>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U</m:t>
              </m:r>
              <m:r>
                <m:rPr>
                  <m:sty m:val="bi"/>
                </m:rPr>
                <w:rPr>
                  <w:rFonts w:ascii="Cambria Math" w:hAnsi="Cambria Math" w:cs="Times New Roman"/>
                  <w:sz w:val="24"/>
                  <w:szCs w:val="24"/>
                </w:rPr>
                <m:t>x</m:t>
              </m:r>
              <m:d>
                <m:dPr>
                  <m:ctrlPr>
                    <w:rPr>
                      <w:rFonts w:ascii="Cambria Math" w:hAnsi="Cambria Math" w:cs="Times New Roman"/>
                      <w:b/>
                      <w:bCs/>
                      <w:i/>
                      <w:sz w:val="24"/>
                      <w:szCs w:val="24"/>
                    </w:rPr>
                  </m:ctrlPr>
                </m:dPr>
                <m:e>
                  <m:r>
                    <m:rPr>
                      <m:sty m:val="bi"/>
                    </m:rPr>
                    <w:rPr>
                      <w:rFonts w:ascii="Cambria Math" w:hAnsi="Cambria Math" w:cs="Times New Roman"/>
                      <w:sz w:val="24"/>
                      <w:szCs w:val="24"/>
                    </w:rPr>
                    <m:t>t</m:t>
                  </m:r>
                </m:e>
              </m:d>
              <m:r>
                <w:rPr>
                  <w:rFonts w:ascii="Cambria Math" w:hAnsi="Cambria Math" w:cs="Times New Roman"/>
                  <w:sz w:val="24"/>
                  <w:szCs w:val="24"/>
                </w:rPr>
                <m:t>+W</m:t>
              </m:r>
              <m:r>
                <m:rPr>
                  <m:sty m:val="bi"/>
                </m:rPr>
                <w:rPr>
                  <w:rFonts w:ascii="Cambria Math" w:hAnsi="Cambria Math" w:cs="Times New Roman"/>
                  <w:sz w:val="24"/>
                  <w:szCs w:val="24"/>
                </w:rPr>
                <m:t>h</m:t>
              </m:r>
              <m:d>
                <m:dPr>
                  <m:ctrlPr>
                    <w:rPr>
                      <w:rFonts w:ascii="Cambria Math" w:hAnsi="Cambria Math" w:cs="Times New Roman"/>
                      <w:b/>
                      <w:bCs/>
                      <w:i/>
                      <w:sz w:val="24"/>
                      <w:szCs w:val="24"/>
                    </w:rPr>
                  </m:ctrlPr>
                </m:dPr>
                <m:e>
                  <m:r>
                    <m:rPr>
                      <m:sty m:val="bi"/>
                    </m:rPr>
                    <w:rPr>
                      <w:rFonts w:ascii="Cambria Math" w:hAnsi="Cambria Math" w:cs="Times New Roman"/>
                      <w:sz w:val="24"/>
                      <w:szCs w:val="24"/>
                    </w:rPr>
                    <m:t>t-1</m:t>
                  </m:r>
                </m:e>
              </m:d>
            </m:e>
          </m:d>
          <m:r>
            <w:rPr>
              <w:rFonts w:ascii="Cambria Math" w:eastAsiaTheme="minorEastAsia" w:hAnsi="Cambria Math" w:cs="Times New Roman"/>
              <w:sz w:val="24"/>
              <w:szCs w:val="24"/>
            </w:rPr>
            <m:t>,</m:t>
          </m:r>
        </m:oMath>
      </m:oMathPara>
    </w:p>
    <w:p w14:paraId="67B75491" w14:textId="77777777" w:rsidR="00436337" w:rsidRPr="005B2B1D" w:rsidRDefault="00436337" w:rsidP="00560DD7">
      <w:pPr>
        <w:spacing w:line="360" w:lineRule="auto"/>
        <w:rPr>
          <w:rFonts w:ascii="Times New Roman" w:eastAsiaTheme="minorEastAsia" w:hAnsi="Times New Roman" w:cs="Times New Roman"/>
          <w:sz w:val="24"/>
          <w:szCs w:val="24"/>
        </w:rPr>
      </w:pPr>
      <w:r w:rsidRPr="005B2B1D">
        <w:rPr>
          <w:rFonts w:ascii="Times New Roman" w:hAnsi="Times New Roman" w:cs="Times New Roman"/>
          <w:iCs/>
          <w:sz w:val="24"/>
          <w:szCs w:val="24"/>
        </w:rPr>
        <w:t xml:space="preserve">где функция </w:t>
      </w:r>
      <w:r w:rsidRPr="005B2B1D">
        <w:rPr>
          <w:rFonts w:ascii="Times New Roman" w:hAnsi="Times New Roman" w:cs="Times New Roman"/>
          <w:iCs/>
          <w:sz w:val="24"/>
          <w:szCs w:val="24"/>
          <w:lang w:val="en-US"/>
        </w:rPr>
        <w:t>f</w:t>
      </w:r>
      <w:r w:rsidRPr="005B2B1D">
        <w:rPr>
          <w:rFonts w:ascii="Times New Roman" w:hAnsi="Times New Roman" w:cs="Times New Roman"/>
          <w:iCs/>
          <w:sz w:val="24"/>
          <w:szCs w:val="24"/>
        </w:rPr>
        <w:t xml:space="preserve"> является </w:t>
      </w:r>
      <w:commentRangeStart w:id="24"/>
      <w:r w:rsidRPr="005B2B1D">
        <w:rPr>
          <w:rFonts w:ascii="Times New Roman" w:hAnsi="Times New Roman" w:cs="Times New Roman"/>
          <w:iCs/>
          <w:sz w:val="24"/>
          <w:szCs w:val="24"/>
        </w:rPr>
        <w:t>функцией активации</w:t>
      </w:r>
      <w:commentRangeEnd w:id="24"/>
      <w:r w:rsidR="00F45805">
        <w:rPr>
          <w:rStyle w:val="af2"/>
        </w:rPr>
        <w:commentReference w:id="24"/>
      </w:r>
      <w:r w:rsidRPr="005B2B1D">
        <w:rPr>
          <w:rFonts w:ascii="Times New Roman" w:hAnsi="Times New Roman" w:cs="Times New Roman"/>
          <w:iCs/>
          <w:sz w:val="24"/>
          <w:szCs w:val="24"/>
        </w:rPr>
        <w:t xml:space="preserve">. Функция активации определяет выходное значение нейрона. По формуле 3 видно, что выходное значение зависит от входного </w:t>
      </w:r>
      <w:r w:rsidRPr="005B2B1D">
        <w:rPr>
          <w:rFonts w:ascii="Times New Roman" w:hAnsi="Times New Roman" w:cs="Times New Roman"/>
          <w:iCs/>
          <w:sz w:val="24"/>
          <w:szCs w:val="24"/>
          <w:lang w:val="en-US"/>
        </w:rPr>
        <w:t>x</w:t>
      </w:r>
      <w:r w:rsidRPr="005B2B1D">
        <w:rPr>
          <w:rFonts w:ascii="Times New Roman" w:hAnsi="Times New Roman" w:cs="Times New Roman"/>
          <w:iCs/>
          <w:sz w:val="24"/>
          <w:szCs w:val="24"/>
        </w:rPr>
        <w:t>(</w:t>
      </w:r>
      <w:r w:rsidRPr="005B2B1D">
        <w:rPr>
          <w:rFonts w:ascii="Times New Roman" w:hAnsi="Times New Roman" w:cs="Times New Roman"/>
          <w:iCs/>
          <w:sz w:val="24"/>
          <w:szCs w:val="24"/>
          <w:lang w:val="en-US"/>
        </w:rPr>
        <w:t>t</w:t>
      </w:r>
      <w:r w:rsidRPr="005B2B1D">
        <w:rPr>
          <w:rFonts w:ascii="Times New Roman" w:hAnsi="Times New Roman" w:cs="Times New Roman"/>
          <w:iCs/>
          <w:sz w:val="24"/>
          <w:szCs w:val="24"/>
        </w:rPr>
        <w:t xml:space="preserve">) и </w:t>
      </w:r>
      <w:r w:rsidRPr="005B2B1D">
        <w:rPr>
          <w:rFonts w:ascii="Times New Roman" w:hAnsi="Times New Roman" w:cs="Times New Roman"/>
          <w:iCs/>
          <w:sz w:val="24"/>
          <w:szCs w:val="24"/>
        </w:rPr>
        <w:lastRenderedPageBreak/>
        <w:t xml:space="preserve">от прошлого выходного значения </w:t>
      </w:r>
      <m:oMath>
        <m:r>
          <m:rPr>
            <m:sty m:val="bi"/>
          </m:rPr>
          <w:rPr>
            <w:rFonts w:ascii="Cambria Math" w:hAnsi="Cambria Math" w:cs="Times New Roman"/>
            <w:sz w:val="24"/>
            <w:szCs w:val="24"/>
          </w:rPr>
          <m:t>h</m:t>
        </m:r>
        <m:d>
          <m:dPr>
            <m:ctrlPr>
              <w:rPr>
                <w:rFonts w:ascii="Cambria Math" w:hAnsi="Cambria Math" w:cs="Times New Roman"/>
                <w:b/>
                <w:bCs/>
                <w:i/>
                <w:sz w:val="24"/>
                <w:szCs w:val="24"/>
              </w:rPr>
            </m:ctrlPr>
          </m:dPr>
          <m:e>
            <m:r>
              <m:rPr>
                <m:sty m:val="bi"/>
              </m:rPr>
              <w:rPr>
                <w:rFonts w:ascii="Cambria Math" w:hAnsi="Cambria Math" w:cs="Times New Roman"/>
                <w:sz w:val="24"/>
                <w:szCs w:val="24"/>
              </w:rPr>
              <m:t>t-1</m:t>
            </m:r>
          </m:e>
        </m:d>
      </m:oMath>
      <w:r w:rsidRPr="005B2B1D">
        <w:rPr>
          <w:rFonts w:ascii="Times New Roman" w:eastAsiaTheme="minorEastAsia" w:hAnsi="Times New Roman" w:cs="Times New Roman"/>
          <w:sz w:val="24"/>
          <w:szCs w:val="24"/>
        </w:rPr>
        <w:t xml:space="preserve">. Так же функция зависит от матриц весов </w:t>
      </w:r>
      <w:r w:rsidRPr="005B2B1D">
        <w:rPr>
          <w:rFonts w:ascii="Times New Roman" w:eastAsiaTheme="minorEastAsia" w:hAnsi="Times New Roman" w:cs="Times New Roman"/>
          <w:sz w:val="24"/>
          <w:szCs w:val="24"/>
          <w:lang w:val="en-US"/>
        </w:rPr>
        <w:t>U</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W</w:t>
      </w:r>
      <w:r w:rsidRPr="005B2B1D">
        <w:rPr>
          <w:rFonts w:ascii="Times New Roman" w:eastAsiaTheme="minorEastAsia" w:hAnsi="Times New Roman" w:cs="Times New Roman"/>
          <w:sz w:val="24"/>
          <w:szCs w:val="24"/>
        </w:rPr>
        <w:t xml:space="preserve">, первая связывает входные и скрытые значения, вторая связывает скрытые значения с прошлыми скрытыми значениями. </w:t>
      </w:r>
    </w:p>
    <w:p w14:paraId="7F342732" w14:textId="77777777" w:rsidR="00436337" w:rsidRPr="005B2B1D" w:rsidRDefault="0043633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Наконец, </w:t>
      </w:r>
      <w:r w:rsidRPr="005B2B1D">
        <w:rPr>
          <w:rFonts w:ascii="Times New Roman" w:eastAsiaTheme="minorEastAsia" w:hAnsi="Times New Roman" w:cs="Times New Roman"/>
          <w:sz w:val="24"/>
          <w:szCs w:val="24"/>
          <w:lang w:val="en-US"/>
        </w:rPr>
        <w:t>o</w:t>
      </w:r>
      <w:r w:rsidRPr="005B2B1D">
        <w:rPr>
          <w:rFonts w:ascii="Times New Roman" w:eastAsiaTheme="minorEastAsia" w:hAnsi="Times New Roman" w:cs="Times New Roman"/>
          <w:sz w:val="24"/>
          <w:szCs w:val="24"/>
        </w:rPr>
        <w:t>(</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на изображении означает выходное значение нейрона. Оно так же связано матрицей с остальными переменными в сети. Матрица весов, соединяющая скрытый слой и выходное значение обозначается </w:t>
      </w:r>
      <w:r w:rsidRPr="005B2B1D">
        <w:rPr>
          <w:rFonts w:ascii="Times New Roman" w:eastAsiaTheme="minorEastAsia" w:hAnsi="Times New Roman" w:cs="Times New Roman"/>
          <w:sz w:val="24"/>
          <w:szCs w:val="24"/>
          <w:lang w:val="en-US"/>
        </w:rPr>
        <w:t>V</w:t>
      </w:r>
      <w:r w:rsidRPr="005B2B1D">
        <w:rPr>
          <w:rFonts w:ascii="Times New Roman" w:eastAsiaTheme="minorEastAsia" w:hAnsi="Times New Roman" w:cs="Times New Roman"/>
          <w:sz w:val="24"/>
          <w:szCs w:val="24"/>
        </w:rPr>
        <w:t xml:space="preserve">. Эта матрица весов, как и остальные, неизменчива для каждого элемента. Такая связь матрицы и выходного значения представляется в уравнении (4). Изначально матрицы </w:t>
      </w:r>
      <w:r w:rsidRPr="005B2B1D">
        <w:rPr>
          <w:rFonts w:ascii="Times New Roman" w:eastAsiaTheme="minorEastAsia" w:hAnsi="Times New Roman" w:cs="Times New Roman"/>
          <w:sz w:val="24"/>
          <w:szCs w:val="24"/>
          <w:lang w:val="en-US"/>
        </w:rPr>
        <w:t>U</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W</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V</w:t>
      </w:r>
      <w:r w:rsidRPr="005B2B1D">
        <w:rPr>
          <w:rFonts w:ascii="Times New Roman" w:eastAsiaTheme="minorEastAsia" w:hAnsi="Times New Roman" w:cs="Times New Roman"/>
          <w:sz w:val="24"/>
          <w:szCs w:val="24"/>
        </w:rPr>
        <w:t xml:space="preserve"> генерируется из случайных распределений. Следующим шагом будет передача вперед (</w:t>
      </w:r>
      <w:r w:rsidRPr="005B2B1D">
        <w:rPr>
          <w:rFonts w:ascii="Times New Roman" w:eastAsiaTheme="minorEastAsia" w:hAnsi="Times New Roman" w:cs="Times New Roman"/>
          <w:sz w:val="24"/>
          <w:szCs w:val="24"/>
          <w:lang w:val="en-US"/>
        </w:rPr>
        <w:t>Forward</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pass</w:t>
      </w:r>
      <w:r w:rsidRPr="005B2B1D">
        <w:rPr>
          <w:rFonts w:ascii="Times New Roman" w:eastAsiaTheme="minorEastAsia" w:hAnsi="Times New Roman" w:cs="Times New Roman"/>
          <w:sz w:val="24"/>
          <w:szCs w:val="24"/>
        </w:rPr>
        <w:t>), которая описывается системой уравнений ниже:</w:t>
      </w:r>
    </w:p>
    <w:tbl>
      <w:tblPr>
        <w:tblStyle w:val="a9"/>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23"/>
        <w:gridCol w:w="1040"/>
        <w:gridCol w:w="911"/>
        <w:gridCol w:w="70"/>
        <w:gridCol w:w="227"/>
      </w:tblGrid>
      <w:tr w:rsidR="005B2B1D" w:rsidRPr="005B2B1D" w14:paraId="7097FDA9" w14:textId="77777777" w:rsidTr="003266CE">
        <w:tc>
          <w:tcPr>
            <w:tcW w:w="82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D0B848" w14:textId="77777777" w:rsidR="00436337" w:rsidRPr="005B2B1D" w:rsidRDefault="00B7343E" w:rsidP="00560DD7">
            <w:pPr>
              <w:spacing w:line="360" w:lineRule="auto"/>
              <w:rPr>
                <w:rFonts w:ascii="Times New Roman" w:hAnsi="Times New Roman" w:cs="Times New Roman"/>
                <w:iCs/>
                <w:sz w:val="24"/>
                <w:szCs w:val="24"/>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a</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sup>
                </m:sSup>
                <m:r>
                  <w:rPr>
                    <w:rFonts w:ascii="Cambria Math" w:hAnsi="Cambria Math" w:cs="Times New Roman"/>
                    <w:sz w:val="24"/>
                    <w:szCs w:val="24"/>
                    <w:lang w:val="en-US"/>
                  </w:rPr>
                  <m:t>=b+W</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h</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t-1</m:t>
                        </m:r>
                      </m:e>
                    </m:d>
                  </m:sup>
                </m:sSup>
                <m:r>
                  <w:rPr>
                    <w:rFonts w:ascii="Cambria Math" w:hAnsi="Cambria Math" w:cs="Times New Roman"/>
                    <w:sz w:val="24"/>
                    <w:szCs w:val="24"/>
                    <w:lang w:val="en-US"/>
                  </w:rPr>
                  <m:t>+U</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sup>
                </m:sSup>
              </m:oMath>
            </m:oMathPara>
          </w:p>
        </w:tc>
        <w:tc>
          <w:tcPr>
            <w:tcW w:w="114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3A533B" w14:textId="77777777" w:rsidR="00436337" w:rsidRPr="005B2B1D" w:rsidRDefault="00436337" w:rsidP="00560DD7">
            <w:pPr>
              <w:spacing w:line="360" w:lineRule="auto"/>
              <w:rPr>
                <w:rFonts w:ascii="Times New Roman" w:hAnsi="Times New Roman" w:cs="Times New Roman"/>
                <w:iCs/>
                <w:sz w:val="24"/>
                <w:szCs w:val="24"/>
              </w:rPr>
            </w:pPr>
            <w:r w:rsidRPr="005B2B1D">
              <w:rPr>
                <w:rFonts w:ascii="Times New Roman" w:hAnsi="Times New Roman" w:cs="Times New Roman"/>
                <w:iCs/>
                <w:sz w:val="24"/>
                <w:szCs w:val="24"/>
              </w:rPr>
              <w:t>(2)</w:t>
            </w:r>
          </w:p>
        </w:tc>
      </w:tr>
      <w:tr w:rsidR="005B2B1D" w:rsidRPr="005B2B1D" w14:paraId="7E1D2DCC" w14:textId="77777777" w:rsidTr="003266CE">
        <w:tc>
          <w:tcPr>
            <w:tcW w:w="82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EB26B9" w14:textId="77777777" w:rsidR="00436337" w:rsidRPr="005B2B1D" w:rsidRDefault="00B7343E" w:rsidP="00560DD7">
            <w:pPr>
              <w:spacing w:line="360" w:lineRule="auto"/>
              <w:rPr>
                <w:rFonts w:ascii="Times New Roman" w:hAnsi="Times New Roman" w:cs="Times New Roman"/>
                <w:iCs/>
                <w:sz w:val="24"/>
                <w:szCs w:val="24"/>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hAnsi="Cambria Math" w:cs="Times New Roman"/>
                        <w:sz w:val="24"/>
                        <w:szCs w:val="24"/>
                        <w:lang w:val="en-US"/>
                      </w:rPr>
                      <m:t>(t)</m:t>
                    </m:r>
                  </m:sup>
                </m:sSup>
                <m:r>
                  <w:rPr>
                    <w:rFonts w:ascii="Cambria Math" w:eastAsiaTheme="minorEastAsia" w:hAnsi="Cambria Math" w:cs="Times New Roman"/>
                    <w:sz w:val="24"/>
                    <w:szCs w:val="24"/>
                    <w:lang w:val="en-US"/>
                  </w:rPr>
                  <m:t>=tahn</m:t>
                </m:r>
                <m:d>
                  <m:dPr>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a</m:t>
                        </m:r>
                      </m:e>
                      <m:sup>
                        <m:r>
                          <w:rPr>
                            <w:rFonts w:ascii="Cambria Math" w:hAnsi="Cambria Math" w:cs="Times New Roman"/>
                            <w:sz w:val="24"/>
                            <w:szCs w:val="24"/>
                            <w:lang w:val="en-US"/>
                          </w:rPr>
                          <m:t>(t)</m:t>
                        </m:r>
                      </m:sup>
                    </m:sSup>
                  </m:e>
                </m:d>
              </m:oMath>
            </m:oMathPara>
          </w:p>
        </w:tc>
        <w:tc>
          <w:tcPr>
            <w:tcW w:w="114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393119" w14:textId="77777777" w:rsidR="00436337" w:rsidRPr="005B2B1D" w:rsidRDefault="00436337" w:rsidP="00560DD7">
            <w:pPr>
              <w:spacing w:line="360" w:lineRule="auto"/>
              <w:rPr>
                <w:rFonts w:ascii="Times New Roman" w:hAnsi="Times New Roman" w:cs="Times New Roman"/>
                <w:iCs/>
                <w:sz w:val="24"/>
                <w:szCs w:val="24"/>
              </w:rPr>
            </w:pPr>
            <w:r w:rsidRPr="005B2B1D">
              <w:rPr>
                <w:rFonts w:ascii="Times New Roman" w:hAnsi="Times New Roman" w:cs="Times New Roman"/>
                <w:iCs/>
                <w:sz w:val="24"/>
                <w:szCs w:val="24"/>
              </w:rPr>
              <w:t>(3)</w:t>
            </w:r>
          </w:p>
        </w:tc>
      </w:tr>
      <w:tr w:rsidR="005B2B1D" w:rsidRPr="005B2B1D" w14:paraId="2FA0D136" w14:textId="77777777" w:rsidTr="003266CE">
        <w:tc>
          <w:tcPr>
            <w:tcW w:w="82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72E146" w14:textId="77777777" w:rsidR="00436337" w:rsidRPr="005B2B1D" w:rsidRDefault="00B7343E" w:rsidP="00560DD7">
            <w:pPr>
              <w:spacing w:line="360" w:lineRule="auto"/>
              <w:rPr>
                <w:rFonts w:ascii="Times New Roman" w:hAnsi="Times New Roman" w:cs="Times New Roman"/>
                <w:iCs/>
                <w:sz w:val="24"/>
                <w:szCs w:val="24"/>
              </w:rPr>
            </w:pPr>
            <m:oMathPara>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o</m:t>
                    </m:r>
                  </m:e>
                  <m:sup>
                    <m:r>
                      <w:rPr>
                        <w:rFonts w:ascii="Cambria Math" w:hAnsi="Cambria Math" w:cs="Times New Roman"/>
                        <w:sz w:val="24"/>
                        <w:szCs w:val="24"/>
                        <w:lang w:val="en-US"/>
                      </w:rPr>
                      <m:t>(t)</m:t>
                    </m:r>
                  </m:sup>
                </m:sSup>
                <m:r>
                  <w:rPr>
                    <w:rFonts w:ascii="Cambria Math" w:eastAsiaTheme="minorEastAsia" w:hAnsi="Cambria Math" w:cs="Times New Roman"/>
                    <w:sz w:val="24"/>
                    <w:szCs w:val="24"/>
                    <w:lang w:val="en-US"/>
                  </w:rPr>
                  <m:t>=c+V</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hAnsi="Cambria Math" w:cs="Times New Roman"/>
                        <w:sz w:val="24"/>
                        <w:szCs w:val="24"/>
                        <w:lang w:val="en-US"/>
                      </w:rPr>
                      <m:t>(t)</m:t>
                    </m:r>
                  </m:sup>
                </m:sSup>
              </m:oMath>
            </m:oMathPara>
          </w:p>
        </w:tc>
        <w:tc>
          <w:tcPr>
            <w:tcW w:w="114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38FF24" w14:textId="77777777" w:rsidR="00436337" w:rsidRPr="005B2B1D" w:rsidRDefault="00436337" w:rsidP="00560DD7">
            <w:pPr>
              <w:spacing w:line="360" w:lineRule="auto"/>
              <w:rPr>
                <w:rFonts w:ascii="Times New Roman" w:hAnsi="Times New Roman" w:cs="Times New Roman"/>
                <w:iCs/>
                <w:sz w:val="24"/>
                <w:szCs w:val="24"/>
              </w:rPr>
            </w:pPr>
            <w:r w:rsidRPr="005B2B1D">
              <w:rPr>
                <w:rFonts w:ascii="Times New Roman" w:hAnsi="Times New Roman" w:cs="Times New Roman"/>
                <w:iCs/>
                <w:sz w:val="24"/>
                <w:szCs w:val="24"/>
              </w:rPr>
              <w:t>(4)</w:t>
            </w:r>
          </w:p>
        </w:tc>
      </w:tr>
      <w:tr w:rsidR="005B2B1D" w:rsidRPr="005B2B1D" w14:paraId="4E085FF9" w14:textId="77777777" w:rsidTr="003266CE">
        <w:tc>
          <w:tcPr>
            <w:tcW w:w="820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86C2E2" w14:textId="77777777" w:rsidR="00436337" w:rsidRPr="005B2B1D" w:rsidRDefault="00B7343E" w:rsidP="00560DD7">
            <w:pPr>
              <w:spacing w:line="360" w:lineRule="auto"/>
              <w:rPr>
                <w:rFonts w:ascii="Times New Roman" w:hAnsi="Times New Roman" w:cs="Times New Roman"/>
                <w:iCs/>
                <w:sz w:val="24"/>
                <w:szCs w:val="24"/>
              </w:rPr>
            </w:pPr>
            <m:oMathPara>
              <m:oMath>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y</m:t>
                        </m:r>
                      </m:e>
                    </m:acc>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lang w:val="en-US"/>
                  </w:rPr>
                  <m:t>=softmax</m:t>
                </m:r>
                <m:d>
                  <m:dPr>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o</m:t>
                        </m:r>
                      </m:e>
                      <m:sup>
                        <m:r>
                          <w:rPr>
                            <w:rFonts w:ascii="Cambria Math" w:hAnsi="Cambria Math" w:cs="Times New Roman"/>
                            <w:sz w:val="24"/>
                            <w:szCs w:val="24"/>
                            <w:lang w:val="en-US"/>
                          </w:rPr>
                          <m:t>(t)</m:t>
                        </m:r>
                      </m:sup>
                    </m:sSup>
                  </m:e>
                </m:d>
              </m:oMath>
            </m:oMathPara>
          </w:p>
        </w:tc>
        <w:tc>
          <w:tcPr>
            <w:tcW w:w="114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EF2FC5" w14:textId="77777777" w:rsidR="00436337" w:rsidRPr="005B2B1D" w:rsidRDefault="00436337" w:rsidP="00560DD7">
            <w:pPr>
              <w:spacing w:line="360" w:lineRule="auto"/>
              <w:rPr>
                <w:rFonts w:ascii="Times New Roman" w:hAnsi="Times New Roman" w:cs="Times New Roman"/>
                <w:iCs/>
                <w:sz w:val="24"/>
                <w:szCs w:val="24"/>
              </w:rPr>
            </w:pPr>
            <w:r w:rsidRPr="005B2B1D">
              <w:rPr>
                <w:rFonts w:ascii="Times New Roman" w:hAnsi="Times New Roman" w:cs="Times New Roman"/>
                <w:iCs/>
                <w:sz w:val="24"/>
                <w:szCs w:val="24"/>
              </w:rPr>
              <w:t>(5)</w:t>
            </w:r>
          </w:p>
        </w:tc>
      </w:tr>
      <w:tr w:rsidR="005B2B1D" w:rsidRPr="005B2B1D" w14:paraId="45C516A8" w14:textId="77777777" w:rsidTr="003266CE">
        <w:tc>
          <w:tcPr>
            <w:tcW w:w="911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56B145"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Где </w:t>
            </w:r>
            <m:oMath>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y</m:t>
                  </m:r>
                </m:e>
              </m:acc>
            </m:oMath>
            <w:r w:rsidRPr="005B2B1D">
              <w:rPr>
                <w:rFonts w:ascii="Times New Roman" w:eastAsia="Calibri" w:hAnsi="Times New Roman" w:cs="Times New Roman"/>
                <w:sz w:val="24"/>
                <w:szCs w:val="24"/>
              </w:rPr>
              <w:t xml:space="preserve"> – нормализованные с помощью операции </w:t>
            </w:r>
            <w:proofErr w:type="spellStart"/>
            <w:r w:rsidRPr="005B2B1D">
              <w:rPr>
                <w:rFonts w:ascii="Times New Roman" w:eastAsia="Calibri" w:hAnsi="Times New Roman" w:cs="Times New Roman"/>
                <w:i/>
                <w:iCs/>
                <w:sz w:val="24"/>
                <w:szCs w:val="24"/>
                <w:lang w:val="en-US"/>
              </w:rPr>
              <w:t>softmax</w:t>
            </w:r>
            <w:proofErr w:type="spellEnd"/>
            <w:r w:rsidRPr="005B2B1D">
              <w:rPr>
                <w:rFonts w:ascii="Times New Roman" w:eastAsia="Calibri" w:hAnsi="Times New Roman" w:cs="Times New Roman"/>
                <w:sz w:val="24"/>
                <w:szCs w:val="24"/>
              </w:rPr>
              <w:t xml:space="preserve"> вероятности выходных значений, </w:t>
            </w:r>
            <w:r w:rsidRPr="005B2B1D">
              <w:rPr>
                <w:rFonts w:ascii="Times New Roman" w:eastAsia="Calibri" w:hAnsi="Times New Roman" w:cs="Times New Roman"/>
                <w:sz w:val="24"/>
                <w:szCs w:val="24"/>
                <w:lang w:val="en-US"/>
              </w:rPr>
              <w:t>b</w:t>
            </w:r>
            <w:r w:rsidRPr="005B2B1D">
              <w:rPr>
                <w:rFonts w:ascii="Times New Roman" w:eastAsia="Calibri" w:hAnsi="Times New Roman" w:cs="Times New Roman"/>
                <w:sz w:val="24"/>
                <w:szCs w:val="24"/>
              </w:rPr>
              <w:t xml:space="preserve"> и </w:t>
            </w:r>
            <w:r w:rsidRPr="005B2B1D">
              <w:rPr>
                <w:rFonts w:ascii="Times New Roman" w:eastAsia="Calibri" w:hAnsi="Times New Roman" w:cs="Times New Roman"/>
                <w:sz w:val="24"/>
                <w:szCs w:val="24"/>
                <w:lang w:val="en-US"/>
              </w:rPr>
              <w:t>c</w:t>
            </w:r>
            <w:r w:rsidRPr="005B2B1D">
              <w:rPr>
                <w:rFonts w:ascii="Times New Roman" w:eastAsia="Calibri" w:hAnsi="Times New Roman" w:cs="Times New Roman"/>
                <w:sz w:val="24"/>
                <w:szCs w:val="24"/>
              </w:rPr>
              <w:t xml:space="preserve"> – смещения, изначально сгенерированные из нулей. В данном примере выбрана функция активации </w:t>
            </w:r>
            <w:proofErr w:type="spellStart"/>
            <w:r w:rsidRPr="005B2B1D">
              <w:rPr>
                <w:rFonts w:ascii="Times New Roman" w:eastAsia="Calibri" w:hAnsi="Times New Roman" w:cs="Times New Roman"/>
                <w:sz w:val="24"/>
                <w:szCs w:val="24"/>
                <w:lang w:val="en-US"/>
              </w:rPr>
              <w:t>tahn</w:t>
            </w:r>
            <w:proofErr w:type="spellEnd"/>
            <w:r w:rsidRPr="005B2B1D">
              <w:rPr>
                <w:rFonts w:ascii="Times New Roman" w:eastAsia="Calibri" w:hAnsi="Times New Roman" w:cs="Times New Roman"/>
                <w:sz w:val="24"/>
                <w:szCs w:val="24"/>
              </w:rPr>
              <w:t xml:space="preserve">, кроме нее </w:t>
            </w:r>
            <w:commentRangeStart w:id="25"/>
            <w:r w:rsidRPr="005B2B1D">
              <w:rPr>
                <w:rFonts w:ascii="Times New Roman" w:eastAsia="Calibri" w:hAnsi="Times New Roman" w:cs="Times New Roman"/>
                <w:sz w:val="24"/>
                <w:szCs w:val="24"/>
              </w:rPr>
              <w:t xml:space="preserve">так же могут быть выбраны: </w:t>
            </w:r>
            <w:proofErr w:type="spellStart"/>
            <w:r w:rsidRPr="005B2B1D">
              <w:rPr>
                <w:rFonts w:ascii="Times New Roman" w:eastAsia="Calibri" w:hAnsi="Times New Roman" w:cs="Times New Roman"/>
                <w:sz w:val="24"/>
                <w:szCs w:val="24"/>
              </w:rPr>
              <w:t>сигмоида</w:t>
            </w:r>
            <w:proofErr w:type="spellEnd"/>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lang w:val="en-US"/>
              </w:rPr>
              <w:t>ReLu</w:t>
            </w:r>
            <w:proofErr w:type="spellEnd"/>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lang w:val="en-US"/>
              </w:rPr>
              <w:t>softmax</w:t>
            </w:r>
            <w:proofErr w:type="spellEnd"/>
            <w:r w:rsidRPr="005B2B1D">
              <w:rPr>
                <w:rFonts w:ascii="Times New Roman" w:eastAsia="Calibri" w:hAnsi="Times New Roman" w:cs="Times New Roman"/>
                <w:sz w:val="24"/>
                <w:szCs w:val="24"/>
              </w:rPr>
              <w:t xml:space="preserve"> или другие</w:t>
            </w:r>
            <w:commentRangeEnd w:id="25"/>
            <w:r w:rsidR="00F45805">
              <w:rPr>
                <w:rStyle w:val="af2"/>
              </w:rPr>
              <w:commentReference w:id="25"/>
            </w:r>
            <w:r w:rsidRPr="005B2B1D">
              <w:rPr>
                <w:rFonts w:ascii="Times New Roman" w:eastAsia="Calibri" w:hAnsi="Times New Roman" w:cs="Times New Roman"/>
                <w:sz w:val="24"/>
                <w:szCs w:val="24"/>
              </w:rPr>
              <w:t>. Как правило, выбор функции активации происходит при помощи перебора и определения, какая функция дает наибольшее значение. Система уравнений (2)-(5) определяет рекуррентную нейронную сеть с одинаковой длинной входных и выходных значений. Для следующего шага обучения необходимо определить функцию потерь. Функция может быть написано специально под определенную задачу, но одной из универсальных функций потерь является кросс-энтропия, прописанная ниже:</w:t>
            </w:r>
          </w:p>
          <w:tbl>
            <w:tblPr>
              <w:tblStyle w:val="a9"/>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361"/>
              <w:gridCol w:w="496"/>
            </w:tblGrid>
            <w:tr w:rsidR="005B2B1D" w:rsidRPr="005B2B1D" w14:paraId="1DB298D5" w14:textId="77777777">
              <w:tc>
                <w:tcPr>
                  <w:tcW w:w="8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DB676D" w14:textId="77777777" w:rsidR="00436337" w:rsidRPr="005B2B1D" w:rsidRDefault="00B7343E" w:rsidP="00560DD7">
                  <w:pPr>
                    <w:spacing w:line="360" w:lineRule="auto"/>
                    <w:rPr>
                      <w:rFonts w:ascii="Times New Roman" w:eastAsia="Calibri" w:hAnsi="Times New Roman" w:cs="Times New Roman"/>
                      <w:i/>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E</m:t>
                          </m:r>
                        </m:e>
                        <m:sub>
                          <m:r>
                            <w:rPr>
                              <w:rFonts w:ascii="Cambria Math" w:eastAsia="Calibri" w:hAnsi="Cambria Math" w:cs="Times New Roman"/>
                              <w:sz w:val="24"/>
                              <w:szCs w:val="24"/>
                            </w:rPr>
                            <m:t>t</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r>
                        <w:rPr>
                          <w:rFonts w:ascii="Cambria Math" w:eastAsia="Calibri" w:hAnsi="Cambria Math" w:cs="Times New Roman"/>
                          <w:sz w:val="24"/>
                          <w:szCs w:val="24"/>
                        </w:rPr>
                        <m:t>log</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oMath>
                  </m:oMathPara>
                </w:p>
              </w:tc>
              <w:tc>
                <w:tcPr>
                  <w:tcW w:w="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BA5BF" w14:textId="77777777" w:rsidR="00436337" w:rsidRPr="005B2B1D" w:rsidRDefault="00436337" w:rsidP="00560DD7">
                  <w:pPr>
                    <w:spacing w:line="360" w:lineRule="auto"/>
                    <w:rPr>
                      <w:rFonts w:ascii="Times New Roman" w:eastAsia="Calibri" w:hAnsi="Times New Roman" w:cs="Times New Roman"/>
                      <w:sz w:val="24"/>
                      <w:szCs w:val="24"/>
                      <w:lang w:val="en-US"/>
                    </w:rPr>
                  </w:pPr>
                  <w:r w:rsidRPr="005B2B1D">
                    <w:rPr>
                      <w:rFonts w:ascii="Times New Roman" w:eastAsia="Calibri" w:hAnsi="Times New Roman" w:cs="Times New Roman"/>
                      <w:sz w:val="24"/>
                      <w:szCs w:val="24"/>
                      <w:lang w:val="en-US"/>
                    </w:rPr>
                    <w:t>(6)</w:t>
                  </w:r>
                </w:p>
              </w:tc>
            </w:tr>
            <w:tr w:rsidR="005B2B1D" w:rsidRPr="005B2B1D" w14:paraId="0525E6C0" w14:textId="77777777">
              <w:tc>
                <w:tcPr>
                  <w:tcW w:w="8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9DF460" w14:textId="77777777" w:rsidR="00436337" w:rsidRPr="005B2B1D" w:rsidRDefault="00436337" w:rsidP="00560DD7">
                  <w:pPr>
                    <w:spacing w:line="360" w:lineRule="auto"/>
                    <w:rPr>
                      <w:rFonts w:ascii="Times New Roman" w:eastAsia="Calibri" w:hAnsi="Times New Roman" w:cs="Times New Roman"/>
                      <w:sz w:val="24"/>
                      <w:szCs w:val="24"/>
                    </w:rPr>
                  </w:pPr>
                  <m:oMathPara>
                    <m:oMath>
                      <m:r>
                        <w:rPr>
                          <w:rFonts w:ascii="Cambria Math" w:eastAsia="Calibri" w:hAnsi="Cambria Math" w:cs="Times New Roman"/>
                          <w:sz w:val="24"/>
                          <w:szCs w:val="24"/>
                        </w:rPr>
                        <m:t>E</m:t>
                      </m:r>
                      <m:d>
                        <m:dPr>
                          <m:ctrlPr>
                            <w:rPr>
                              <w:rFonts w:ascii="Cambria Math" w:eastAsia="Calibri" w:hAnsi="Cambria Math" w:cs="Times New Roman"/>
                              <w:i/>
                              <w:sz w:val="24"/>
                              <w:szCs w:val="24"/>
                            </w:rPr>
                          </m:ctrlPr>
                        </m:dPr>
                        <m:e>
                          <m:r>
                            <w:rPr>
                              <w:rFonts w:ascii="Cambria Math" w:eastAsia="Calibri" w:hAnsi="Cambria Math" w:cs="Times New Roman"/>
                              <w:sz w:val="24"/>
                              <w:szCs w:val="24"/>
                            </w:rPr>
                            <m:t>y,</m:t>
                          </m:r>
                          <m:acc>
                            <m:accPr>
                              <m:ctrlPr>
                                <w:rPr>
                                  <w:rFonts w:ascii="Cambria Math" w:eastAsia="Calibri" w:hAnsi="Cambria Math" w:cs="Times New Roman"/>
                                  <w:i/>
                                  <w:sz w:val="24"/>
                                  <w:szCs w:val="24"/>
                                </w:rPr>
                              </m:ctrlPr>
                            </m:accPr>
                            <m:e>
                              <m:r>
                                <w:rPr>
                                  <w:rFonts w:ascii="Cambria Math" w:eastAsia="Calibri" w:hAnsi="Cambria Math" w:cs="Times New Roman"/>
                                  <w:sz w:val="24"/>
                                  <w:szCs w:val="24"/>
                                </w:rPr>
                                <m:t>y</m:t>
                              </m:r>
                            </m:e>
                          </m:acc>
                        </m:e>
                      </m:d>
                      <m:r>
                        <w:rPr>
                          <w:rFonts w:ascii="Cambria Math" w:eastAsia="Calibri" w:hAnsi="Cambria Math" w:cs="Times New Roman"/>
                          <w:sz w:val="24"/>
                          <w:szCs w:val="24"/>
                        </w:rPr>
                        <m:t xml:space="preserve">= </m:t>
                      </m:r>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t=1</m:t>
                          </m:r>
                        </m:sub>
                        <m:sup>
                          <m:r>
                            <w:rPr>
                              <w:rFonts w:ascii="Cambria Math" w:eastAsia="Calibri" w:hAnsi="Cambria Math" w:cs="Times New Roman"/>
                              <w:sz w:val="24"/>
                              <w:szCs w:val="24"/>
                            </w:rPr>
                            <m:t>T</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E</m:t>
                              </m:r>
                            </m:e>
                            <m:sub>
                              <m:r>
                                <w:rPr>
                                  <w:rFonts w:ascii="Cambria Math" w:eastAsia="Calibri" w:hAnsi="Cambria Math" w:cs="Times New Roman"/>
                                  <w:sz w:val="24"/>
                                  <w:szCs w:val="24"/>
                                </w:rPr>
                                <m:t>t</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e>
                          </m:d>
                          <m:r>
                            <w:rPr>
                              <w:rFonts w:ascii="Cambria Math" w:eastAsia="Calibri" w:hAnsi="Cambria Math" w:cs="Times New Roman"/>
                              <w:sz w:val="24"/>
                              <w:szCs w:val="24"/>
                            </w:rPr>
                            <m:t>=-</m:t>
                          </m:r>
                        </m:e>
                      </m:nary>
                      <m:nary>
                        <m:naryPr>
                          <m:chr m:val="∑"/>
                          <m:limLoc m:val="undOvr"/>
                          <m:ctrlPr>
                            <w:rPr>
                              <w:rFonts w:ascii="Cambria Math" w:eastAsia="Calibri" w:hAnsi="Cambria Math" w:cs="Times New Roman"/>
                              <w:i/>
                              <w:sz w:val="24"/>
                              <w:szCs w:val="24"/>
                            </w:rPr>
                          </m:ctrlPr>
                        </m:naryPr>
                        <m:sub>
                          <m:r>
                            <w:rPr>
                              <w:rFonts w:ascii="Cambria Math" w:eastAsia="Calibri" w:hAnsi="Cambria Math" w:cs="Times New Roman"/>
                              <w:sz w:val="24"/>
                              <w:szCs w:val="24"/>
                            </w:rPr>
                            <m:t>t=1</m:t>
                          </m:r>
                        </m:sub>
                        <m:sup>
                          <m:r>
                            <w:rPr>
                              <w:rFonts w:ascii="Cambria Math" w:eastAsia="Calibri" w:hAnsi="Cambria Math" w:cs="Times New Roman"/>
                              <w:sz w:val="24"/>
                              <w:szCs w:val="24"/>
                            </w:rPr>
                            <m:t>T</m:t>
                          </m:r>
                        </m:sup>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r>
                            <w:rPr>
                              <w:rFonts w:ascii="Cambria Math" w:eastAsia="Calibri" w:hAnsi="Cambria Math" w:cs="Times New Roman"/>
                              <w:sz w:val="24"/>
                              <w:szCs w:val="24"/>
                            </w:rPr>
                            <m:t>log</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e>
                      </m:nary>
                    </m:oMath>
                  </m:oMathPara>
                </w:p>
              </w:tc>
              <w:tc>
                <w:tcPr>
                  <w:tcW w:w="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4EE47"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(7)</w:t>
                  </w:r>
                </w:p>
              </w:tc>
            </w:tr>
          </w:tbl>
          <w:p w14:paraId="1A11F5C5"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Далее на основе данной функции потерь нужно пересчитать матрицы весов </w:t>
            </w:r>
            <w:r w:rsidRPr="005B2B1D">
              <w:rPr>
                <w:rFonts w:ascii="Times New Roman" w:eastAsia="Calibri" w:hAnsi="Times New Roman" w:cs="Times New Roman"/>
                <w:sz w:val="24"/>
                <w:szCs w:val="24"/>
                <w:lang w:val="en-US"/>
              </w:rPr>
              <w:t>U</w:t>
            </w:r>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W</w:t>
            </w:r>
            <w:r w:rsidRPr="005B2B1D">
              <w:rPr>
                <w:rFonts w:ascii="Times New Roman" w:eastAsia="Calibri" w:hAnsi="Times New Roman" w:cs="Times New Roman"/>
                <w:sz w:val="24"/>
                <w:szCs w:val="24"/>
              </w:rPr>
              <w:t xml:space="preserve">, и </w:t>
            </w:r>
            <w:r w:rsidRPr="005B2B1D">
              <w:rPr>
                <w:rFonts w:ascii="Times New Roman" w:eastAsia="Calibri" w:hAnsi="Times New Roman" w:cs="Times New Roman"/>
                <w:sz w:val="24"/>
                <w:szCs w:val="24"/>
                <w:lang w:val="en-US"/>
              </w:rPr>
              <w:t>V</w:t>
            </w:r>
            <w:r w:rsidRPr="005B2B1D">
              <w:rPr>
                <w:rFonts w:ascii="Times New Roman" w:eastAsia="Calibri" w:hAnsi="Times New Roman" w:cs="Times New Roman"/>
                <w:sz w:val="24"/>
                <w:szCs w:val="24"/>
              </w:rPr>
              <w:t>. Для этого, согласно формулам, ниже считаются градиенты функции потерь для данных матриц:</w:t>
            </w:r>
          </w:p>
          <w:tbl>
            <w:tblPr>
              <w:tblStyle w:val="a9"/>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361"/>
              <w:gridCol w:w="496"/>
            </w:tblGrid>
            <w:tr w:rsidR="005B2B1D" w:rsidRPr="005B2B1D" w14:paraId="1A85B07E" w14:textId="77777777">
              <w:tc>
                <w:tcPr>
                  <w:tcW w:w="8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0E4BE0" w14:textId="77777777" w:rsidR="00436337" w:rsidRPr="005B2B1D" w:rsidRDefault="00B7343E" w:rsidP="00560DD7">
                  <w:pPr>
                    <w:spacing w:line="360" w:lineRule="auto"/>
                    <w:rPr>
                      <w:rFonts w:ascii="Times New Roman" w:eastAsia="Calibri" w:hAnsi="Times New Roman" w:cs="Times New Roman"/>
                      <w:sz w:val="24"/>
                      <w:szCs w:val="24"/>
                      <w:lang w:val="en-US"/>
                    </w:rPr>
                  </w:pPr>
                  <m:oMathPara>
                    <m:oMath>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∂E</m:t>
                          </m:r>
                        </m:num>
                        <m:den>
                          <m:r>
                            <w:rPr>
                              <w:rFonts w:ascii="Cambria Math" w:eastAsia="Calibri" w:hAnsi="Cambria Math" w:cs="Times New Roman"/>
                              <w:sz w:val="24"/>
                              <w:szCs w:val="24"/>
                              <w:lang w:val="en-US"/>
                            </w:rPr>
                            <m:t>∂V</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∂V</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∂V</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num>
                                    <m:den>
                                      <m:r>
                                        <w:rPr>
                                          <w:rFonts w:ascii="Cambria Math" w:eastAsia="Calibri" w:hAnsi="Cambria Math" w:cs="Times New Roman"/>
                                          <w:sz w:val="24"/>
                                          <w:szCs w:val="24"/>
                                          <w:lang w:val="en-US"/>
                                        </w:rPr>
                                        <m:t>∂V</m:t>
                                      </m:r>
                                    </m:den>
                                  </m:f>
                                </m:e>
                              </m:nary>
                            </m:e>
                          </m:nary>
                        </m:e>
                      </m:nary>
                    </m:oMath>
                  </m:oMathPara>
                </w:p>
              </w:tc>
              <w:tc>
                <w:tcPr>
                  <w:tcW w:w="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81AAE3"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(8)</w:t>
                  </w:r>
                </w:p>
              </w:tc>
            </w:tr>
            <w:tr w:rsidR="005B2B1D" w:rsidRPr="005B2B1D" w14:paraId="50B3F8EC" w14:textId="77777777">
              <w:tc>
                <w:tcPr>
                  <w:tcW w:w="8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D08614" w14:textId="77777777" w:rsidR="00436337" w:rsidRPr="005B2B1D" w:rsidRDefault="00B7343E" w:rsidP="00560DD7">
                  <w:pPr>
                    <w:spacing w:line="360" w:lineRule="auto"/>
                    <w:rPr>
                      <w:rFonts w:ascii="Times New Roman" w:eastAsia="Calibri" w:hAnsi="Times New Roman" w:cs="Times New Roman"/>
                      <w:sz w:val="24"/>
                      <w:szCs w:val="24"/>
                    </w:rPr>
                  </w:pPr>
                  <m:oMathPara>
                    <m:oMath>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∂W</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∂W</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num>
                                <m:den>
                                  <m:r>
                                    <w:rPr>
                                      <w:rFonts w:ascii="Cambria Math" w:eastAsia="Calibri" w:hAnsi="Cambria Math" w:cs="Times New Roman"/>
                                      <w:sz w:val="24"/>
                                      <w:szCs w:val="24"/>
                                      <w:lang w:val="en-US"/>
                                    </w:rPr>
                                    <m:t>∂W</m:t>
                                  </m:r>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(t)</m:t>
                                          </m:r>
                                        </m:sup>
                                      </m:sSup>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(k)</m:t>
                                          </m:r>
                                        </m:sup>
                                      </m:sSup>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(k)</m:t>
                                          </m:r>
                                        </m:sup>
                                      </m:sSup>
                                    </m:num>
                                    <m:den>
                                      <m:r>
                                        <w:rPr>
                                          <w:rFonts w:ascii="Cambria Math" w:eastAsia="Calibri" w:hAnsi="Cambria Math" w:cs="Times New Roman"/>
                                          <w:sz w:val="24"/>
                                          <w:szCs w:val="24"/>
                                          <w:lang w:val="en-US"/>
                                        </w:rPr>
                                        <m:t>∂W</m:t>
                                      </m:r>
                                    </m:den>
                                  </m:f>
                                  <m:r>
                                    <w:rPr>
                                      <w:rFonts w:ascii="Cambria Math" w:eastAsia="Calibri" w:hAnsi="Cambria Math" w:cs="Times New Roman"/>
                                      <w:sz w:val="24"/>
                                      <w:szCs w:val="24"/>
                                      <w:lang w:val="en-US"/>
                                    </w:rPr>
                                    <m:t>=</m:t>
                                  </m:r>
                                </m:e>
                              </m:nary>
                            </m:e>
                          </m:nary>
                        </m:e>
                      </m:nary>
                    </m:oMath>
                  </m:oMathPara>
                </w:p>
              </w:tc>
              <w:tc>
                <w:tcPr>
                  <w:tcW w:w="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B4587F" w14:textId="77777777" w:rsidR="00436337" w:rsidRPr="005B2B1D" w:rsidRDefault="00436337" w:rsidP="00560DD7">
                  <w:pPr>
                    <w:spacing w:line="360" w:lineRule="auto"/>
                    <w:rPr>
                      <w:rFonts w:ascii="Times New Roman" w:eastAsia="Calibri" w:hAnsi="Times New Roman" w:cs="Times New Roman"/>
                      <w:sz w:val="24"/>
                      <w:szCs w:val="24"/>
                    </w:rPr>
                  </w:pPr>
                </w:p>
              </w:tc>
            </w:tr>
            <w:tr w:rsidR="005B2B1D" w:rsidRPr="005B2B1D" w14:paraId="1F27313A" w14:textId="77777777">
              <w:tc>
                <w:tcPr>
                  <w:tcW w:w="83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614815" w14:textId="77777777" w:rsidR="00436337" w:rsidRPr="005B2B1D" w:rsidRDefault="00436337" w:rsidP="00560DD7">
                  <w:pPr>
                    <w:spacing w:line="360" w:lineRule="auto"/>
                    <w:rPr>
                      <w:rFonts w:ascii="Times New Roman" w:eastAsia="Calibri" w:hAnsi="Times New Roman" w:cs="Times New Roman"/>
                      <w:sz w:val="24"/>
                      <w:szCs w:val="24"/>
                    </w:rPr>
                  </w:pPr>
                  <m:oMathPara>
                    <m:oMath>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t=1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E</m:t>
                                  </m:r>
                                </m:e>
                                <m:sub>
                                  <m:r>
                                    <w:rPr>
                                      <w:rFonts w:ascii="Cambria Math" w:eastAsia="Calibri" w:hAnsi="Cambria Math" w:cs="Times New Roman"/>
                                      <w:sz w:val="24"/>
                                      <w:szCs w:val="24"/>
                                      <w:lang w:val="en-US"/>
                                    </w:rPr>
                                    <m:t>t</m:t>
                                  </m:r>
                                </m:sub>
                              </m:sSub>
                            </m:num>
                            <m:den>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den>
                          </m:f>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acc>
                                <m:accPr>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e>
                              </m:acc>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t</m:t>
                                      </m:r>
                                    </m:e>
                                  </m:d>
                                </m:sup>
                              </m:sSup>
                            </m:den>
                          </m:f>
                          <m:r>
                            <w:rPr>
                              <w:rFonts w:ascii="Cambria Math" w:eastAsia="Calibri" w:hAnsi="Cambria Math" w:cs="Times New Roman"/>
                              <w:sz w:val="24"/>
                              <w:szCs w:val="24"/>
                              <w:lang w:val="en-US"/>
                            </w:rPr>
                            <m:t>(</m:t>
                          </m:r>
                          <m:nary>
                            <m:naryPr>
                              <m:chr m:val="∏"/>
                              <m:limLoc m:val="undOvr"/>
                              <m:ctrlPr>
                                <w:rPr>
                                  <w:rFonts w:ascii="Cambria Math" w:eastAsia="Calibri" w:hAnsi="Cambria Math" w:cs="Times New Roman"/>
                                  <w:i/>
                                  <w:sz w:val="24"/>
                                  <w:szCs w:val="24"/>
                                  <w:lang w:val="en-US"/>
                                </w:rPr>
                              </m:ctrlPr>
                            </m:naryPr>
                            <m:sub>
                              <m:r>
                                <w:rPr>
                                  <w:rFonts w:ascii="Cambria Math" w:eastAsia="Calibri" w:hAnsi="Cambria Math" w:cs="Times New Roman"/>
                                  <w:sz w:val="24"/>
                                  <w:szCs w:val="24"/>
                                  <w:lang w:val="en-US"/>
                                </w:rPr>
                                <m:t>j=k+1</m:t>
                              </m:r>
                            </m:sub>
                            <m:sup>
                              <m:r>
                                <w:rPr>
                                  <w:rFonts w:ascii="Cambria Math" w:eastAsia="Calibri" w:hAnsi="Cambria Math" w:cs="Times New Roman"/>
                                  <w:sz w:val="24"/>
                                  <w:szCs w:val="24"/>
                                  <w:lang w:val="en-US"/>
                                </w:rPr>
                                <m:t>t</m:t>
                              </m:r>
                            </m:sup>
                            <m:e>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(j)</m:t>
                                      </m:r>
                                    </m:sup>
                                  </m:sSup>
                                </m:num>
                                <m:den>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(j-1)</m:t>
                                      </m:r>
                                    </m:sup>
                                  </m:sSup>
                                </m:den>
                              </m:f>
                            </m:e>
                          </m:nary>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r>
                                <w:rPr>
                                  <w:rFonts w:ascii="Cambria Math" w:eastAsia="Calibri" w:hAnsi="Cambria Math" w:cs="Times New Roman"/>
                                  <w:sz w:val="24"/>
                                  <w:szCs w:val="24"/>
                                  <w:lang w:val="en-US"/>
                                </w:rPr>
                                <m:t>∂</m:t>
                              </m:r>
                              <m:sSup>
                                <m:sSupPr>
                                  <m:ctrlPr>
                                    <w:rPr>
                                      <w:rFonts w:ascii="Cambria Math" w:eastAsia="Calibri" w:hAnsi="Cambria Math" w:cs="Times New Roman"/>
                                      <w:i/>
                                      <w:sz w:val="24"/>
                                      <w:szCs w:val="24"/>
                                      <w:lang w:val="en-US"/>
                                    </w:rPr>
                                  </m:ctrlPr>
                                </m:sSupPr>
                                <m:e>
                                  <m:r>
                                    <w:rPr>
                                      <w:rFonts w:ascii="Cambria Math" w:eastAsia="Calibri" w:hAnsi="Cambria Math" w:cs="Times New Roman"/>
                                      <w:sz w:val="24"/>
                                      <w:szCs w:val="24"/>
                                      <w:lang w:val="en-US"/>
                                    </w:rPr>
                                    <m:t>h</m:t>
                                  </m:r>
                                </m:e>
                                <m:sup>
                                  <m:r>
                                    <w:rPr>
                                      <w:rFonts w:ascii="Cambria Math" w:eastAsia="Calibri" w:hAnsi="Cambria Math" w:cs="Times New Roman"/>
                                      <w:sz w:val="24"/>
                                      <w:szCs w:val="24"/>
                                      <w:lang w:val="en-US"/>
                                    </w:rPr>
                                    <m:t>(k)</m:t>
                                  </m:r>
                                </m:sup>
                              </m:sSup>
                            </m:num>
                            <m:den>
                              <m:r>
                                <w:rPr>
                                  <w:rFonts w:ascii="Cambria Math" w:eastAsia="Calibri" w:hAnsi="Cambria Math" w:cs="Times New Roman"/>
                                  <w:sz w:val="24"/>
                                  <w:szCs w:val="24"/>
                                  <w:lang w:val="en-US"/>
                                </w:rPr>
                                <m:t>∂V</m:t>
                              </m:r>
                            </m:den>
                          </m:f>
                        </m:e>
                      </m:nary>
                    </m:oMath>
                  </m:oMathPara>
                </w:p>
              </w:tc>
              <w:tc>
                <w:tcPr>
                  <w:tcW w:w="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171901"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(9)</w:t>
                  </w:r>
                </w:p>
              </w:tc>
            </w:tr>
          </w:tbl>
          <w:p w14:paraId="3D984D32" w14:textId="77777777" w:rsidR="00436337" w:rsidRPr="005B2B1D" w:rsidRDefault="00436337" w:rsidP="00560DD7">
            <w:pPr>
              <w:spacing w:line="360" w:lineRule="auto"/>
              <w:rPr>
                <w:rFonts w:ascii="Times New Roman" w:eastAsia="Calibri" w:hAnsi="Times New Roman" w:cs="Times New Roman"/>
                <w:sz w:val="24"/>
                <w:szCs w:val="24"/>
              </w:rPr>
            </w:pPr>
          </w:p>
          <w:p w14:paraId="16D649D0" w14:textId="629FAA44"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Аналогично уравнению (9) считается градиент функций потерь матрицы </w:t>
            </w:r>
            <w:r w:rsidRPr="005B2B1D">
              <w:rPr>
                <w:rFonts w:ascii="Times New Roman" w:eastAsia="Calibri" w:hAnsi="Times New Roman" w:cs="Times New Roman"/>
                <w:sz w:val="24"/>
                <w:szCs w:val="24"/>
                <w:lang w:val="en-US"/>
              </w:rPr>
              <w:t>U</w:t>
            </w:r>
            <w:r w:rsidRPr="005B2B1D">
              <w:rPr>
                <w:rFonts w:ascii="Times New Roman" w:eastAsia="Calibri" w:hAnsi="Times New Roman" w:cs="Times New Roman"/>
                <w:sz w:val="24"/>
                <w:szCs w:val="24"/>
              </w:rPr>
              <w:t xml:space="preserve">. На данном моменте нужно обратить внимание на недостаток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xml:space="preserve"> для решения задачи предсказания цены акций. На Рисунке 13 представлены производные </w:t>
            </w:r>
            <w:proofErr w:type="spellStart"/>
            <w:r w:rsidRPr="005B2B1D">
              <w:rPr>
                <w:rFonts w:ascii="Times New Roman" w:eastAsia="Calibri" w:hAnsi="Times New Roman" w:cs="Times New Roman"/>
                <w:sz w:val="24"/>
                <w:szCs w:val="24"/>
              </w:rPr>
              <w:t>сигмоидной</w:t>
            </w:r>
            <w:proofErr w:type="spellEnd"/>
            <w:r w:rsidRPr="005B2B1D">
              <w:rPr>
                <w:rFonts w:ascii="Times New Roman" w:eastAsia="Calibri" w:hAnsi="Times New Roman" w:cs="Times New Roman"/>
                <w:sz w:val="24"/>
                <w:szCs w:val="24"/>
              </w:rPr>
              <w:t xml:space="preserve"> функции и гиперболического тангенса. Как видно, производные стремятся к нулю при увеличении модуля аргумента. Поэтому с каждым шагом происходит потухание, и не поддерживается тот же темп обучения. Другие функции такие как </w:t>
            </w:r>
            <w:proofErr w:type="spellStart"/>
            <w:r w:rsidRPr="005B2B1D">
              <w:rPr>
                <w:rFonts w:ascii="Times New Roman" w:eastAsia="Calibri" w:hAnsi="Times New Roman" w:cs="Times New Roman"/>
                <w:sz w:val="24"/>
                <w:szCs w:val="24"/>
                <w:lang w:val="en-US"/>
              </w:rPr>
              <w:t>ReLu</w:t>
            </w:r>
            <w:proofErr w:type="spellEnd"/>
            <w:r w:rsidRPr="005B2B1D">
              <w:rPr>
                <w:rFonts w:ascii="Times New Roman" w:eastAsia="Calibri" w:hAnsi="Times New Roman" w:cs="Times New Roman"/>
                <w:sz w:val="24"/>
                <w:szCs w:val="24"/>
              </w:rPr>
              <w:t xml:space="preserve"> наоборот вызывают «взрыв» градиента. Единственным решением данной проблемы является усложнение архитектуры и применени</w:t>
            </w:r>
            <w:r w:rsidR="00C0308A" w:rsidRPr="005B2B1D">
              <w:rPr>
                <w:rFonts w:ascii="Times New Roman" w:eastAsia="Calibri" w:hAnsi="Times New Roman" w:cs="Times New Roman"/>
                <w:sz w:val="24"/>
                <w:szCs w:val="24"/>
              </w:rPr>
              <w:t>е</w:t>
            </w:r>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LSTM</w:t>
            </w:r>
            <w:r w:rsidRPr="005B2B1D">
              <w:rPr>
                <w:rFonts w:ascii="Times New Roman" w:eastAsia="Calibri" w:hAnsi="Times New Roman" w:cs="Times New Roman"/>
                <w:sz w:val="24"/>
                <w:szCs w:val="24"/>
              </w:rPr>
              <w:t>.</w:t>
            </w:r>
          </w:p>
          <w:p w14:paraId="35DA7174" w14:textId="2EAD0AEA" w:rsidR="00436337" w:rsidRPr="005B2B1D" w:rsidRDefault="00436337" w:rsidP="00560DD7">
            <w:pPr>
              <w:spacing w:line="360" w:lineRule="auto"/>
              <w:rPr>
                <w:rFonts w:ascii="Times New Roman" w:eastAsia="Calibri" w:hAnsi="Times New Roman" w:cs="Times New Roman"/>
                <w:sz w:val="24"/>
                <w:szCs w:val="24"/>
                <w:lang w:val="en-US"/>
              </w:rPr>
            </w:pPr>
            <w:r w:rsidRPr="005B2B1D">
              <w:rPr>
                <w:rFonts w:ascii="Times New Roman" w:hAnsi="Times New Roman" w:cs="Times New Roman"/>
                <w:noProof/>
                <w:sz w:val="24"/>
                <w:szCs w:val="24"/>
                <w:lang w:eastAsia="ru-RU"/>
              </w:rPr>
              <w:drawing>
                <wp:inline distT="0" distB="0" distL="0" distR="0" wp14:anchorId="4BADB85C" wp14:editId="12B46C57">
                  <wp:extent cx="5507355" cy="1442085"/>
                  <wp:effectExtent l="0" t="0" r="0" b="5715"/>
                  <wp:docPr id="4" name="Рисунок 4" descr="Sigmoid and Tanh Activation Functions · A.I. 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Sigmoid and Tanh Activation Functions · A.I. Dan"/>
                          <pic:cNvPicPr>
                            <a:picLocks noChangeAspect="1" noChangeArrowheads="1"/>
                          </pic:cNvPicPr>
                        </pic:nvPicPr>
                        <pic:blipFill>
                          <a:blip r:embed="rId18">
                            <a:extLst>
                              <a:ext uri="{28A0092B-C50C-407E-A947-70E740481C1C}">
                                <a14:useLocalDpi xmlns:a14="http://schemas.microsoft.com/office/drawing/2010/main" val="0"/>
                              </a:ext>
                            </a:extLst>
                          </a:blip>
                          <a:srcRect t="9801"/>
                          <a:stretch>
                            <a:fillRect/>
                          </a:stretch>
                        </pic:blipFill>
                        <pic:spPr bwMode="auto">
                          <a:xfrm>
                            <a:off x="0" y="0"/>
                            <a:ext cx="5507355" cy="1442085"/>
                          </a:xfrm>
                          <a:prstGeom prst="rect">
                            <a:avLst/>
                          </a:prstGeom>
                          <a:noFill/>
                          <a:ln>
                            <a:noFill/>
                          </a:ln>
                        </pic:spPr>
                      </pic:pic>
                    </a:graphicData>
                  </a:graphic>
                </wp:inline>
              </w:drawing>
            </w:r>
          </w:p>
          <w:p w14:paraId="183F2E28"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Рисунок 13. Графики </w:t>
            </w:r>
            <w:proofErr w:type="spellStart"/>
            <w:r w:rsidRPr="005B2B1D">
              <w:rPr>
                <w:rFonts w:ascii="Times New Roman" w:eastAsia="Calibri" w:hAnsi="Times New Roman" w:cs="Times New Roman"/>
                <w:sz w:val="24"/>
                <w:szCs w:val="24"/>
              </w:rPr>
              <w:t>сигмоидной</w:t>
            </w:r>
            <w:proofErr w:type="spellEnd"/>
            <w:r w:rsidRPr="005B2B1D">
              <w:rPr>
                <w:rFonts w:ascii="Times New Roman" w:eastAsia="Calibri" w:hAnsi="Times New Roman" w:cs="Times New Roman"/>
                <w:sz w:val="24"/>
                <w:szCs w:val="24"/>
              </w:rPr>
              <w:t xml:space="preserve"> функции и гиперболического тангенса и их производные.</w:t>
            </w:r>
            <w:r w:rsidRPr="005B2B1D">
              <w:rPr>
                <w:rFonts w:ascii="Times New Roman" w:eastAsiaTheme="minorEastAsia" w:hAnsi="Times New Roman" w:cs="Times New Roman"/>
                <w:iCs/>
                <w:sz w:val="24"/>
                <w:szCs w:val="24"/>
              </w:rPr>
              <w:t xml:space="preserve"> Источник: </w:t>
            </w:r>
            <w:r w:rsidRPr="005B2B1D">
              <w:rPr>
                <w:rFonts w:ascii="Times New Roman" w:eastAsiaTheme="minorEastAsia" w:hAnsi="Times New Roman" w:cs="Times New Roman"/>
                <w:iCs/>
                <w:sz w:val="24"/>
                <w:szCs w:val="24"/>
                <w:lang w:val="en-US"/>
              </w:rPr>
              <w:t>AI</w:t>
            </w:r>
            <w:r w:rsidRPr="005B2B1D">
              <w:rPr>
                <w:rFonts w:ascii="Times New Roman" w:eastAsiaTheme="minorEastAsia" w:hAnsi="Times New Roman" w:cs="Times New Roman"/>
                <w:iCs/>
                <w:sz w:val="24"/>
                <w:szCs w:val="24"/>
              </w:rPr>
              <w:t xml:space="preserve"> </w:t>
            </w:r>
            <w:r w:rsidRPr="005B2B1D">
              <w:rPr>
                <w:rFonts w:ascii="Times New Roman" w:eastAsiaTheme="minorEastAsia" w:hAnsi="Times New Roman" w:cs="Times New Roman"/>
                <w:iCs/>
                <w:sz w:val="24"/>
                <w:szCs w:val="24"/>
                <w:lang w:val="en-US"/>
              </w:rPr>
              <w:t>Dan</w:t>
            </w:r>
            <w:r w:rsidRPr="005B2B1D">
              <w:rPr>
                <w:rFonts w:ascii="Times New Roman" w:eastAsiaTheme="minorEastAsia" w:hAnsi="Times New Roman" w:cs="Times New Roman"/>
                <w:iCs/>
                <w:sz w:val="24"/>
                <w:szCs w:val="24"/>
              </w:rPr>
              <w:t xml:space="preserve"> </w:t>
            </w:r>
            <w:r w:rsidRPr="005B2B1D">
              <w:rPr>
                <w:rFonts w:ascii="Times New Roman" w:hAnsi="Times New Roman" w:cs="Times New Roman"/>
                <w:sz w:val="24"/>
                <w:szCs w:val="24"/>
              </w:rPr>
              <w:t xml:space="preserve">[Электронный ресурс] // </w:t>
            </w:r>
            <w:r w:rsidRPr="005B2B1D">
              <w:rPr>
                <w:rFonts w:ascii="Times New Roman" w:hAnsi="Times New Roman" w:cs="Times New Roman"/>
                <w:sz w:val="24"/>
                <w:szCs w:val="24"/>
                <w:lang w:val="en-US"/>
              </w:rPr>
              <w:t>Sigmoid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Tanh</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Activation</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Functions</w:t>
            </w:r>
            <w:r w:rsidRPr="005B2B1D">
              <w:rPr>
                <w:rFonts w:ascii="Times New Roman" w:hAnsi="Times New Roman" w:cs="Times New Roman"/>
                <w:sz w:val="24"/>
                <w:szCs w:val="24"/>
              </w:rPr>
              <w:t xml:space="preserve"> URL </w:t>
            </w:r>
            <w:hyperlink r:id="rId19" w:history="1">
              <w:r w:rsidRPr="005B2B1D">
                <w:rPr>
                  <w:rStyle w:val="a8"/>
                  <w:rFonts w:ascii="Times New Roman" w:eastAsia="Calibri" w:hAnsi="Times New Roman" w:cs="Times New Roman"/>
                  <w:color w:val="auto"/>
                  <w:sz w:val="24"/>
                  <w:szCs w:val="24"/>
                  <w:lang w:val="en-US"/>
                </w:rPr>
                <w:t>https</w:t>
              </w:r>
              <w:r w:rsidRPr="005B2B1D">
                <w:rPr>
                  <w:rStyle w:val="a8"/>
                  <w:rFonts w:ascii="Times New Roman" w:eastAsia="Calibri" w:hAnsi="Times New Roman" w:cs="Times New Roman"/>
                  <w:color w:val="auto"/>
                  <w:sz w:val="24"/>
                  <w:szCs w:val="24"/>
                </w:rPr>
                <w:t>://</w:t>
              </w:r>
              <w:r w:rsidRPr="005B2B1D">
                <w:rPr>
                  <w:rStyle w:val="a8"/>
                  <w:rFonts w:ascii="Times New Roman" w:eastAsia="Calibri" w:hAnsi="Times New Roman" w:cs="Times New Roman"/>
                  <w:color w:val="auto"/>
                  <w:sz w:val="24"/>
                  <w:szCs w:val="24"/>
                  <w:lang w:val="en-US"/>
                </w:rPr>
                <w:t>a</w:t>
              </w:r>
              <w:r w:rsidRPr="005B2B1D">
                <w:rPr>
                  <w:rStyle w:val="a8"/>
                  <w:rFonts w:ascii="Times New Roman" w:eastAsia="Calibri" w:hAnsi="Times New Roman" w:cs="Times New Roman"/>
                  <w:color w:val="auto"/>
                  <w:sz w:val="24"/>
                  <w:szCs w:val="24"/>
                </w:rPr>
                <w:t>-</w:t>
              </w:r>
              <w:proofErr w:type="spellStart"/>
              <w:r w:rsidRPr="005B2B1D">
                <w:rPr>
                  <w:rStyle w:val="a8"/>
                  <w:rFonts w:ascii="Times New Roman" w:eastAsia="Calibri" w:hAnsi="Times New Roman" w:cs="Times New Roman"/>
                  <w:color w:val="auto"/>
                  <w:sz w:val="24"/>
                  <w:szCs w:val="24"/>
                  <w:lang w:val="en-US"/>
                </w:rPr>
                <w:t>i</w:t>
              </w:r>
              <w:proofErr w:type="spellEnd"/>
              <w:r w:rsidRPr="005B2B1D">
                <w:rPr>
                  <w:rStyle w:val="a8"/>
                  <w:rFonts w:ascii="Times New Roman" w:eastAsia="Calibri" w:hAnsi="Times New Roman" w:cs="Times New Roman"/>
                  <w:color w:val="auto"/>
                  <w:sz w:val="24"/>
                  <w:szCs w:val="24"/>
                </w:rPr>
                <w:t>-</w:t>
              </w:r>
              <w:r w:rsidRPr="005B2B1D">
                <w:rPr>
                  <w:rStyle w:val="a8"/>
                  <w:rFonts w:ascii="Times New Roman" w:eastAsia="Calibri" w:hAnsi="Times New Roman" w:cs="Times New Roman"/>
                  <w:color w:val="auto"/>
                  <w:sz w:val="24"/>
                  <w:szCs w:val="24"/>
                  <w:lang w:val="en-US"/>
                </w:rPr>
                <w:t>dan</w:t>
              </w:r>
              <w:r w:rsidRPr="005B2B1D">
                <w:rPr>
                  <w:rStyle w:val="a8"/>
                  <w:rFonts w:ascii="Times New Roman" w:eastAsia="Calibri" w:hAnsi="Times New Roman" w:cs="Times New Roman"/>
                  <w:color w:val="auto"/>
                  <w:sz w:val="24"/>
                  <w:szCs w:val="24"/>
                </w:rPr>
                <w:t>.</w:t>
              </w:r>
              <w:proofErr w:type="spellStart"/>
              <w:r w:rsidRPr="005B2B1D">
                <w:rPr>
                  <w:rStyle w:val="a8"/>
                  <w:rFonts w:ascii="Times New Roman" w:eastAsia="Calibri" w:hAnsi="Times New Roman" w:cs="Times New Roman"/>
                  <w:color w:val="auto"/>
                  <w:sz w:val="24"/>
                  <w:szCs w:val="24"/>
                  <w:lang w:val="en-US"/>
                </w:rPr>
                <w:t>github</w:t>
              </w:r>
              <w:proofErr w:type="spellEnd"/>
              <w:r w:rsidRPr="005B2B1D">
                <w:rPr>
                  <w:rStyle w:val="a8"/>
                  <w:rFonts w:ascii="Times New Roman" w:eastAsia="Calibri" w:hAnsi="Times New Roman" w:cs="Times New Roman"/>
                  <w:color w:val="auto"/>
                  <w:sz w:val="24"/>
                  <w:szCs w:val="24"/>
                </w:rPr>
                <w:t>.</w:t>
              </w:r>
              <w:r w:rsidRPr="005B2B1D">
                <w:rPr>
                  <w:rStyle w:val="a8"/>
                  <w:rFonts w:ascii="Times New Roman" w:eastAsia="Calibri" w:hAnsi="Times New Roman" w:cs="Times New Roman"/>
                  <w:color w:val="auto"/>
                  <w:sz w:val="24"/>
                  <w:szCs w:val="24"/>
                  <w:lang w:val="en-US"/>
                </w:rPr>
                <w:t>io</w:t>
              </w:r>
              <w:r w:rsidRPr="005B2B1D">
                <w:rPr>
                  <w:rStyle w:val="a8"/>
                  <w:rFonts w:ascii="Times New Roman" w:eastAsia="Calibri" w:hAnsi="Times New Roman" w:cs="Times New Roman"/>
                  <w:color w:val="auto"/>
                  <w:sz w:val="24"/>
                  <w:szCs w:val="24"/>
                </w:rPr>
                <w:t>/</w:t>
              </w:r>
              <w:r w:rsidRPr="005B2B1D">
                <w:rPr>
                  <w:rStyle w:val="a8"/>
                  <w:rFonts w:ascii="Times New Roman" w:eastAsia="Calibri" w:hAnsi="Times New Roman" w:cs="Times New Roman"/>
                  <w:color w:val="auto"/>
                  <w:sz w:val="24"/>
                  <w:szCs w:val="24"/>
                  <w:lang w:val="en-US"/>
                </w:rPr>
                <w:t>math</w:t>
              </w:r>
              <w:r w:rsidRPr="005B2B1D">
                <w:rPr>
                  <w:rStyle w:val="a8"/>
                  <w:rFonts w:ascii="Times New Roman" w:eastAsia="Calibri" w:hAnsi="Times New Roman" w:cs="Times New Roman"/>
                  <w:color w:val="auto"/>
                  <w:sz w:val="24"/>
                  <w:szCs w:val="24"/>
                </w:rPr>
                <w:t>_</w:t>
              </w:r>
              <w:proofErr w:type="spellStart"/>
              <w:r w:rsidRPr="005B2B1D">
                <w:rPr>
                  <w:rStyle w:val="a8"/>
                  <w:rFonts w:ascii="Times New Roman" w:eastAsia="Calibri" w:hAnsi="Times New Roman" w:cs="Times New Roman"/>
                  <w:color w:val="auto"/>
                  <w:sz w:val="24"/>
                  <w:szCs w:val="24"/>
                  <w:lang w:val="en-US"/>
                </w:rPr>
                <w:t>nn</w:t>
              </w:r>
              <w:proofErr w:type="spellEnd"/>
            </w:hyperlink>
            <w:r w:rsidRPr="005B2B1D">
              <w:rPr>
                <w:rFonts w:ascii="Times New Roman" w:hAnsi="Times New Roman" w:cs="Times New Roman"/>
                <w:sz w:val="24"/>
                <w:szCs w:val="24"/>
              </w:rPr>
              <w:t xml:space="preserve"> (дата обращения: 15.04.21). </w:t>
            </w:r>
            <w:r w:rsidRPr="005B2B1D">
              <w:rPr>
                <w:rFonts w:ascii="Times New Roman" w:eastAsia="Calibri" w:hAnsi="Times New Roman" w:cs="Times New Roman"/>
                <w:sz w:val="24"/>
                <w:szCs w:val="24"/>
              </w:rPr>
              <w:t xml:space="preserve"> </w:t>
            </w:r>
          </w:p>
          <w:p w14:paraId="4ADA8527"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В теории проблемы с обработкой долговременных зависимостей у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xml:space="preserve"> быть не должно. Человек может аккуратно подбирать параметры сети для решения искусственные задачи такого типа. К сожалению, на практике обучить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xml:space="preserve"> этим параметрам кажется невозможным. Эту проблему подробно исследовали Зепп </w:t>
            </w:r>
            <w:proofErr w:type="spellStart"/>
            <w:r w:rsidRPr="005B2B1D">
              <w:rPr>
                <w:rFonts w:ascii="Times New Roman" w:eastAsia="Calibri" w:hAnsi="Times New Roman" w:cs="Times New Roman"/>
                <w:sz w:val="24"/>
                <w:szCs w:val="24"/>
              </w:rPr>
              <w:t>Хохрайтер</w:t>
            </w:r>
            <w:proofErr w:type="spellEnd"/>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Sepp</w:t>
            </w:r>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lang w:val="en-US"/>
              </w:rPr>
              <w:t>Hochreiter</w:t>
            </w:r>
            <w:proofErr w:type="spellEnd"/>
            <w:r w:rsidRPr="005B2B1D">
              <w:rPr>
                <w:rFonts w:ascii="Times New Roman" w:eastAsia="Calibri" w:hAnsi="Times New Roman" w:cs="Times New Roman"/>
                <w:sz w:val="24"/>
                <w:szCs w:val="24"/>
              </w:rPr>
              <w:t xml:space="preserve">, 1991) и </w:t>
            </w:r>
            <w:proofErr w:type="spellStart"/>
            <w:r w:rsidRPr="005B2B1D">
              <w:rPr>
                <w:rFonts w:ascii="Times New Roman" w:eastAsia="Calibri" w:hAnsi="Times New Roman" w:cs="Times New Roman"/>
                <w:sz w:val="24"/>
                <w:szCs w:val="24"/>
              </w:rPr>
              <w:t>Иошуа</w:t>
            </w:r>
            <w:proofErr w:type="spellEnd"/>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rPr>
              <w:t>Бенджио</w:t>
            </w:r>
            <w:proofErr w:type="spellEnd"/>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lang w:val="en-US"/>
              </w:rPr>
              <w:t>Yoshua</w:t>
            </w:r>
            <w:proofErr w:type="spellEnd"/>
            <w:r w:rsidRPr="005B2B1D">
              <w:rPr>
                <w:rFonts w:ascii="Times New Roman" w:eastAsia="Calibri" w:hAnsi="Times New Roman" w:cs="Times New Roman"/>
                <w:sz w:val="24"/>
                <w:szCs w:val="24"/>
              </w:rPr>
              <w:t xml:space="preserve"> </w:t>
            </w:r>
            <w:proofErr w:type="spellStart"/>
            <w:r w:rsidRPr="005B2B1D">
              <w:rPr>
                <w:rFonts w:ascii="Times New Roman" w:eastAsia="Calibri" w:hAnsi="Times New Roman" w:cs="Times New Roman"/>
                <w:sz w:val="24"/>
                <w:szCs w:val="24"/>
                <w:lang w:val="en-US"/>
              </w:rPr>
              <w:t>Bengio</w:t>
            </w:r>
            <w:proofErr w:type="spellEnd"/>
            <w:r w:rsidRPr="005B2B1D">
              <w:rPr>
                <w:rFonts w:ascii="Times New Roman" w:eastAsia="Calibri" w:hAnsi="Times New Roman" w:cs="Times New Roman"/>
                <w:sz w:val="24"/>
                <w:szCs w:val="24"/>
              </w:rPr>
              <w:t>) с соавторами (1994); они нашли неоспоримые причины, по которым это может быть сложно.</w:t>
            </w:r>
          </w:p>
          <w:p w14:paraId="3C331417" w14:textId="77777777" w:rsidR="00436337" w:rsidRPr="005B2B1D" w:rsidRDefault="00436337" w:rsidP="00560DD7">
            <w:pPr>
              <w:pStyle w:val="2"/>
              <w:spacing w:line="360" w:lineRule="auto"/>
              <w:outlineLvl w:val="1"/>
              <w:rPr>
                <w:rFonts w:ascii="Times New Roman" w:eastAsia="Calibri" w:hAnsi="Times New Roman" w:cs="Times New Roman"/>
                <w:color w:val="auto"/>
                <w:sz w:val="24"/>
                <w:szCs w:val="24"/>
              </w:rPr>
            </w:pPr>
            <w:bookmarkStart w:id="26" w:name="_Toc75211635"/>
            <w:bookmarkStart w:id="27" w:name="_Toc101842206"/>
            <w:r w:rsidRPr="005B2B1D">
              <w:rPr>
                <w:rFonts w:ascii="Times New Roman" w:eastAsia="Calibri" w:hAnsi="Times New Roman" w:cs="Times New Roman"/>
                <w:color w:val="auto"/>
                <w:sz w:val="24"/>
                <w:szCs w:val="24"/>
                <w:lang w:val="en-US"/>
              </w:rPr>
              <w:t>LSTM</w:t>
            </w:r>
            <w:bookmarkEnd w:id="26"/>
            <w:bookmarkEnd w:id="27"/>
          </w:p>
          <w:p w14:paraId="0E9697EA"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lang w:val="en-US"/>
              </w:rPr>
              <w:t>Long</w:t>
            </w:r>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Short</w:t>
            </w:r>
            <w:r w:rsidRPr="005B2B1D">
              <w:rPr>
                <w:rFonts w:ascii="Times New Roman" w:eastAsia="Calibri" w:hAnsi="Times New Roman" w:cs="Times New Roman"/>
                <w:sz w:val="24"/>
                <w:szCs w:val="24"/>
              </w:rPr>
              <w:t>-</w:t>
            </w:r>
            <w:r w:rsidRPr="005B2B1D">
              <w:rPr>
                <w:rFonts w:ascii="Times New Roman" w:eastAsia="Calibri" w:hAnsi="Times New Roman" w:cs="Times New Roman"/>
                <w:sz w:val="24"/>
                <w:szCs w:val="24"/>
                <w:lang w:val="en-US"/>
              </w:rPr>
              <w:t>term</w:t>
            </w:r>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memory</w:t>
            </w:r>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LSTM</w:t>
            </w:r>
            <w:r w:rsidRPr="005B2B1D">
              <w:rPr>
                <w:rFonts w:ascii="Times New Roman" w:eastAsia="Calibri" w:hAnsi="Times New Roman" w:cs="Times New Roman"/>
                <w:sz w:val="24"/>
                <w:szCs w:val="24"/>
              </w:rPr>
              <w:t xml:space="preserve">) – разновидность архитектуры нейронных сетей, которые отличаются способностью к обучению как долгосрочных так и краткосрочных зависимостей </w:t>
            </w:r>
            <w:r w:rsidRPr="005B2B1D">
              <w:rPr>
                <w:rFonts w:ascii="Times New Roman" w:eastAsiaTheme="minorEastAsia" w:hAnsi="Times New Roman" w:cs="Times New Roman"/>
                <w:sz w:val="24"/>
                <w:szCs w:val="24"/>
              </w:rPr>
              <w:t>(</w:t>
            </w:r>
            <w:r w:rsidRPr="005B2B1D">
              <w:rPr>
                <w:rFonts w:ascii="Times New Roman" w:hAnsi="Times New Roman" w:cs="Times New Roman"/>
                <w:sz w:val="24"/>
                <w:szCs w:val="24"/>
                <w:lang w:val="en-US"/>
              </w:rPr>
              <w:t>Goodfellow</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et</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al</w:t>
            </w:r>
            <w:r w:rsidRPr="005B2B1D">
              <w:rPr>
                <w:rFonts w:ascii="Times New Roman" w:hAnsi="Times New Roman" w:cs="Times New Roman"/>
                <w:sz w:val="24"/>
                <w:szCs w:val="24"/>
              </w:rPr>
              <w:t>., 2016)</w:t>
            </w:r>
            <w:r w:rsidRPr="005B2B1D">
              <w:rPr>
                <w:rFonts w:ascii="Times New Roman" w:eastAsia="Calibri" w:hAnsi="Times New Roman" w:cs="Times New Roman"/>
                <w:sz w:val="24"/>
                <w:szCs w:val="24"/>
              </w:rPr>
              <w:t>.</w:t>
            </w:r>
          </w:p>
          <w:p w14:paraId="424EB284" w14:textId="12057CC8"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hAnsi="Times New Roman" w:cs="Times New Roman"/>
                <w:noProof/>
                <w:sz w:val="24"/>
                <w:szCs w:val="24"/>
                <w:lang w:eastAsia="ru-RU"/>
              </w:rPr>
              <w:lastRenderedPageBreak/>
              <w:drawing>
                <wp:inline distT="0" distB="0" distL="0" distR="0" wp14:anchorId="62867843" wp14:editId="4913A749">
                  <wp:extent cx="5922645" cy="2433955"/>
                  <wp:effectExtent l="0" t="0" r="190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2645" cy="2433955"/>
                          </a:xfrm>
                          <a:prstGeom prst="rect">
                            <a:avLst/>
                          </a:prstGeom>
                          <a:noFill/>
                          <a:ln>
                            <a:noFill/>
                          </a:ln>
                        </pic:spPr>
                      </pic:pic>
                    </a:graphicData>
                  </a:graphic>
                </wp:inline>
              </w:drawing>
            </w:r>
          </w:p>
        </w:tc>
        <w:tc>
          <w:tcPr>
            <w:tcW w:w="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2348DE" w14:textId="77777777" w:rsidR="00436337" w:rsidRPr="005B2B1D" w:rsidRDefault="00436337" w:rsidP="00560DD7">
            <w:pPr>
              <w:spacing w:line="360" w:lineRule="auto"/>
              <w:rPr>
                <w:rFonts w:ascii="Times New Roman" w:hAnsi="Times New Roman" w:cs="Times New Roman"/>
                <w:i/>
                <w:sz w:val="24"/>
                <w:szCs w:val="24"/>
              </w:rPr>
            </w:pPr>
          </w:p>
          <w:p w14:paraId="44AF6176" w14:textId="77777777" w:rsidR="00436337" w:rsidRPr="005B2B1D" w:rsidRDefault="00436337" w:rsidP="00560DD7">
            <w:pPr>
              <w:spacing w:line="360" w:lineRule="auto"/>
              <w:rPr>
                <w:rFonts w:ascii="Times New Roman" w:hAnsi="Times New Roman" w:cs="Times New Roman"/>
                <w:i/>
                <w:sz w:val="24"/>
                <w:szCs w:val="24"/>
              </w:rPr>
            </w:pPr>
          </w:p>
          <w:p w14:paraId="173ACC87" w14:textId="77777777" w:rsidR="00436337" w:rsidRPr="005B2B1D" w:rsidRDefault="00436337" w:rsidP="00560DD7">
            <w:pPr>
              <w:spacing w:line="360" w:lineRule="auto"/>
              <w:rPr>
                <w:rFonts w:ascii="Times New Roman" w:hAnsi="Times New Roman" w:cs="Times New Roman"/>
                <w:i/>
                <w:sz w:val="24"/>
                <w:szCs w:val="24"/>
              </w:rPr>
            </w:pPr>
          </w:p>
        </w:tc>
      </w:tr>
      <w:tr w:rsidR="005B2B1D" w:rsidRPr="005B2B1D" w14:paraId="6F906C98" w14:textId="77777777" w:rsidTr="003266CE">
        <w:tc>
          <w:tcPr>
            <w:tcW w:w="911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030D0A" w14:textId="77777777" w:rsidR="00436337" w:rsidRPr="005B2B1D" w:rsidRDefault="00436337" w:rsidP="00560DD7">
            <w:pPr>
              <w:spacing w:line="360" w:lineRule="auto"/>
              <w:rPr>
                <w:rFonts w:ascii="Times New Roman" w:hAnsi="Times New Roman" w:cs="Times New Roman"/>
                <w:sz w:val="24"/>
                <w:szCs w:val="24"/>
                <w:lang w:val="en-US"/>
              </w:rPr>
            </w:pPr>
            <w:r w:rsidRPr="005B2B1D">
              <w:rPr>
                <w:rFonts w:ascii="Times New Roman" w:eastAsia="Calibri" w:hAnsi="Times New Roman" w:cs="Times New Roman"/>
                <w:sz w:val="24"/>
                <w:szCs w:val="24"/>
              </w:rPr>
              <w:lastRenderedPageBreak/>
              <w:t>Рисунок</w:t>
            </w:r>
            <w:r w:rsidRPr="005B2B1D">
              <w:rPr>
                <w:rFonts w:ascii="Times New Roman" w:eastAsia="Calibri" w:hAnsi="Times New Roman" w:cs="Times New Roman"/>
                <w:sz w:val="24"/>
                <w:szCs w:val="24"/>
                <w:lang w:val="en-US"/>
              </w:rPr>
              <w:t xml:space="preserve"> 14. </w:t>
            </w:r>
            <w:r w:rsidRPr="005B2B1D">
              <w:rPr>
                <w:rFonts w:ascii="Times New Roman" w:eastAsia="Calibri" w:hAnsi="Times New Roman" w:cs="Times New Roman"/>
                <w:sz w:val="24"/>
                <w:szCs w:val="24"/>
              </w:rPr>
              <w:t>Архитектура</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нейрона</w:t>
            </w:r>
            <w:r w:rsidRPr="005B2B1D">
              <w:rPr>
                <w:rFonts w:ascii="Times New Roman" w:eastAsia="Calibri" w:hAnsi="Times New Roman" w:cs="Times New Roman"/>
                <w:sz w:val="24"/>
                <w:szCs w:val="24"/>
                <w:lang w:val="en-US"/>
              </w:rPr>
              <w:t xml:space="preserve"> LSTM. </w:t>
            </w:r>
            <w:r w:rsidRPr="005B2B1D">
              <w:rPr>
                <w:rFonts w:ascii="Times New Roman" w:eastAsia="Calibri" w:hAnsi="Times New Roman" w:cs="Times New Roman"/>
                <w:sz w:val="24"/>
                <w:szCs w:val="24"/>
              </w:rPr>
              <w:t>Источник</w:t>
            </w:r>
            <w:r w:rsidRPr="005B2B1D">
              <w:rPr>
                <w:rFonts w:ascii="Times New Roman" w:eastAsia="Calibri" w:hAnsi="Times New Roman" w:cs="Times New Roman"/>
                <w:sz w:val="24"/>
                <w:szCs w:val="24"/>
                <w:lang w:val="en-US"/>
              </w:rPr>
              <w:t>:</w:t>
            </w:r>
            <w:r w:rsidRPr="005B2B1D">
              <w:rPr>
                <w:rFonts w:ascii="Times New Roman" w:hAnsi="Times New Roman" w:cs="Times New Roman"/>
                <w:sz w:val="24"/>
                <w:szCs w:val="24"/>
                <w:lang w:val="en-US"/>
              </w:rPr>
              <w:t xml:space="preserve"> Bao, W., Yue, J. and Rao, Y. (2017) ‘A deep learning framework for financial time series using stacked autoencoders and long-short term memory’, </w:t>
            </w:r>
            <w:proofErr w:type="spellStart"/>
            <w:r w:rsidRPr="005B2B1D">
              <w:rPr>
                <w:rFonts w:ascii="Times New Roman" w:hAnsi="Times New Roman" w:cs="Times New Roman"/>
                <w:sz w:val="24"/>
                <w:szCs w:val="24"/>
                <w:lang w:val="en-US"/>
              </w:rPr>
              <w:t>PLoS</w:t>
            </w:r>
            <w:proofErr w:type="spellEnd"/>
            <w:r w:rsidRPr="005B2B1D">
              <w:rPr>
                <w:rFonts w:ascii="Times New Roman" w:hAnsi="Times New Roman" w:cs="Times New Roman"/>
                <w:sz w:val="24"/>
                <w:szCs w:val="24"/>
                <w:lang w:val="en-US"/>
              </w:rPr>
              <w:t xml:space="preserve"> ONE, 12(7), p. 1–24. </w:t>
            </w:r>
          </w:p>
          <w:p w14:paraId="51180296" w14:textId="77777777" w:rsidR="00436337" w:rsidRPr="005B2B1D" w:rsidRDefault="00436337" w:rsidP="00560DD7">
            <w:pPr>
              <w:spacing w:line="360" w:lineRule="auto"/>
              <w:rPr>
                <w:rFonts w:ascii="Times New Roman" w:hAnsi="Times New Roman" w:cs="Times New Roman"/>
                <w:sz w:val="24"/>
                <w:szCs w:val="24"/>
                <w:lang w:val="en-US"/>
              </w:rPr>
            </w:pPr>
          </w:p>
          <w:p w14:paraId="2128190C" w14:textId="77777777" w:rsidR="00436337" w:rsidRPr="005B2B1D" w:rsidRDefault="00436337" w:rsidP="00560DD7">
            <w:pPr>
              <w:spacing w:line="360" w:lineRule="auto"/>
              <w:rPr>
                <w:rFonts w:ascii="Times New Roman" w:hAnsi="Times New Roman" w:cs="Times New Roman"/>
                <w:sz w:val="24"/>
                <w:szCs w:val="24"/>
                <w:lang w:val="en-US"/>
              </w:rPr>
            </w:pPr>
          </w:p>
          <w:p w14:paraId="1A55B20F" w14:textId="77777777" w:rsidR="00436337" w:rsidRPr="005B2B1D" w:rsidRDefault="00436337" w:rsidP="00560DD7">
            <w:pPr>
              <w:spacing w:line="360" w:lineRule="auto"/>
              <w:rPr>
                <w:rFonts w:ascii="Times New Roman" w:hAnsi="Times New Roman" w:cs="Times New Roman"/>
                <w:sz w:val="24"/>
                <w:szCs w:val="24"/>
                <w:lang w:val="en-US"/>
              </w:rPr>
            </w:pPr>
          </w:p>
          <w:p w14:paraId="649CB4FA" w14:textId="77777777" w:rsidR="00436337" w:rsidRPr="005B2B1D" w:rsidRDefault="00436337" w:rsidP="00560DD7">
            <w:pPr>
              <w:spacing w:line="360" w:lineRule="auto"/>
              <w:rPr>
                <w:rFonts w:ascii="Times New Roman" w:eastAsia="Calibri" w:hAnsi="Times New Roman" w:cs="Times New Roman"/>
                <w:sz w:val="24"/>
                <w:szCs w:val="24"/>
                <w:lang w:val="en-US"/>
              </w:rPr>
            </w:pPr>
          </w:p>
          <w:p w14:paraId="6AD7B841" w14:textId="55F941BF" w:rsidR="00436337" w:rsidRPr="005B2B1D" w:rsidRDefault="00436337" w:rsidP="00560DD7">
            <w:pPr>
              <w:spacing w:line="360" w:lineRule="auto"/>
              <w:jc w:val="center"/>
              <w:rPr>
                <w:rFonts w:ascii="Times New Roman" w:eastAsia="Calibri"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5BC0902F" wp14:editId="27ED4EEA">
                  <wp:extent cx="5690235" cy="2131060"/>
                  <wp:effectExtent l="0" t="0" r="571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0235" cy="2131060"/>
                          </a:xfrm>
                          <a:prstGeom prst="rect">
                            <a:avLst/>
                          </a:prstGeom>
                          <a:noFill/>
                          <a:ln>
                            <a:noFill/>
                          </a:ln>
                        </pic:spPr>
                      </pic:pic>
                    </a:graphicData>
                  </a:graphic>
                </wp:inline>
              </w:drawing>
            </w:r>
          </w:p>
          <w:p w14:paraId="70C482DB" w14:textId="77777777" w:rsidR="00436337" w:rsidRPr="005B2B1D" w:rsidRDefault="00436337" w:rsidP="00560DD7">
            <w:pPr>
              <w:spacing w:line="360" w:lineRule="auto"/>
              <w:rPr>
                <w:rFonts w:ascii="Times New Roman" w:eastAsia="Calibri" w:hAnsi="Times New Roman" w:cs="Times New Roman"/>
                <w:sz w:val="24"/>
                <w:szCs w:val="24"/>
              </w:rPr>
            </w:pPr>
          </w:p>
          <w:p w14:paraId="3DDD0578" w14:textId="77777777" w:rsidR="00436337" w:rsidRPr="005B2B1D" w:rsidRDefault="00436337" w:rsidP="00560DD7">
            <w:pPr>
              <w:spacing w:line="360" w:lineRule="auto"/>
              <w:rPr>
                <w:rFonts w:ascii="Times New Roman" w:hAnsi="Times New Roman" w:cs="Times New Roman"/>
                <w:sz w:val="24"/>
                <w:szCs w:val="24"/>
                <w:lang w:val="en-US"/>
              </w:rPr>
            </w:pPr>
            <w:r w:rsidRPr="005B2B1D">
              <w:rPr>
                <w:rFonts w:ascii="Times New Roman" w:eastAsia="Calibri" w:hAnsi="Times New Roman" w:cs="Times New Roman"/>
                <w:sz w:val="24"/>
                <w:szCs w:val="24"/>
              </w:rPr>
              <w:t xml:space="preserve">Рисунок 15. Повторяющийся модуль в сети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Источник</w:t>
            </w:r>
            <w:r w:rsidRPr="005B2B1D">
              <w:rPr>
                <w:rFonts w:ascii="Times New Roman" w:eastAsia="Calibri" w:hAnsi="Times New Roman" w:cs="Times New Roman"/>
                <w:sz w:val="24"/>
                <w:szCs w:val="24"/>
                <w:lang w:val="en-US"/>
              </w:rPr>
              <w:t xml:space="preserve">: </w:t>
            </w:r>
            <w:r w:rsidRPr="005B2B1D">
              <w:rPr>
                <w:rFonts w:ascii="Times New Roman" w:hAnsi="Times New Roman" w:cs="Times New Roman"/>
                <w:sz w:val="24"/>
                <w:szCs w:val="24"/>
                <w:lang w:val="en-US"/>
              </w:rPr>
              <w:t xml:space="preserve">Bao, W., Yue, J. and Rao, Y. (2017) ‘A deep learning framework for financial time series using stacked autoencoders and long-short term memory’, </w:t>
            </w:r>
            <w:proofErr w:type="spellStart"/>
            <w:r w:rsidRPr="005B2B1D">
              <w:rPr>
                <w:rFonts w:ascii="Times New Roman" w:hAnsi="Times New Roman" w:cs="Times New Roman"/>
                <w:sz w:val="24"/>
                <w:szCs w:val="24"/>
                <w:lang w:val="en-US"/>
              </w:rPr>
              <w:t>PLoS</w:t>
            </w:r>
            <w:proofErr w:type="spellEnd"/>
            <w:r w:rsidRPr="005B2B1D">
              <w:rPr>
                <w:rFonts w:ascii="Times New Roman" w:hAnsi="Times New Roman" w:cs="Times New Roman"/>
                <w:sz w:val="24"/>
                <w:szCs w:val="24"/>
                <w:lang w:val="en-US"/>
              </w:rPr>
              <w:t xml:space="preserve"> ONE, 12(7), p. 1–24. </w:t>
            </w:r>
          </w:p>
          <w:p w14:paraId="63279473"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В сравнении заметно, насколько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xml:space="preserve"> проще по архитектуре чем </w:t>
            </w:r>
            <w:r w:rsidRPr="005B2B1D">
              <w:rPr>
                <w:rFonts w:ascii="Times New Roman" w:eastAsia="Calibri" w:hAnsi="Times New Roman" w:cs="Times New Roman"/>
                <w:sz w:val="24"/>
                <w:szCs w:val="24"/>
                <w:lang w:val="en-US"/>
              </w:rPr>
              <w:t>LSTM</w:t>
            </w:r>
            <w:r w:rsidRPr="005B2B1D">
              <w:rPr>
                <w:rFonts w:ascii="Times New Roman" w:eastAsia="Calibri" w:hAnsi="Times New Roman" w:cs="Times New Roman"/>
                <w:sz w:val="24"/>
                <w:szCs w:val="24"/>
              </w:rPr>
              <w:t xml:space="preserve">, хотя и схожую цепную структуру. По Рисункам 15 и 16 заметно, что в </w:t>
            </w:r>
            <w:r w:rsidRPr="005B2B1D">
              <w:rPr>
                <w:rFonts w:ascii="Times New Roman" w:eastAsia="Calibri" w:hAnsi="Times New Roman" w:cs="Times New Roman"/>
                <w:sz w:val="24"/>
                <w:szCs w:val="24"/>
                <w:lang w:val="en-US"/>
              </w:rPr>
              <w:t>RNN</w:t>
            </w:r>
            <w:r w:rsidRPr="005B2B1D">
              <w:rPr>
                <w:rFonts w:ascii="Times New Roman" w:eastAsia="Calibri" w:hAnsi="Times New Roman" w:cs="Times New Roman"/>
                <w:sz w:val="24"/>
                <w:szCs w:val="24"/>
              </w:rPr>
              <w:t xml:space="preserve"> повторяющийся модуль состоит из одного слоя, который обозначается на картинке прямоугольником, в </w:t>
            </w:r>
            <w:r w:rsidRPr="005B2B1D">
              <w:rPr>
                <w:rFonts w:ascii="Times New Roman" w:eastAsia="Calibri" w:hAnsi="Times New Roman" w:cs="Times New Roman"/>
                <w:sz w:val="24"/>
                <w:szCs w:val="24"/>
                <w:lang w:val="en-US"/>
              </w:rPr>
              <w:t>LSTM</w:t>
            </w:r>
            <w:r w:rsidRPr="005B2B1D">
              <w:rPr>
                <w:rFonts w:ascii="Times New Roman" w:eastAsia="Calibri" w:hAnsi="Times New Roman" w:cs="Times New Roman"/>
                <w:sz w:val="24"/>
                <w:szCs w:val="24"/>
              </w:rPr>
              <w:t xml:space="preserve"> уже 4 слоя. На Рисунке 16 кругами обозначаются поточечные операции такие как сложение векторов. </w:t>
            </w:r>
          </w:p>
          <w:p w14:paraId="0076E10A" w14:textId="7F54B68D"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hAnsi="Times New Roman" w:cs="Times New Roman"/>
                <w:noProof/>
                <w:sz w:val="24"/>
                <w:szCs w:val="24"/>
                <w:lang w:eastAsia="ru-RU"/>
              </w:rPr>
              <w:lastRenderedPageBreak/>
              <w:drawing>
                <wp:inline distT="0" distB="0" distL="0" distR="0" wp14:anchorId="05683FDB" wp14:editId="1EBACCEF">
                  <wp:extent cx="5507355" cy="1413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07355" cy="1413510"/>
                          </a:xfrm>
                          <a:prstGeom prst="rect">
                            <a:avLst/>
                          </a:prstGeom>
                          <a:noFill/>
                          <a:ln>
                            <a:noFill/>
                          </a:ln>
                        </pic:spPr>
                      </pic:pic>
                    </a:graphicData>
                  </a:graphic>
                </wp:inline>
              </w:drawing>
            </w:r>
          </w:p>
          <w:p w14:paraId="6BA3E744" w14:textId="77777777" w:rsidR="00436337" w:rsidRPr="005B2B1D" w:rsidRDefault="00436337" w:rsidP="00560DD7">
            <w:pPr>
              <w:spacing w:line="360" w:lineRule="auto"/>
              <w:rPr>
                <w:rFonts w:ascii="Times New Roman" w:hAnsi="Times New Roman" w:cs="Times New Roman"/>
                <w:sz w:val="24"/>
                <w:szCs w:val="24"/>
                <w:lang w:val="en-US"/>
              </w:rPr>
            </w:pPr>
            <w:r w:rsidRPr="005B2B1D">
              <w:rPr>
                <w:rFonts w:ascii="Times New Roman" w:eastAsia="Calibri" w:hAnsi="Times New Roman" w:cs="Times New Roman"/>
                <w:sz w:val="24"/>
                <w:szCs w:val="24"/>
              </w:rPr>
              <w:t xml:space="preserve">Рисунок 16. Повторяющийся модуль в сети </w:t>
            </w:r>
            <w:r w:rsidRPr="005B2B1D">
              <w:rPr>
                <w:rFonts w:ascii="Times New Roman" w:eastAsia="Calibri" w:hAnsi="Times New Roman" w:cs="Times New Roman"/>
                <w:sz w:val="24"/>
                <w:szCs w:val="24"/>
                <w:lang w:val="en-US"/>
              </w:rPr>
              <w:t>LSTM</w:t>
            </w:r>
            <w:r w:rsidRPr="005B2B1D">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 входной вектор,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 выходной вектор,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 значение скрытого нейрона,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i</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 значение входного фильтра,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 значение фильтра забывания,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o</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значение выходного фильтра на шаге </w:t>
            </w:r>
            <w:r w:rsidRPr="005B2B1D">
              <w:rPr>
                <w:rFonts w:ascii="Times New Roman" w:eastAsia="Calibri" w:hAnsi="Times New Roman" w:cs="Times New Roman"/>
                <w:sz w:val="24"/>
                <w:szCs w:val="24"/>
                <w:lang w:val="en-US"/>
              </w:rPr>
              <w:t>t</w:t>
            </w:r>
            <w:r w:rsidRPr="005B2B1D">
              <w:rPr>
                <w:rFonts w:ascii="Times New Roman" w:eastAsia="Calibri" w:hAnsi="Times New Roman" w:cs="Times New Roman"/>
                <w:sz w:val="24"/>
                <w:szCs w:val="24"/>
              </w:rPr>
              <w:t xml:space="preserve">. </w:t>
            </w:r>
            <m:oMath>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t</m:t>
                      </m:r>
                    </m:sub>
                  </m:sSub>
                </m:e>
              </m:acc>
            </m:oMath>
            <w:r w:rsidRPr="005B2B1D">
              <w:rPr>
                <w:rFonts w:ascii="Times New Roman" w:eastAsia="Calibri" w:hAnsi="Times New Roman" w:cs="Times New Roman"/>
                <w:sz w:val="24"/>
                <w:szCs w:val="24"/>
              </w:rPr>
              <w:t xml:space="preserve"> </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вектор</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значений</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кандидатов</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на</w:t>
            </w:r>
            <w:r w:rsidRPr="005B2B1D">
              <w:rPr>
                <w:rFonts w:ascii="Times New Roman" w:eastAsia="Calibri" w:hAnsi="Times New Roman" w:cs="Times New Roman"/>
                <w:sz w:val="24"/>
                <w:szCs w:val="24"/>
                <w:lang w:val="en-US"/>
              </w:rPr>
              <w:t xml:space="preserve"> </w:t>
            </w:r>
            <w:r w:rsidRPr="005B2B1D">
              <w:rPr>
                <w:rFonts w:ascii="Times New Roman" w:eastAsia="Calibri" w:hAnsi="Times New Roman" w:cs="Times New Roman"/>
                <w:sz w:val="24"/>
                <w:szCs w:val="24"/>
              </w:rPr>
              <w:t>шаге</w:t>
            </w:r>
            <w:r w:rsidRPr="005B2B1D">
              <w:rPr>
                <w:rFonts w:ascii="Times New Roman" w:eastAsia="Calibri" w:hAnsi="Times New Roman" w:cs="Times New Roman"/>
                <w:sz w:val="24"/>
                <w:szCs w:val="24"/>
                <w:lang w:val="en-US"/>
              </w:rPr>
              <w:t xml:space="preserve"> t. </w:t>
            </w:r>
            <w:r w:rsidRPr="005B2B1D">
              <w:rPr>
                <w:rFonts w:ascii="Times New Roman" w:hAnsi="Times New Roman" w:cs="Times New Roman"/>
                <w:sz w:val="24"/>
                <w:szCs w:val="24"/>
                <w:lang w:val="en-US"/>
              </w:rPr>
              <w:t xml:space="preserve">Bao, W., Yue, J. and Rao, Y. (2017) ‘A deep learning framework for financial time series using stacked autoencoders and long-short term memory’, </w:t>
            </w:r>
            <w:proofErr w:type="spellStart"/>
            <w:r w:rsidRPr="005B2B1D">
              <w:rPr>
                <w:rFonts w:ascii="Times New Roman" w:hAnsi="Times New Roman" w:cs="Times New Roman"/>
                <w:sz w:val="24"/>
                <w:szCs w:val="24"/>
                <w:lang w:val="en-US"/>
              </w:rPr>
              <w:t>PLoS</w:t>
            </w:r>
            <w:proofErr w:type="spellEnd"/>
            <w:r w:rsidRPr="005B2B1D">
              <w:rPr>
                <w:rFonts w:ascii="Times New Roman" w:hAnsi="Times New Roman" w:cs="Times New Roman"/>
                <w:sz w:val="24"/>
                <w:szCs w:val="24"/>
                <w:lang w:val="en-US"/>
              </w:rPr>
              <w:t xml:space="preserve"> ONE, 12(7), p. 1–24. </w:t>
            </w:r>
          </w:p>
          <w:p w14:paraId="09EC031C"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Математически Рисунок 16 описывается следующим образом:</w:t>
            </w:r>
          </w:p>
          <w:p w14:paraId="3E3FFB4D"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oMath>
            <w:r w:rsidR="00436337" w:rsidRPr="005B2B1D">
              <w:rPr>
                <w:rFonts w:ascii="Times New Roman" w:eastAsia="Calibri" w:hAnsi="Times New Roman" w:cs="Times New Roman"/>
                <w:sz w:val="24"/>
                <w:szCs w:val="24"/>
              </w:rPr>
              <w:t xml:space="preserve"> – входное значение вектора в модуль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p w14:paraId="3798804E"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t</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c</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o</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c</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o</m:t>
                  </m:r>
                </m:sub>
              </m:sSub>
              <m:r>
                <w:rPr>
                  <w:rFonts w:ascii="Cambria Math" w:eastAsia="Calibri" w:hAnsi="Cambria Math" w:cs="Times New Roman"/>
                  <w:sz w:val="24"/>
                  <w:szCs w:val="24"/>
                </w:rPr>
                <m:t xml:space="preserve"> и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o</m:t>
                  </m:r>
                </m:sub>
              </m:sSub>
            </m:oMath>
            <w:r w:rsidR="00436337" w:rsidRPr="005B2B1D">
              <w:rPr>
                <w:rFonts w:ascii="Times New Roman" w:eastAsia="Calibri" w:hAnsi="Times New Roman" w:cs="Times New Roman"/>
                <w:sz w:val="24"/>
                <w:szCs w:val="24"/>
              </w:rPr>
              <w:t xml:space="preserve"> это матрицы весов.</w:t>
            </w:r>
          </w:p>
          <w:p w14:paraId="707F072D"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b</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f</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c</m:t>
                  </m:r>
                </m:sub>
              </m:sSub>
              <m:r>
                <w:rPr>
                  <w:rFonts w:ascii="Cambria Math" w:eastAsia="Calibri" w:hAnsi="Cambria Math" w:cs="Times New Roman"/>
                  <w:sz w:val="24"/>
                  <w:szCs w:val="24"/>
                </w:rPr>
                <m:t xml:space="preserve"> и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o</m:t>
                  </m:r>
                </m:sub>
              </m:sSub>
            </m:oMath>
            <w:r w:rsidR="00436337" w:rsidRPr="005B2B1D">
              <w:rPr>
                <w:rFonts w:ascii="Times New Roman" w:eastAsia="Calibri" w:hAnsi="Times New Roman" w:cs="Times New Roman"/>
                <w:sz w:val="24"/>
                <w:szCs w:val="24"/>
              </w:rPr>
              <w:t xml:space="preserve"> – смещения.</w:t>
            </w:r>
          </w:p>
          <w:p w14:paraId="54433731"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h</m:t>
                  </m:r>
                </m:e>
                <m:sub>
                  <m:r>
                    <w:rPr>
                      <w:rFonts w:ascii="Cambria Math" w:eastAsia="Calibri" w:hAnsi="Cambria Math" w:cs="Times New Roman"/>
                      <w:sz w:val="24"/>
                      <w:szCs w:val="24"/>
                      <w:lang w:val="en-US"/>
                    </w:rPr>
                    <m:t>t</m:t>
                  </m:r>
                </m:sub>
              </m:sSub>
            </m:oMath>
            <w:r w:rsidR="00436337" w:rsidRPr="005B2B1D">
              <w:rPr>
                <w:rFonts w:ascii="Times New Roman" w:eastAsia="Calibri" w:hAnsi="Times New Roman" w:cs="Times New Roman"/>
                <w:sz w:val="24"/>
                <w:szCs w:val="24"/>
              </w:rPr>
              <w:t xml:space="preserve"> – значение скрытого нейрона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p w14:paraId="31A937BB"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t</m:t>
                  </m:r>
                </m:sub>
              </m:sSub>
            </m:oMath>
            <w:r w:rsidR="00436337" w:rsidRPr="005B2B1D">
              <w:rPr>
                <w:rFonts w:ascii="Times New Roman" w:eastAsia="Calibri" w:hAnsi="Times New Roman" w:cs="Times New Roman"/>
                <w:sz w:val="24"/>
                <w:szCs w:val="24"/>
              </w:rPr>
              <w:t xml:space="preserve"> – значение фильтра забывания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 рассчитываемое по формуле ниже:</w:t>
            </w:r>
          </w:p>
          <w:tbl>
            <w:tblPr>
              <w:tblStyle w:val="a9"/>
              <w:tblW w:w="0" w:type="auto"/>
              <w:tblInd w:w="9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972"/>
              <w:gridCol w:w="709"/>
            </w:tblGrid>
            <w:tr w:rsidR="005B2B1D" w:rsidRPr="005B2B1D" w14:paraId="5CA598D0" w14:textId="77777777">
              <w:tc>
                <w:tcPr>
                  <w:tcW w:w="6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CBCE1C" w14:textId="77777777" w:rsidR="00436337" w:rsidRPr="005B2B1D" w:rsidRDefault="00B7343E" w:rsidP="00560DD7">
                  <w:pPr>
                    <w:spacing w:line="360" w:lineRule="auto"/>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f</m:t>
                          </m:r>
                        </m:e>
                        <m:sub>
                          <m:r>
                            <w:rPr>
                              <w:rFonts w:ascii="Cambria Math" w:eastAsia="Calibri" w:hAnsi="Cambria Math" w:cs="Times New Roman"/>
                              <w:sz w:val="24"/>
                              <w:szCs w:val="24"/>
                              <w:lang w:val="en-US"/>
                            </w:rPr>
                            <m:t>t</m:t>
                          </m:r>
                        </m:sub>
                      </m:sSub>
                      <m:r>
                        <w:rPr>
                          <w:rFonts w:ascii="Cambria Math" w:eastAsia="Calibri" w:hAnsi="Cambria Math" w:cs="Times New Roman"/>
                          <w:sz w:val="24"/>
                          <w:szCs w:val="24"/>
                          <w:lang w:val="en-US"/>
                        </w:rPr>
                        <m:t>=σ(</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W</m:t>
                          </m:r>
                        </m:e>
                        <m:sub>
                          <m:r>
                            <w:rPr>
                              <w:rFonts w:ascii="Cambria Math" w:eastAsia="Calibri" w:hAnsi="Cambria Math" w:cs="Times New Roman"/>
                              <w:sz w:val="24"/>
                              <w:szCs w:val="24"/>
                              <w:lang w:val="en-US"/>
                            </w:rPr>
                            <m:t>f</m:t>
                          </m:r>
                        </m:sub>
                      </m:sSub>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x</m:t>
                          </m:r>
                        </m:e>
                        <m:sub>
                          <m:r>
                            <w:rPr>
                              <w:rFonts w:ascii="Cambria Math" w:eastAsia="Calibri" w:hAnsi="Cambria Math" w:cs="Times New Roman"/>
                              <w:sz w:val="24"/>
                              <w:szCs w:val="24"/>
                              <w:lang w:val="en-US"/>
                            </w:rPr>
                            <m:t>t</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U</m:t>
                          </m:r>
                        </m:e>
                        <m:sub>
                          <m:r>
                            <w:rPr>
                              <w:rFonts w:ascii="Cambria Math" w:eastAsia="Calibri" w:hAnsi="Cambria Math" w:cs="Times New Roman"/>
                              <w:sz w:val="24"/>
                              <w:szCs w:val="24"/>
                              <w:lang w:val="en-US"/>
                            </w:rPr>
                            <m:t>f</m:t>
                          </m:r>
                        </m:sub>
                      </m:sSub>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H</m:t>
                          </m:r>
                        </m:e>
                        <m:sub>
                          <m:r>
                            <w:rPr>
                              <w:rFonts w:ascii="Cambria Math" w:eastAsia="Calibri" w:hAnsi="Cambria Math" w:cs="Times New Roman"/>
                              <w:sz w:val="24"/>
                              <w:szCs w:val="24"/>
                              <w:lang w:val="en-US"/>
                            </w:rPr>
                            <m:t>t-1</m:t>
                          </m:r>
                        </m:sub>
                      </m:sSub>
                      <m:r>
                        <w:rPr>
                          <w:rFonts w:ascii="Cambria Math" w:eastAsia="Calibri" w:hAnsi="Cambria Math" w:cs="Times New Roman"/>
                          <w:sz w:val="24"/>
                          <w:szCs w:val="24"/>
                          <w:lang w:val="en-US"/>
                        </w:rPr>
                        <m:t>+</m:t>
                      </m:r>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b</m:t>
                          </m:r>
                        </m:e>
                        <m:sub>
                          <m:r>
                            <w:rPr>
                              <w:rFonts w:ascii="Cambria Math" w:eastAsia="Calibri" w:hAnsi="Cambria Math" w:cs="Times New Roman"/>
                              <w:sz w:val="24"/>
                              <w:szCs w:val="24"/>
                              <w:lang w:val="en-US"/>
                            </w:rPr>
                            <m:t>f</m:t>
                          </m:r>
                        </m:sub>
                      </m:sSub>
                      <m:r>
                        <w:rPr>
                          <w:rFonts w:ascii="Cambria Math" w:eastAsia="Calibri" w:hAnsi="Cambria Math" w:cs="Times New Roman"/>
                          <w:sz w:val="24"/>
                          <w:szCs w:val="24"/>
                          <w:lang w:val="en-US"/>
                        </w:rPr>
                        <m:t>)</m:t>
                      </m:r>
                    </m:oMath>
                  </m:oMathPara>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AEE574" w14:textId="77777777" w:rsidR="00436337" w:rsidRPr="005B2B1D" w:rsidRDefault="00436337" w:rsidP="00560DD7">
                  <w:pPr>
                    <w:spacing w:line="360" w:lineRule="auto"/>
                    <w:rPr>
                      <w:rFonts w:ascii="Times New Roman" w:eastAsia="Calibri" w:hAnsi="Times New Roman" w:cs="Times New Roman"/>
                      <w:sz w:val="24"/>
                      <w:szCs w:val="24"/>
                    </w:rPr>
                  </w:pPr>
                  <w:r w:rsidRPr="005B2B1D">
                    <w:rPr>
                      <w:rFonts w:ascii="Times New Roman" w:eastAsia="Calibri" w:hAnsi="Times New Roman" w:cs="Times New Roman"/>
                      <w:sz w:val="24"/>
                      <w:szCs w:val="24"/>
                    </w:rPr>
                    <w:t>(10)</w:t>
                  </w:r>
                </w:p>
              </w:tc>
            </w:tr>
          </w:tbl>
          <w:p w14:paraId="57E43F33" w14:textId="77777777" w:rsidR="00436337" w:rsidRPr="005B2B1D" w:rsidRDefault="00436337" w:rsidP="00560DD7">
            <w:pP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Вычисление входного фильтра является первым шагом в работе модуля LS</w:t>
            </w:r>
            <w:r w:rsidRPr="005B2B1D">
              <w:rPr>
                <w:rFonts w:ascii="Times New Roman" w:eastAsia="Calibri" w:hAnsi="Times New Roman" w:cs="Times New Roman"/>
                <w:sz w:val="24"/>
                <w:szCs w:val="24"/>
                <w:lang w:val="en-US"/>
              </w:rPr>
              <w:t>TM</w:t>
            </w:r>
            <w:r w:rsidRPr="005B2B1D">
              <w:rPr>
                <w:rFonts w:ascii="Times New Roman" w:eastAsia="Calibri" w:hAnsi="Times New Roman" w:cs="Times New Roman"/>
                <w:sz w:val="24"/>
                <w:szCs w:val="24"/>
              </w:rPr>
              <w:t xml:space="preserve">. Задачей данного шага является определение, какую информацию сохранить, а от какой избавиться. На данном этапе входное значение шага </w:t>
            </w:r>
            <m:oMath>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oMath>
            <w:r w:rsidRPr="005B2B1D">
              <w:rPr>
                <w:rFonts w:ascii="Times New Roman" w:eastAsia="Calibri" w:hAnsi="Times New Roman" w:cs="Times New Roman"/>
                <w:sz w:val="24"/>
                <w:szCs w:val="24"/>
              </w:rPr>
              <w:t xml:space="preserve"> и скрытое значение нейрона прошлого шага </w:t>
            </w:r>
            <m:oMath>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oMath>
            <w:r w:rsidRPr="005B2B1D">
              <w:rPr>
                <w:rFonts w:ascii="Times New Roman" w:eastAsia="Calibri" w:hAnsi="Times New Roman" w:cs="Times New Roman"/>
                <w:sz w:val="24"/>
                <w:szCs w:val="24"/>
              </w:rPr>
              <w:t xml:space="preserve"> проходят через сигмоидальные слой, называемый «слоем фильтра забывания». В итоге для каждого числа из вектора памяти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t-1</m:t>
                  </m:r>
                </m:sub>
              </m:sSub>
            </m:oMath>
            <w:r w:rsidRPr="005B2B1D">
              <w:rPr>
                <w:rFonts w:ascii="Times New Roman" w:eastAsia="Calibri" w:hAnsi="Times New Roman" w:cs="Times New Roman"/>
                <w:sz w:val="24"/>
                <w:szCs w:val="24"/>
              </w:rPr>
              <w:t xml:space="preserve"> функция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f</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возвращает число от 0 до 1, где 0 соответствует решению полностью сохранить информацию, а 1 – полностью выбросить. Например, в данном случае если произошел разворот тренда, то информация о движении акции до разворота становится неактуальной. Тогда модель скорее всего избавится от большей части этих значений. </w:t>
            </w:r>
          </w:p>
          <w:p w14:paraId="6A5966FC" w14:textId="77777777" w:rsidR="00436337" w:rsidRPr="005B2B1D" w:rsidRDefault="00B7343E" w:rsidP="00560DD7">
            <w:pPr>
              <w:numPr>
                <w:ilvl w:val="0"/>
                <w:numId w:val="4"/>
              </w:numP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oMath>
            <w:r w:rsidR="00436337" w:rsidRPr="005B2B1D">
              <w:rPr>
                <w:rFonts w:ascii="Times New Roman" w:eastAsia="Calibri" w:hAnsi="Times New Roman" w:cs="Times New Roman"/>
                <w:sz w:val="24"/>
                <w:szCs w:val="24"/>
              </w:rPr>
              <w:t xml:space="preserve"> – значение входного фильтра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tbl>
            <w:tblPr>
              <w:tblStyle w:val="a9"/>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40"/>
              <w:gridCol w:w="616"/>
            </w:tblGrid>
            <w:tr w:rsidR="005B2B1D" w:rsidRPr="005B2B1D" w14:paraId="5DD311A5" w14:textId="77777777">
              <w:tc>
                <w:tcPr>
                  <w:tcW w:w="7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D0BB20" w14:textId="77777777" w:rsidR="00436337" w:rsidRPr="005B2B1D" w:rsidRDefault="00B7343E" w:rsidP="00560DD7">
                  <w:pPr>
                    <w:spacing w:after="255" w:line="360" w:lineRule="auto"/>
                    <w:contextualSpacing/>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r>
                        <w:rPr>
                          <w:rFonts w:ascii="Cambria Math" w:eastAsia="Calibri" w:hAnsi="Cambria Math" w:cs="Times New Roman"/>
                          <w:sz w:val="24"/>
                          <w:szCs w:val="24"/>
                        </w:rPr>
                        <m:t>=σ</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i</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i</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i</m:t>
                              </m:r>
                            </m:sub>
                          </m:sSub>
                        </m:e>
                      </m:d>
                    </m:oMath>
                  </m:oMathPara>
                </w:p>
              </w:tc>
              <w:tc>
                <w:tcPr>
                  <w:tcW w:w="5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A76B7B" w14:textId="77777777" w:rsidR="00436337" w:rsidRPr="005B2B1D" w:rsidRDefault="00436337" w:rsidP="00560DD7">
                  <w:pP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(11)</w:t>
                  </w:r>
                </w:p>
              </w:tc>
            </w:tr>
          </w:tbl>
          <w:p w14:paraId="0558CE1F" w14:textId="77777777" w:rsidR="00436337" w:rsidRPr="005B2B1D" w:rsidRDefault="00436337" w:rsidP="00560DD7">
            <w:pP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Следующий шаг позволяет решить, какую информацию хранить в ячейке на основе предыдущего шага. Процесс начинается с определения, какие значения ячейки нужно заменить на новые, при помощи второго сигмоидального слоя, который называется «слоем входного фильтра». Функция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lang w:val="en-US"/>
                    </w:rPr>
                    <m:t>i</m:t>
                  </m:r>
                </m:e>
                <m:sub>
                  <m:r>
                    <w:rPr>
                      <w:rFonts w:ascii="Cambria Math" w:eastAsia="Calibri" w:hAnsi="Cambria Math" w:cs="Times New Roman"/>
                      <w:sz w:val="24"/>
                      <w:szCs w:val="24"/>
                      <w:lang w:val="en-US"/>
                    </w:rPr>
                    <m:t>t</m:t>
                  </m:r>
                </m:sub>
              </m:sSub>
            </m:oMath>
            <w:r w:rsidRPr="005B2B1D">
              <w:rPr>
                <w:rFonts w:ascii="Times New Roman" w:eastAsia="Calibri" w:hAnsi="Times New Roman" w:cs="Times New Roman"/>
                <w:sz w:val="24"/>
                <w:szCs w:val="24"/>
              </w:rPr>
              <w:t xml:space="preserve"> так же возвращает значения от 0 до 1, но 0 </w:t>
            </w:r>
            <w:r w:rsidRPr="005B2B1D">
              <w:rPr>
                <w:rFonts w:ascii="Times New Roman" w:eastAsia="Calibri" w:hAnsi="Times New Roman" w:cs="Times New Roman"/>
                <w:sz w:val="24"/>
                <w:szCs w:val="24"/>
              </w:rPr>
              <w:lastRenderedPageBreak/>
              <w:t>соответствует решению полностью забыть информацию с прошлого состояния, а 1 – полностью оставить.</w:t>
            </w:r>
          </w:p>
          <w:p w14:paraId="3AE8334F" w14:textId="77777777" w:rsidR="00436337" w:rsidRPr="005B2B1D" w:rsidRDefault="00B7343E" w:rsidP="00560DD7">
            <w:pPr>
              <w:numPr>
                <w:ilvl w:val="0"/>
                <w:numId w:val="4"/>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line="360" w:lineRule="auto"/>
              <w:contextualSpacing/>
              <w:rPr>
                <w:rFonts w:ascii="Times New Roman" w:eastAsia="Calibri" w:hAnsi="Times New Roman" w:cs="Times New Roman"/>
                <w:sz w:val="24"/>
                <w:szCs w:val="24"/>
              </w:rPr>
            </w:pPr>
            <m:oMath>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t</m:t>
                      </m:r>
                    </m:sub>
                  </m:sSub>
                </m:e>
              </m:acc>
            </m:oMath>
            <w:r w:rsidR="00436337" w:rsidRPr="005B2B1D">
              <w:rPr>
                <w:rFonts w:ascii="Times New Roman" w:eastAsia="Calibri" w:hAnsi="Times New Roman" w:cs="Times New Roman"/>
                <w:sz w:val="24"/>
                <w:szCs w:val="24"/>
              </w:rPr>
              <w:t xml:space="preserve"> – вектор значений кандидатов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tbl>
            <w:tblPr>
              <w:tblStyle w:val="a9"/>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214"/>
              <w:gridCol w:w="681"/>
            </w:tblGrid>
            <w:tr w:rsidR="005B2B1D" w:rsidRPr="005B2B1D" w14:paraId="0C2FE9D0" w14:textId="77777777">
              <w:tc>
                <w:tcPr>
                  <w:tcW w:w="7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053271" w14:textId="77777777" w:rsidR="00436337" w:rsidRPr="005B2B1D" w:rsidRDefault="00B7343E"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m:oMathPara>
                    <m:oMath>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t</m:t>
                              </m:r>
                            </m:sub>
                          </m:sSub>
                        </m:e>
                      </m:acc>
                      <m:r>
                        <w:rPr>
                          <w:rFonts w:ascii="Cambria Math" w:eastAsia="Calibri" w:hAnsi="Cambria Math" w:cs="Times New Roman"/>
                          <w:sz w:val="24"/>
                          <w:szCs w:val="24"/>
                        </w:rPr>
                        <m:t>=</m:t>
                      </m:r>
                      <m:func>
                        <m:funcPr>
                          <m:ctrlPr>
                            <w:rPr>
                              <w:rFonts w:ascii="Cambria Math" w:eastAsia="Calibri" w:hAnsi="Cambria Math" w:cs="Times New Roman"/>
                              <w:sz w:val="24"/>
                              <w:szCs w:val="24"/>
                            </w:rPr>
                          </m:ctrlPr>
                        </m:funcPr>
                        <m:fName>
                          <m:r>
                            <m:rPr>
                              <m:sty m:val="p"/>
                            </m:rPr>
                            <w:rPr>
                              <w:rFonts w:ascii="Cambria Math" w:eastAsia="Calibri" w:hAnsi="Cambria Math" w:cs="Times New Roman"/>
                              <w:sz w:val="24"/>
                              <w:szCs w:val="24"/>
                            </w:rPr>
                            <m:t>tanh</m:t>
                          </m:r>
                          <m:ctrlPr>
                            <w:rPr>
                              <w:rFonts w:ascii="Cambria Math" w:eastAsia="Calibri" w:hAnsi="Cambria Math" w:cs="Times New Roman"/>
                              <w:i/>
                              <w:sz w:val="24"/>
                              <w:szCs w:val="24"/>
                            </w:rPr>
                          </m:ctrlPr>
                        </m:fName>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c</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c</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c</m:t>
                                  </m:r>
                                </m:sub>
                              </m:sSub>
                            </m:e>
                          </m:d>
                        </m:e>
                      </m:func>
                    </m:oMath>
                  </m:oMathPara>
                </w:p>
              </w:tc>
              <w:tc>
                <w:tcPr>
                  <w:tcW w:w="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6D0399"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(12)</w:t>
                  </w:r>
                </w:p>
              </w:tc>
            </w:tr>
          </w:tbl>
          <w:p w14:paraId="25299340"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Далее строится вектор значений-кандидатов </w:t>
            </w:r>
            <m:oMath>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t</m:t>
                      </m:r>
                    </m:sub>
                  </m:sSub>
                </m:e>
              </m:acc>
            </m:oMath>
            <w:r w:rsidRPr="005B2B1D">
              <w:rPr>
                <w:rFonts w:ascii="Times New Roman" w:eastAsia="Calibri" w:hAnsi="Times New Roman" w:cs="Times New Roman"/>
                <w:sz w:val="24"/>
                <w:szCs w:val="24"/>
              </w:rPr>
              <w:t xml:space="preserve"> при помощи tanh функции, которые могут быть добавлены в состояние ячейки. В примере с изменением тренда, желаемым результатом на данном этапе будет создание значений-кандидатов с новыми значениями направления тренда.</w:t>
            </w:r>
          </w:p>
          <w:p w14:paraId="4702CB0D" w14:textId="77777777" w:rsidR="00436337" w:rsidRPr="005B2B1D" w:rsidRDefault="00B7343E" w:rsidP="00560DD7">
            <w:pPr>
              <w:numPr>
                <w:ilvl w:val="0"/>
                <w:numId w:val="4"/>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oMath>
            <w:r w:rsidR="00436337" w:rsidRPr="005B2B1D">
              <w:rPr>
                <w:rFonts w:ascii="Times New Roman" w:eastAsia="Calibri" w:hAnsi="Times New Roman" w:cs="Times New Roman"/>
                <w:sz w:val="24"/>
                <w:szCs w:val="24"/>
              </w:rPr>
              <w:t xml:space="preserve"> – вектор памяти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tbl>
            <w:tblPr>
              <w:tblStyle w:val="a9"/>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82"/>
              <w:gridCol w:w="616"/>
            </w:tblGrid>
            <w:tr w:rsidR="005B2B1D" w:rsidRPr="005B2B1D" w14:paraId="6323E8C4" w14:textId="77777777">
              <w:tc>
                <w:tcPr>
                  <w:tcW w:w="7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349287" w14:textId="77777777" w:rsidR="00436337" w:rsidRPr="005B2B1D" w:rsidRDefault="00B7343E"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C</m:t>
                              </m:r>
                            </m:e>
                            <m:sub>
                              <m:r>
                                <w:rPr>
                                  <w:rFonts w:ascii="Cambria Math" w:eastAsia="Calibri" w:hAnsi="Cambria Math" w:cs="Times New Roman"/>
                                  <w:sz w:val="24"/>
                                  <w:szCs w:val="24"/>
                                </w:rPr>
                                <m:t>t</m:t>
                              </m:r>
                            </m:sub>
                          </m:sSub>
                        </m:e>
                      </m:acc>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t-1</m:t>
                          </m:r>
                        </m:sub>
                      </m:sSub>
                    </m:oMath>
                  </m:oMathPara>
                </w:p>
              </w:tc>
              <w:tc>
                <w:tcPr>
                  <w:tcW w:w="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E638F4"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(13)</w:t>
                  </w:r>
                </w:p>
              </w:tc>
            </w:tr>
          </w:tbl>
          <w:p w14:paraId="73A59844"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После определения, какую информацию стоит сохранить, а также создания новых значений для замены старых, наконец можно изменить старое состояние ячейки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t-1</m:t>
                  </m:r>
                </m:sub>
              </m:sSub>
            </m:oMath>
            <w:r w:rsidRPr="005B2B1D">
              <w:rPr>
                <w:rFonts w:ascii="Times New Roman" w:eastAsia="Calibri" w:hAnsi="Times New Roman" w:cs="Times New Roman"/>
                <w:sz w:val="24"/>
                <w:szCs w:val="24"/>
              </w:rPr>
              <w:t xml:space="preserve"> на новое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Уравнение (13) объединяет все установленные ранее решения о новом состоянии модели. Старое состояние </w:t>
            </w:r>
            <m:oMath>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t-1</m:t>
                  </m:r>
                </m:sub>
              </m:sSub>
              <m:r>
                <w:rPr>
                  <w:rFonts w:ascii="Cambria Math" w:eastAsia="Calibri" w:hAnsi="Cambria Math" w:cs="Times New Roman"/>
                  <w:sz w:val="24"/>
                  <w:szCs w:val="24"/>
                </w:rPr>
                <m:t xml:space="preserve">) </m:t>
              </m:r>
            </m:oMath>
            <w:r w:rsidRPr="005B2B1D">
              <w:rPr>
                <w:rFonts w:ascii="Times New Roman" w:eastAsia="Calibri" w:hAnsi="Times New Roman" w:cs="Times New Roman"/>
                <w:sz w:val="24"/>
                <w:szCs w:val="24"/>
              </w:rPr>
              <w:t xml:space="preserve">умножается на слой фильтра забывания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oMath>
            <w:r w:rsidRPr="005B2B1D">
              <w:rPr>
                <w:rFonts w:ascii="Times New Roman" w:eastAsia="Calibri" w:hAnsi="Times New Roman" w:cs="Times New Roman"/>
                <w:sz w:val="24"/>
                <w:szCs w:val="24"/>
              </w:rPr>
              <w:t>, чтобы сохранить только нужную информацию. Новые значения-кандидаты (</w:t>
            </w:r>
            <m:oMath>
              <m:acc>
                <m:accPr>
                  <m:chr m:val="̃"/>
                  <m:ctrlPr>
                    <w:rPr>
                      <w:rFonts w:ascii="Cambria Math" w:eastAsia="Calibri" w:hAnsi="Cambria Math" w:cs="Times New Roman"/>
                      <w:i/>
                      <w:sz w:val="24"/>
                      <w:szCs w:val="24"/>
                    </w:rPr>
                  </m:ctrlPr>
                </m:acc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e>
              </m:acc>
            </m:oMath>
            <w:r w:rsidRPr="005B2B1D">
              <w:rPr>
                <w:rFonts w:ascii="Times New Roman" w:eastAsia="Calibri" w:hAnsi="Times New Roman" w:cs="Times New Roman"/>
                <w:sz w:val="24"/>
                <w:szCs w:val="24"/>
              </w:rPr>
              <w:t>) умножены на слой входного фильтра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i</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Получается новое состояние ячейки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В данном примере это состояние, когда модель уже изменила направление тренда.</w:t>
            </w:r>
          </w:p>
          <w:p w14:paraId="32CF6C94" w14:textId="77777777" w:rsidR="00436337" w:rsidRPr="005B2B1D" w:rsidRDefault="00B7343E" w:rsidP="00560DD7">
            <w:pPr>
              <w:numPr>
                <w:ilvl w:val="0"/>
                <w:numId w:val="4"/>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line="360" w:lineRule="auto"/>
              <w:contextualSpacing/>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lang w:val="en-US"/>
                    </w:rPr>
                    <m:t>o</m:t>
                  </m:r>
                </m:e>
                <m:sub>
                  <m:r>
                    <w:rPr>
                      <w:rFonts w:ascii="Cambria Math" w:eastAsia="Calibri" w:hAnsi="Cambria Math" w:cs="Times New Roman"/>
                      <w:sz w:val="24"/>
                      <w:szCs w:val="24"/>
                    </w:rPr>
                    <m:t>t</m:t>
                  </m:r>
                </m:sub>
              </m:sSub>
            </m:oMath>
            <w:r w:rsidR="00436337" w:rsidRPr="005B2B1D">
              <w:rPr>
                <w:rFonts w:ascii="Times New Roman" w:eastAsia="Calibri" w:hAnsi="Times New Roman" w:cs="Times New Roman"/>
                <w:sz w:val="24"/>
                <w:szCs w:val="24"/>
              </w:rPr>
              <w:t xml:space="preserve"> – значение выходного фильтра на шаге </w:t>
            </w:r>
            <w:r w:rsidR="00436337" w:rsidRPr="005B2B1D">
              <w:rPr>
                <w:rFonts w:ascii="Times New Roman" w:eastAsia="Calibri" w:hAnsi="Times New Roman" w:cs="Times New Roman"/>
                <w:sz w:val="24"/>
                <w:szCs w:val="24"/>
                <w:lang w:val="en-US"/>
              </w:rPr>
              <w:t>t</w:t>
            </w:r>
            <w:r w:rsidR="00436337" w:rsidRPr="005B2B1D">
              <w:rPr>
                <w:rFonts w:ascii="Times New Roman" w:eastAsia="Calibri" w:hAnsi="Times New Roman" w:cs="Times New Roman"/>
                <w:sz w:val="24"/>
                <w:szCs w:val="24"/>
              </w:rPr>
              <w:t>:</w:t>
            </w:r>
          </w:p>
          <w:tbl>
            <w:tblPr>
              <w:tblStyle w:val="a9"/>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98"/>
              <w:gridCol w:w="696"/>
            </w:tblGrid>
            <w:tr w:rsidR="005B2B1D" w:rsidRPr="005B2B1D" w14:paraId="5702E211" w14:textId="77777777">
              <w:tc>
                <w:tcPr>
                  <w:tcW w:w="7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85379D" w14:textId="77777777" w:rsidR="00436337" w:rsidRPr="005B2B1D" w:rsidRDefault="00B7343E"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line="360" w:lineRule="auto"/>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m:t>
                          </m:r>
                        </m:e>
                        <m:sub>
                          <m:r>
                            <w:rPr>
                              <w:rFonts w:ascii="Cambria Math" w:eastAsia="Calibri" w:hAnsi="Cambria Math" w:cs="Times New Roman"/>
                              <w:sz w:val="24"/>
                              <w:szCs w:val="24"/>
                            </w:rPr>
                            <m:t>t</m:t>
                          </m:r>
                        </m:sub>
                      </m:sSub>
                      <m:r>
                        <w:rPr>
                          <w:rFonts w:ascii="Cambria Math" w:eastAsia="Calibri" w:hAnsi="Cambria Math" w:cs="Times New Roman"/>
                          <w:sz w:val="24"/>
                          <w:szCs w:val="24"/>
                        </w:rPr>
                        <m:t>=σ(</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o</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U</m:t>
                          </m:r>
                        </m:e>
                        <m:sub>
                          <m:r>
                            <w:rPr>
                              <w:rFonts w:ascii="Cambria Math" w:eastAsia="Calibri" w:hAnsi="Cambria Math" w:cs="Times New Roman"/>
                              <w:sz w:val="24"/>
                              <w:szCs w:val="24"/>
                            </w:rPr>
                            <m:t>o</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V</m:t>
                          </m:r>
                        </m:e>
                        <m:sub>
                          <m:r>
                            <w:rPr>
                              <w:rFonts w:ascii="Cambria Math" w:eastAsia="Calibri" w:hAnsi="Cambria Math" w:cs="Times New Roman"/>
                              <w:sz w:val="24"/>
                              <w:szCs w:val="24"/>
                            </w:rPr>
                            <m:t>o</m:t>
                          </m:r>
                        </m:sub>
                      </m:sSub>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b</m:t>
                          </m:r>
                        </m:e>
                        <m:sub>
                          <m:r>
                            <w:rPr>
                              <w:rFonts w:ascii="Cambria Math" w:eastAsia="Calibri" w:hAnsi="Cambria Math" w:cs="Times New Roman"/>
                              <w:sz w:val="24"/>
                              <w:szCs w:val="24"/>
                            </w:rPr>
                            <m:t>o</m:t>
                          </m:r>
                        </m:sub>
                      </m:sSub>
                      <m:r>
                        <w:rPr>
                          <w:rFonts w:ascii="Cambria Math" w:eastAsia="Calibri" w:hAnsi="Cambria Math" w:cs="Times New Roman"/>
                          <w:sz w:val="24"/>
                          <w:szCs w:val="24"/>
                        </w:rPr>
                        <m:t>)</m:t>
                      </m:r>
                    </m:oMath>
                  </m:oMathPara>
                </w:p>
              </w:tc>
              <w:tc>
                <w:tcPr>
                  <w:tcW w:w="6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B377AC"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(14)</w:t>
                  </w:r>
                </w:p>
              </w:tc>
            </w:tr>
          </w:tbl>
          <w:p w14:paraId="24A78530"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На данном этапе </w:t>
            </w:r>
            <w:r w:rsidRPr="005B2B1D">
              <w:rPr>
                <w:rFonts w:ascii="Times New Roman" w:hAnsi="Times New Roman" w:cs="Times New Roman"/>
                <w:sz w:val="24"/>
                <w:szCs w:val="24"/>
                <w:shd w:val="clear" w:color="auto" w:fill="FFFFFF"/>
              </w:rPr>
              <w:t>сигмоидальный слой определяет, какая информация будет сохранена на выходе из ячейки.</w:t>
            </w:r>
          </w:p>
          <w:p w14:paraId="49AD4234" w14:textId="77777777" w:rsidR="00436337" w:rsidRPr="005B2B1D" w:rsidRDefault="00436337" w:rsidP="00560DD7">
            <w:pPr>
              <w:numPr>
                <w:ilvl w:val="0"/>
                <w:numId w:val="4"/>
              </w:num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lang w:val="en-US"/>
                    </w:rPr>
                  </m:ctrlPr>
                </m:sSubPr>
                <m:e>
                  <m:r>
                    <w:rPr>
                      <w:rFonts w:ascii="Cambria Math" w:eastAsia="Calibri" w:hAnsi="Cambria Math" w:cs="Times New Roman"/>
                      <w:sz w:val="24"/>
                      <w:szCs w:val="24"/>
                    </w:rPr>
                    <m:t>h</m:t>
                  </m:r>
                </m:e>
                <m:sub>
                  <m:r>
                    <w:rPr>
                      <w:rFonts w:ascii="Cambria Math" w:eastAsia="Calibri" w:hAnsi="Cambria Math" w:cs="Times New Roman"/>
                      <w:sz w:val="24"/>
                      <w:szCs w:val="24"/>
                      <w:lang w:val="en-US"/>
                    </w:rPr>
                    <m:t>t</m:t>
                  </m:r>
                </m:sub>
              </m:sSub>
            </m:oMath>
            <w:r w:rsidRPr="005B2B1D">
              <w:rPr>
                <w:rFonts w:ascii="Times New Roman" w:eastAsia="Calibri" w:hAnsi="Times New Roman" w:cs="Times New Roman"/>
                <w:sz w:val="24"/>
                <w:szCs w:val="24"/>
              </w:rPr>
              <w:t xml:space="preserve"> – значение скрытого нейрона на шаге </w:t>
            </w:r>
            <w:r w:rsidRPr="005B2B1D">
              <w:rPr>
                <w:rFonts w:ascii="Times New Roman" w:eastAsia="Calibri" w:hAnsi="Times New Roman" w:cs="Times New Roman"/>
                <w:sz w:val="24"/>
                <w:szCs w:val="24"/>
                <w:lang w:val="en-US"/>
              </w:rPr>
              <w:t>t</w:t>
            </w:r>
            <w:r w:rsidRPr="005B2B1D">
              <w:rPr>
                <w:rFonts w:ascii="Times New Roman" w:eastAsia="Calibri" w:hAnsi="Times New Roman" w:cs="Times New Roman"/>
                <w:sz w:val="24"/>
                <w:szCs w:val="24"/>
              </w:rPr>
              <w:t>:</w:t>
            </w:r>
          </w:p>
          <w:tbl>
            <w:tblPr>
              <w:tblStyle w:val="a9"/>
              <w:tblW w:w="0" w:type="auto"/>
              <w:tblInd w:w="76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198"/>
              <w:gridCol w:w="696"/>
            </w:tblGrid>
            <w:tr w:rsidR="005B2B1D" w:rsidRPr="005B2B1D" w14:paraId="1D6F7A6D" w14:textId="77777777">
              <w:tc>
                <w:tcPr>
                  <w:tcW w:w="71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D18E79" w14:textId="77777777" w:rsidR="00436337" w:rsidRPr="005B2B1D" w:rsidRDefault="00B7343E"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m:t>
                          </m:r>
                        </m:e>
                        <m:sub>
                          <m:r>
                            <w:rPr>
                              <w:rFonts w:ascii="Cambria Math" w:eastAsia="Calibri" w:hAnsi="Cambria Math" w:cs="Times New Roman"/>
                              <w:sz w:val="24"/>
                              <w:szCs w:val="24"/>
                            </w:rPr>
                            <m:t>t</m:t>
                          </m:r>
                        </m:sub>
                      </m:sSub>
                      <m:r>
                        <w:rPr>
                          <w:rFonts w:ascii="Cambria Math" w:eastAsia="Calibri" w:hAnsi="Cambria Math" w:cs="Times New Roman"/>
                          <w:sz w:val="24"/>
                          <w:szCs w:val="24"/>
                        </w:rPr>
                        <m:t>*tahn(</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r>
                        <w:rPr>
                          <w:rFonts w:ascii="Cambria Math" w:eastAsia="Calibri" w:hAnsi="Cambria Math" w:cs="Times New Roman"/>
                          <w:sz w:val="24"/>
                          <w:szCs w:val="24"/>
                        </w:rPr>
                        <m:t>)</m:t>
                      </m:r>
                    </m:oMath>
                  </m:oMathPara>
                </w:p>
              </w:tc>
              <w:tc>
                <w:tcPr>
                  <w:tcW w:w="6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5379AC" w14:textId="77777777" w:rsidR="00436337" w:rsidRPr="005B2B1D" w:rsidRDefault="00436337" w:rsidP="00560DD7">
                  <w:pPr>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pBd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(15)</w:t>
                  </w:r>
                </w:p>
              </w:tc>
            </w:tr>
          </w:tbl>
          <w:p w14:paraId="58B87141" w14:textId="77777777" w:rsidR="00436337" w:rsidRPr="005B2B1D" w:rsidRDefault="00436337" w:rsidP="00560DD7">
            <w:pPr>
              <w:spacing w:after="255" w:line="360" w:lineRule="auto"/>
              <w:contextualSpacing/>
              <w:rPr>
                <w:rFonts w:ascii="Times New Roman" w:eastAsia="Calibri" w:hAnsi="Times New Roman" w:cs="Times New Roman"/>
                <w:sz w:val="24"/>
                <w:szCs w:val="24"/>
              </w:rPr>
            </w:pPr>
            <w:r w:rsidRPr="005B2B1D">
              <w:rPr>
                <w:rFonts w:ascii="Times New Roman" w:eastAsia="Calibri" w:hAnsi="Times New Roman" w:cs="Times New Roman"/>
                <w:sz w:val="24"/>
                <w:szCs w:val="24"/>
              </w:rPr>
              <w:t xml:space="preserve">Последним шагом вектор памяти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t</m:t>
                  </m:r>
                </m:sub>
              </m:sSub>
            </m:oMath>
            <w:r w:rsidRPr="005B2B1D">
              <w:rPr>
                <w:rFonts w:ascii="Times New Roman" w:eastAsia="Calibri" w:hAnsi="Times New Roman" w:cs="Times New Roman"/>
                <w:sz w:val="24"/>
                <w:szCs w:val="24"/>
              </w:rPr>
              <w:t xml:space="preserve"> проходит через </w:t>
            </w:r>
            <w:r w:rsidRPr="005B2B1D">
              <w:rPr>
                <w:rFonts w:ascii="Times New Roman" w:eastAsia="Calibri" w:hAnsi="Times New Roman" w:cs="Times New Roman"/>
                <w:sz w:val="24"/>
                <w:szCs w:val="24"/>
                <w:lang w:val="en-US"/>
              </w:rPr>
              <w:t>tanh</w:t>
            </w:r>
            <w:r w:rsidRPr="005B2B1D">
              <w:rPr>
                <w:rFonts w:ascii="Times New Roman" w:eastAsia="Calibri" w:hAnsi="Times New Roman" w:cs="Times New Roman"/>
                <w:sz w:val="24"/>
                <w:szCs w:val="24"/>
              </w:rPr>
              <w:t xml:space="preserve">-слой, чтобы вывести значения от -1 до 1. Наконец, этот вектор умножается на значения выходного фильтра на шаге </w:t>
            </w:r>
            <w:r w:rsidRPr="005B2B1D">
              <w:rPr>
                <w:rFonts w:ascii="Times New Roman" w:eastAsia="Calibri" w:hAnsi="Times New Roman" w:cs="Times New Roman"/>
                <w:sz w:val="24"/>
                <w:szCs w:val="24"/>
                <w:lang w:val="en-US"/>
              </w:rPr>
              <w:t>t</w:t>
            </w:r>
            <w:r w:rsidRPr="005B2B1D">
              <w:rPr>
                <w:rFonts w:ascii="Times New Roman" w:eastAsia="Calibri" w:hAnsi="Times New Roman" w:cs="Times New Roman"/>
                <w:sz w:val="24"/>
                <w:szCs w:val="24"/>
              </w:rPr>
              <w:t>. При изменении тренда желаемое выходное значение, которое запомнит ячейка памяти.</w:t>
            </w:r>
          </w:p>
        </w:tc>
        <w:tc>
          <w:tcPr>
            <w:tcW w:w="2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DDA1AE" w14:textId="77777777" w:rsidR="00436337" w:rsidRPr="005B2B1D" w:rsidRDefault="00436337" w:rsidP="00560DD7">
            <w:pPr>
              <w:spacing w:line="360" w:lineRule="auto"/>
              <w:rPr>
                <w:rFonts w:ascii="Times New Roman" w:hAnsi="Times New Roman" w:cs="Times New Roman"/>
                <w:i/>
                <w:sz w:val="24"/>
                <w:szCs w:val="24"/>
              </w:rPr>
            </w:pPr>
          </w:p>
        </w:tc>
      </w:tr>
      <w:tr w:rsidR="005B2B1D" w:rsidRPr="005B2B1D" w14:paraId="23D665CC" w14:textId="77777777" w:rsidTr="003266CE">
        <w:tc>
          <w:tcPr>
            <w:tcW w:w="9055"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64D22" w14:textId="77777777" w:rsidR="00436337" w:rsidRPr="005B2B1D" w:rsidRDefault="00436337" w:rsidP="00560DD7">
            <w:pPr>
              <w:pStyle w:val="2"/>
              <w:spacing w:line="360" w:lineRule="auto"/>
              <w:outlineLvl w:val="1"/>
              <w:rPr>
                <w:rFonts w:ascii="Times New Roman" w:eastAsia="Calibri" w:hAnsi="Times New Roman" w:cs="Times New Roman"/>
                <w:color w:val="auto"/>
                <w:sz w:val="24"/>
                <w:szCs w:val="24"/>
              </w:rPr>
            </w:pPr>
            <w:bookmarkStart w:id="28" w:name="_Toc75211637"/>
            <w:bookmarkStart w:id="29" w:name="_Toc101842207"/>
            <w:r w:rsidRPr="005B2B1D">
              <w:rPr>
                <w:rFonts w:ascii="Times New Roman" w:eastAsia="Calibri" w:hAnsi="Times New Roman" w:cs="Times New Roman"/>
                <w:color w:val="auto"/>
                <w:sz w:val="24"/>
                <w:szCs w:val="24"/>
              </w:rPr>
              <w:lastRenderedPageBreak/>
              <w:t>Конфигурация модели</w:t>
            </w:r>
            <w:bookmarkEnd w:id="28"/>
            <w:bookmarkEnd w:id="29"/>
          </w:p>
          <w:p w14:paraId="3A09C5E1"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Перед проверкой гипотезы необходимо сконфигурировать модель, чтобы он наилучшим образом подходила для решения поставленной задачи. Кроме того, выбираемые параметры должны соответствовать </w:t>
            </w:r>
            <w:proofErr w:type="spellStart"/>
            <w:r w:rsidRPr="005B2B1D">
              <w:rPr>
                <w:rFonts w:ascii="Times New Roman" w:hAnsi="Times New Roman" w:cs="Times New Roman"/>
                <w:sz w:val="24"/>
                <w:szCs w:val="24"/>
              </w:rPr>
              <w:t>компутационным</w:t>
            </w:r>
            <w:proofErr w:type="spellEnd"/>
            <w:r w:rsidRPr="005B2B1D">
              <w:rPr>
                <w:rFonts w:ascii="Times New Roman" w:hAnsi="Times New Roman" w:cs="Times New Roman"/>
                <w:sz w:val="24"/>
                <w:szCs w:val="24"/>
              </w:rPr>
              <w:t xml:space="preserve"> возможностям, что так же сделает ее менее долгой и более применимой для работы на высокочастотных данных. В Таблице 7 представлены параметры, а также их описание и роль в модели.</w:t>
            </w:r>
          </w:p>
        </w:tc>
        <w:tc>
          <w:tcPr>
            <w:tcW w:w="29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908E1" w14:textId="77777777" w:rsidR="00436337" w:rsidRPr="005B2B1D" w:rsidRDefault="00436337" w:rsidP="00560DD7">
            <w:pPr>
              <w:spacing w:line="360" w:lineRule="auto"/>
              <w:rPr>
                <w:rFonts w:ascii="Times New Roman" w:hAnsi="Times New Roman" w:cs="Times New Roman"/>
                <w:i/>
                <w:sz w:val="24"/>
                <w:szCs w:val="24"/>
              </w:rPr>
            </w:pPr>
          </w:p>
        </w:tc>
      </w:tr>
      <w:tr w:rsidR="005B2B1D" w:rsidRPr="005B2B1D" w14:paraId="56A28609" w14:textId="77777777" w:rsidTr="003266CE">
        <w:trPr>
          <w:trHeight w:val="265"/>
        </w:trPr>
        <w:tc>
          <w:tcPr>
            <w:tcW w:w="6941" w:type="dxa"/>
            <w:tcBorders>
              <w:top w:val="single" w:sz="4" w:space="0" w:color="auto"/>
              <w:left w:val="single" w:sz="4" w:space="0" w:color="auto"/>
              <w:bottom w:val="single" w:sz="4" w:space="0" w:color="auto"/>
              <w:right w:val="single" w:sz="4" w:space="0" w:color="auto"/>
            </w:tcBorders>
            <w:hideMark/>
          </w:tcPr>
          <w:p w14:paraId="730C1694" w14:textId="77777777" w:rsidR="00436337" w:rsidRPr="005B2B1D" w:rsidRDefault="00436337" w:rsidP="00560DD7">
            <w:pPr>
              <w:spacing w:line="360" w:lineRule="auto"/>
              <w:rPr>
                <w:rFonts w:ascii="Times New Roman" w:hAnsi="Times New Roman" w:cs="Times New Roman"/>
                <w:sz w:val="24"/>
                <w:szCs w:val="24"/>
              </w:rPr>
            </w:pPr>
            <w:bookmarkStart w:id="30" w:name="_Hlk74925443"/>
            <w:r w:rsidRPr="005B2B1D">
              <w:rPr>
                <w:rFonts w:ascii="Times New Roman" w:hAnsi="Times New Roman" w:cs="Times New Roman"/>
                <w:sz w:val="24"/>
                <w:szCs w:val="24"/>
              </w:rPr>
              <w:t xml:space="preserve">Количество сложенных слоев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выбор зависит от сложности решаемой задачи. Модель дольше обучается при увеличении количества слоев.</w:t>
            </w:r>
          </w:p>
        </w:tc>
        <w:tc>
          <w:tcPr>
            <w:tcW w:w="2404" w:type="dxa"/>
            <w:gridSpan w:val="4"/>
            <w:tcBorders>
              <w:top w:val="single" w:sz="4" w:space="0" w:color="auto"/>
              <w:left w:val="single" w:sz="4" w:space="0" w:color="auto"/>
              <w:bottom w:val="single" w:sz="4" w:space="0" w:color="auto"/>
              <w:right w:val="single" w:sz="4" w:space="0" w:color="auto"/>
            </w:tcBorders>
            <w:hideMark/>
          </w:tcPr>
          <w:p w14:paraId="31CB12F1"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num_layers</w:t>
            </w:r>
            <w:proofErr w:type="spellEnd"/>
          </w:p>
        </w:tc>
      </w:tr>
      <w:tr w:rsidR="005B2B1D" w:rsidRPr="005B2B1D" w14:paraId="1E574F21" w14:textId="77777777" w:rsidTr="003266CE">
        <w:trPr>
          <w:trHeight w:val="571"/>
        </w:trPr>
        <w:tc>
          <w:tcPr>
            <w:tcW w:w="6941" w:type="dxa"/>
            <w:tcBorders>
              <w:top w:val="single" w:sz="4" w:space="0" w:color="auto"/>
              <w:left w:val="single" w:sz="4" w:space="0" w:color="auto"/>
              <w:bottom w:val="single" w:sz="4" w:space="0" w:color="auto"/>
              <w:right w:val="single" w:sz="4" w:space="0" w:color="auto"/>
            </w:tcBorders>
            <w:hideMark/>
          </w:tcPr>
          <w:p w14:paraId="33FCE2FC"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Вероятность того, что выход любого данного нейрона будет удален. Используется для недопущения переобучения.</w:t>
            </w:r>
          </w:p>
        </w:tc>
        <w:tc>
          <w:tcPr>
            <w:tcW w:w="2404" w:type="dxa"/>
            <w:gridSpan w:val="4"/>
            <w:tcBorders>
              <w:top w:val="single" w:sz="4" w:space="0" w:color="auto"/>
              <w:left w:val="single" w:sz="4" w:space="0" w:color="auto"/>
              <w:bottom w:val="single" w:sz="4" w:space="0" w:color="auto"/>
              <w:right w:val="single" w:sz="4" w:space="0" w:color="auto"/>
            </w:tcBorders>
            <w:hideMark/>
          </w:tcPr>
          <w:p w14:paraId="079C9D9D" w14:textId="77777777" w:rsidR="00436337" w:rsidRPr="005B2B1D" w:rsidRDefault="0043633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dropout</w:t>
            </w:r>
          </w:p>
        </w:tc>
      </w:tr>
      <w:tr w:rsidR="005B2B1D" w:rsidRPr="005B2B1D" w14:paraId="62CD7496" w14:textId="77777777" w:rsidTr="003266CE">
        <w:trPr>
          <w:trHeight w:val="543"/>
        </w:trPr>
        <w:tc>
          <w:tcPr>
            <w:tcW w:w="6941" w:type="dxa"/>
            <w:tcBorders>
              <w:top w:val="single" w:sz="4" w:space="0" w:color="auto"/>
              <w:left w:val="single" w:sz="4" w:space="0" w:color="auto"/>
              <w:bottom w:val="single" w:sz="4" w:space="0" w:color="auto"/>
              <w:right w:val="single" w:sz="4" w:space="0" w:color="auto"/>
            </w:tcBorders>
            <w:hideMark/>
          </w:tcPr>
          <w:p w14:paraId="16835638"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Количество обучающих примеров за одну итерацию. Чем меньше показатель, тем меньше памяти требуется и меньше времени на обучение, но менее точные оценки.</w:t>
            </w:r>
          </w:p>
        </w:tc>
        <w:tc>
          <w:tcPr>
            <w:tcW w:w="2404" w:type="dxa"/>
            <w:gridSpan w:val="4"/>
            <w:tcBorders>
              <w:top w:val="single" w:sz="4" w:space="0" w:color="auto"/>
              <w:left w:val="single" w:sz="4" w:space="0" w:color="auto"/>
              <w:bottom w:val="single" w:sz="4" w:space="0" w:color="auto"/>
              <w:right w:val="single" w:sz="4" w:space="0" w:color="auto"/>
            </w:tcBorders>
            <w:hideMark/>
          </w:tcPr>
          <w:p w14:paraId="478F62C8"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batch_size</w:t>
            </w:r>
            <w:proofErr w:type="spellEnd"/>
          </w:p>
        </w:tc>
      </w:tr>
      <w:tr w:rsidR="005B2B1D" w:rsidRPr="005B2B1D" w14:paraId="05D2680F" w14:textId="77777777" w:rsidTr="003266CE">
        <w:trPr>
          <w:trHeight w:val="265"/>
        </w:trPr>
        <w:tc>
          <w:tcPr>
            <w:tcW w:w="6941" w:type="dxa"/>
            <w:tcBorders>
              <w:top w:val="single" w:sz="4" w:space="0" w:color="auto"/>
              <w:left w:val="single" w:sz="4" w:space="0" w:color="auto"/>
              <w:bottom w:val="single" w:sz="4" w:space="0" w:color="auto"/>
              <w:right w:val="single" w:sz="4" w:space="0" w:color="auto"/>
            </w:tcBorders>
            <w:hideMark/>
          </w:tcPr>
          <w:p w14:paraId="7EFE87D6"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Коэффициент скорости обучения, меняется от 0 до 1. При малых значениях модель обучается дольше, слишком большие значения могут привести к неоптимальному решению.</w:t>
            </w:r>
          </w:p>
        </w:tc>
        <w:tc>
          <w:tcPr>
            <w:tcW w:w="2404" w:type="dxa"/>
            <w:gridSpan w:val="4"/>
            <w:tcBorders>
              <w:top w:val="single" w:sz="4" w:space="0" w:color="auto"/>
              <w:left w:val="single" w:sz="4" w:space="0" w:color="auto"/>
              <w:bottom w:val="single" w:sz="4" w:space="0" w:color="auto"/>
              <w:right w:val="single" w:sz="4" w:space="0" w:color="auto"/>
            </w:tcBorders>
            <w:hideMark/>
          </w:tcPr>
          <w:p w14:paraId="05AE2BC9"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learning_rate</w:t>
            </w:r>
            <w:proofErr w:type="spellEnd"/>
          </w:p>
        </w:tc>
      </w:tr>
      <w:tr w:rsidR="005B2B1D" w:rsidRPr="005B2B1D" w14:paraId="3C12319C" w14:textId="77777777" w:rsidTr="003266CE">
        <w:trPr>
          <w:trHeight w:val="277"/>
        </w:trPr>
        <w:tc>
          <w:tcPr>
            <w:tcW w:w="6941" w:type="dxa"/>
            <w:tcBorders>
              <w:top w:val="single" w:sz="4" w:space="0" w:color="auto"/>
              <w:left w:val="single" w:sz="4" w:space="0" w:color="auto"/>
              <w:bottom w:val="single" w:sz="4" w:space="0" w:color="auto"/>
              <w:right w:val="single" w:sz="4" w:space="0" w:color="auto"/>
            </w:tcBorders>
            <w:hideMark/>
          </w:tcPr>
          <w:p w14:paraId="73EEB71A"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Затухание скорости обучения, понижение скорости обучения с итерациями. Нужно, чтобы модель была более стабильной.</w:t>
            </w:r>
          </w:p>
        </w:tc>
        <w:tc>
          <w:tcPr>
            <w:tcW w:w="2404" w:type="dxa"/>
            <w:gridSpan w:val="4"/>
            <w:tcBorders>
              <w:top w:val="single" w:sz="4" w:space="0" w:color="auto"/>
              <w:left w:val="single" w:sz="4" w:space="0" w:color="auto"/>
              <w:bottom w:val="single" w:sz="4" w:space="0" w:color="auto"/>
              <w:right w:val="single" w:sz="4" w:space="0" w:color="auto"/>
            </w:tcBorders>
            <w:hideMark/>
          </w:tcPr>
          <w:p w14:paraId="27F34E5E"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learning_rate_decay</w:t>
            </w:r>
            <w:proofErr w:type="spellEnd"/>
          </w:p>
        </w:tc>
      </w:tr>
      <w:tr w:rsidR="005B2B1D" w:rsidRPr="005B2B1D" w14:paraId="53A80A63" w14:textId="77777777" w:rsidTr="003266CE">
        <w:trPr>
          <w:trHeight w:val="265"/>
        </w:trPr>
        <w:tc>
          <w:tcPr>
            <w:tcW w:w="6941" w:type="dxa"/>
            <w:tcBorders>
              <w:top w:val="single" w:sz="4" w:space="0" w:color="auto"/>
              <w:left w:val="single" w:sz="4" w:space="0" w:color="auto"/>
              <w:bottom w:val="single" w:sz="4" w:space="0" w:color="auto"/>
              <w:right w:val="single" w:sz="4" w:space="0" w:color="auto"/>
            </w:tcBorders>
            <w:hideMark/>
          </w:tcPr>
          <w:p w14:paraId="2105EFC3"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Общее количество эпох, качество становится лучше с каждой эпохой, но занимает больше времени.</w:t>
            </w:r>
          </w:p>
        </w:tc>
        <w:tc>
          <w:tcPr>
            <w:tcW w:w="2404" w:type="dxa"/>
            <w:gridSpan w:val="4"/>
            <w:tcBorders>
              <w:top w:val="single" w:sz="4" w:space="0" w:color="auto"/>
              <w:left w:val="single" w:sz="4" w:space="0" w:color="auto"/>
              <w:bottom w:val="single" w:sz="4" w:space="0" w:color="auto"/>
              <w:right w:val="single" w:sz="4" w:space="0" w:color="auto"/>
            </w:tcBorders>
            <w:hideMark/>
          </w:tcPr>
          <w:p w14:paraId="7BCBC741"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epoch</w:t>
            </w:r>
            <w:proofErr w:type="spellEnd"/>
          </w:p>
        </w:tc>
      </w:tr>
      <w:tr w:rsidR="005B2B1D" w:rsidRPr="005B2B1D" w14:paraId="14DE4418" w14:textId="77777777" w:rsidTr="003266CE">
        <w:trPr>
          <w:trHeight w:val="316"/>
        </w:trPr>
        <w:tc>
          <w:tcPr>
            <w:tcW w:w="6941" w:type="dxa"/>
            <w:tcBorders>
              <w:top w:val="single" w:sz="4" w:space="0" w:color="auto"/>
              <w:left w:val="single" w:sz="4" w:space="0" w:color="auto"/>
              <w:bottom w:val="single" w:sz="4" w:space="0" w:color="auto"/>
              <w:right w:val="single" w:sz="4" w:space="0" w:color="auto"/>
            </w:tcBorders>
            <w:hideMark/>
          </w:tcPr>
          <w:p w14:paraId="70A368E1"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Количество шагов в обучающей итерации. Выбор зависит от свойств данных, выбирается путем перебора.</w:t>
            </w:r>
          </w:p>
        </w:tc>
        <w:tc>
          <w:tcPr>
            <w:tcW w:w="2404" w:type="dxa"/>
            <w:gridSpan w:val="4"/>
            <w:tcBorders>
              <w:top w:val="single" w:sz="4" w:space="0" w:color="auto"/>
              <w:left w:val="single" w:sz="4" w:space="0" w:color="auto"/>
              <w:bottom w:val="single" w:sz="4" w:space="0" w:color="auto"/>
              <w:right w:val="single" w:sz="4" w:space="0" w:color="auto"/>
            </w:tcBorders>
            <w:hideMark/>
          </w:tcPr>
          <w:p w14:paraId="47FB75AD" w14:textId="77777777" w:rsidR="00436337" w:rsidRPr="005B2B1D" w:rsidRDefault="00436337" w:rsidP="00560DD7">
            <w:pPr>
              <w:spacing w:line="360" w:lineRule="auto"/>
              <w:rPr>
                <w:rFonts w:ascii="Times New Roman" w:hAnsi="Times New Roman" w:cs="Times New Roman"/>
                <w:sz w:val="24"/>
                <w:szCs w:val="24"/>
              </w:rPr>
            </w:pPr>
            <w:proofErr w:type="spellStart"/>
            <w:r w:rsidRPr="005B2B1D">
              <w:rPr>
                <w:rFonts w:ascii="Times New Roman" w:hAnsi="Times New Roman" w:cs="Times New Roman"/>
                <w:sz w:val="24"/>
                <w:szCs w:val="24"/>
              </w:rPr>
              <w:t>n_steps</w:t>
            </w:r>
            <w:proofErr w:type="spellEnd"/>
          </w:p>
        </w:tc>
      </w:tr>
    </w:tbl>
    <w:bookmarkEnd w:id="30"/>
    <w:p w14:paraId="2DE702D2" w14:textId="77BE2756"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Таблица 7. Конфигурация модели для всех экспериментов в </w:t>
      </w:r>
      <w:proofErr w:type="spellStart"/>
      <w:r w:rsidR="003266CE" w:rsidRPr="005B2B1D">
        <w:rPr>
          <w:rFonts w:ascii="Times New Roman" w:hAnsi="Times New Roman" w:cs="Times New Roman"/>
          <w:sz w:val="24"/>
          <w:szCs w:val="24"/>
          <w:lang w:val="en-US"/>
        </w:rPr>
        <w:t>Keras</w:t>
      </w:r>
      <w:proofErr w:type="spellEnd"/>
      <w:r w:rsidRPr="005B2B1D">
        <w:rPr>
          <w:rFonts w:ascii="Times New Roman" w:hAnsi="Times New Roman" w:cs="Times New Roman"/>
          <w:sz w:val="24"/>
          <w:szCs w:val="24"/>
        </w:rPr>
        <w:t>.</w:t>
      </w:r>
    </w:p>
    <w:p w14:paraId="1263EB50" w14:textId="77777777" w:rsidR="00436337" w:rsidRPr="005B2B1D"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Другой важной частью конфигурации модели является выбор оптимизатора. В свою очередь оптимизатор изменяет установленные вручную параметры. Например, при работе с двумя переменными оптимизатор изучает ландшафт функции, чтобы определить какая скорость обучения лучше всего подходит, чтобы достичь глобальный минимум функции потерь, не перескочив ее слишком большим шагом, но и не устанавливает ее настолько маленькой, что модель никогда не достигнет оптимального значения. Как видно из Таблицы 8 выбор оптимизатора может значительно повлиять на качество модели: при оптимизаторе </w:t>
      </w:r>
      <w:r w:rsidRPr="005B2B1D">
        <w:rPr>
          <w:rFonts w:ascii="Times New Roman" w:hAnsi="Times New Roman" w:cs="Times New Roman"/>
          <w:sz w:val="24"/>
          <w:szCs w:val="24"/>
          <w:lang w:val="en-US"/>
        </w:rPr>
        <w:t>SGD</w:t>
      </w:r>
      <w:r w:rsidRPr="005B2B1D">
        <w:rPr>
          <w:rFonts w:ascii="Times New Roman" w:hAnsi="Times New Roman" w:cs="Times New Roman"/>
          <w:sz w:val="24"/>
          <w:szCs w:val="24"/>
        </w:rPr>
        <w:t xml:space="preserve"> модели </w:t>
      </w:r>
      <w:r w:rsidRPr="005B2B1D">
        <w:rPr>
          <w:rFonts w:ascii="Times New Roman" w:hAnsi="Times New Roman" w:cs="Times New Roman"/>
          <w:sz w:val="24"/>
          <w:szCs w:val="24"/>
          <w:lang w:val="en-US"/>
        </w:rPr>
        <w:t>accuracy</w:t>
      </w:r>
      <w:r w:rsidRPr="005B2B1D">
        <w:rPr>
          <w:rFonts w:ascii="Times New Roman" w:hAnsi="Times New Roman" w:cs="Times New Roman"/>
          <w:sz w:val="24"/>
          <w:szCs w:val="24"/>
        </w:rPr>
        <w:t xml:space="preserve"> составляет 0.621, а при </w:t>
      </w:r>
      <w:r w:rsidRPr="005B2B1D">
        <w:rPr>
          <w:rFonts w:ascii="Times New Roman" w:hAnsi="Times New Roman" w:cs="Times New Roman"/>
          <w:sz w:val="24"/>
          <w:szCs w:val="24"/>
          <w:lang w:val="en-US"/>
        </w:rPr>
        <w:t>RMSprop</w:t>
      </w:r>
      <w:r w:rsidRPr="005B2B1D">
        <w:rPr>
          <w:rFonts w:ascii="Times New Roman" w:hAnsi="Times New Roman" w:cs="Times New Roman"/>
          <w:sz w:val="24"/>
          <w:szCs w:val="24"/>
        </w:rPr>
        <w:t xml:space="preserve"> – 0.813. </w:t>
      </w:r>
    </w:p>
    <w:p w14:paraId="1E47184F" w14:textId="3CAB1D89" w:rsidR="00436337" w:rsidRDefault="0043633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Самым популярным оптимизатором на 2020 год является стохастический градиентный спуск (SGD).  Градиент считается как сумма градиентов, вызванных каждым элементом </w:t>
      </w:r>
      <w:r w:rsidRPr="005B2B1D">
        <w:rPr>
          <w:rFonts w:ascii="Times New Roman" w:hAnsi="Times New Roman" w:cs="Times New Roman"/>
          <w:sz w:val="24"/>
          <w:szCs w:val="24"/>
        </w:rPr>
        <w:lastRenderedPageBreak/>
        <w:t>обучения. Среднеквадратичное распространение (</w:t>
      </w:r>
      <w:proofErr w:type="spellStart"/>
      <w:r w:rsidRPr="005B2B1D">
        <w:rPr>
          <w:rFonts w:ascii="Times New Roman" w:hAnsi="Times New Roman" w:cs="Times New Roman"/>
          <w:sz w:val="24"/>
          <w:szCs w:val="24"/>
        </w:rPr>
        <w:t>RMSProp</w:t>
      </w:r>
      <w:proofErr w:type="spellEnd"/>
      <w:r w:rsidRPr="005B2B1D">
        <w:rPr>
          <w:rFonts w:ascii="Times New Roman" w:hAnsi="Times New Roman" w:cs="Times New Roman"/>
          <w:sz w:val="24"/>
          <w:szCs w:val="24"/>
        </w:rPr>
        <w:t>), который поддерживает скорости обучения по каждому параметру. По этой причине оптимизатор хорошо работает на «зашумленных» данных, которыми являются котировки ценных бумаг.</w:t>
      </w:r>
      <w:r w:rsidR="006716F3">
        <w:rPr>
          <w:rFonts w:ascii="Times New Roman" w:hAnsi="Times New Roman" w:cs="Times New Roman"/>
          <w:sz w:val="24"/>
          <w:szCs w:val="24"/>
        </w:rPr>
        <w:t xml:space="preserve"> </w:t>
      </w:r>
      <w:r w:rsidRPr="005B2B1D">
        <w:rPr>
          <w:rFonts w:ascii="Times New Roman" w:hAnsi="Times New Roman" w:cs="Times New Roman"/>
          <w:sz w:val="24"/>
          <w:szCs w:val="24"/>
        </w:rPr>
        <w:t xml:space="preserve">Адаптивная оценка момента (Adam) является комбинацией оптимизатора </w:t>
      </w:r>
      <w:proofErr w:type="spellStart"/>
      <w:r w:rsidRPr="005B2B1D">
        <w:rPr>
          <w:rFonts w:ascii="Times New Roman" w:hAnsi="Times New Roman" w:cs="Times New Roman"/>
          <w:sz w:val="24"/>
          <w:szCs w:val="24"/>
        </w:rPr>
        <w:t>RMSProp</w:t>
      </w:r>
      <w:proofErr w:type="spellEnd"/>
      <w:r w:rsidRPr="005B2B1D">
        <w:rPr>
          <w:rFonts w:ascii="Times New Roman" w:hAnsi="Times New Roman" w:cs="Times New Roman"/>
          <w:sz w:val="24"/>
          <w:szCs w:val="24"/>
        </w:rPr>
        <w:t xml:space="preserve"> с оптимизатором </w:t>
      </w:r>
      <w:r w:rsidRPr="005B2B1D">
        <w:rPr>
          <w:rFonts w:ascii="Times New Roman" w:hAnsi="Times New Roman" w:cs="Times New Roman"/>
          <w:sz w:val="24"/>
          <w:szCs w:val="24"/>
          <w:lang w:val="en-US"/>
        </w:rPr>
        <w:t>Momentum</w:t>
      </w:r>
      <w:r w:rsidRPr="005B2B1D">
        <w:rPr>
          <w:rFonts w:ascii="Times New Roman" w:hAnsi="Times New Roman" w:cs="Times New Roman"/>
          <w:sz w:val="24"/>
          <w:szCs w:val="24"/>
        </w:rPr>
        <w:t>.</w:t>
      </w:r>
    </w:p>
    <w:p w14:paraId="62A11F51" w14:textId="2DF50430" w:rsidR="004C6D32" w:rsidRDefault="004C6D32" w:rsidP="00560DD7">
      <w:pPr>
        <w:spacing w:line="360" w:lineRule="auto"/>
        <w:rPr>
          <w:rFonts w:ascii="Times New Roman" w:hAnsi="Times New Roman" w:cs="Times New Roman"/>
          <w:sz w:val="24"/>
          <w:szCs w:val="24"/>
        </w:rPr>
      </w:pPr>
      <w:r w:rsidRPr="004C6D32">
        <w:rPr>
          <w:rFonts w:ascii="Times New Roman" w:hAnsi="Times New Roman" w:cs="Times New Roman"/>
          <w:sz w:val="24"/>
          <w:szCs w:val="24"/>
          <w:highlight w:val="yellow"/>
        </w:rPr>
        <w:t xml:space="preserve">Не хватает </w:t>
      </w:r>
      <w:proofErr w:type="spellStart"/>
      <w:r w:rsidRPr="004C6D32">
        <w:rPr>
          <w:rFonts w:ascii="Times New Roman" w:hAnsi="Times New Roman" w:cs="Times New Roman"/>
          <w:sz w:val="24"/>
          <w:szCs w:val="24"/>
          <w:highlight w:val="yellow"/>
        </w:rPr>
        <w:t>гиперпараметров</w:t>
      </w:r>
      <w:proofErr w:type="spellEnd"/>
      <w:r w:rsidRPr="004C6D32">
        <w:rPr>
          <w:rFonts w:ascii="Times New Roman" w:hAnsi="Times New Roman" w:cs="Times New Roman"/>
          <w:sz w:val="24"/>
          <w:szCs w:val="24"/>
          <w:highlight w:val="yellow"/>
        </w:rPr>
        <w:t xml:space="preserve"> модели, в таблице на предыдущей странице нет конкретных значений</w:t>
      </w:r>
    </w:p>
    <w:p w14:paraId="7D8FEF68" w14:textId="77777777" w:rsidR="006716F3" w:rsidRPr="005B2B1D" w:rsidRDefault="006716F3" w:rsidP="006716F3">
      <w:pPr>
        <w:pStyle w:val="1"/>
        <w:rPr>
          <w:rFonts w:ascii="Times New Roman" w:eastAsiaTheme="minorEastAsia" w:hAnsi="Times New Roman" w:cs="Times New Roman"/>
          <w:color w:val="auto"/>
          <w:sz w:val="24"/>
          <w:szCs w:val="24"/>
        </w:rPr>
      </w:pPr>
      <w:bookmarkStart w:id="31" w:name="_Toc101842208"/>
      <w:r w:rsidRPr="005B2B1D">
        <w:rPr>
          <w:rFonts w:ascii="Times New Roman" w:eastAsiaTheme="minorEastAsia" w:hAnsi="Times New Roman" w:cs="Times New Roman"/>
          <w:color w:val="auto"/>
          <w:sz w:val="24"/>
          <w:szCs w:val="24"/>
        </w:rPr>
        <w:t xml:space="preserve">Идентификация модели </w:t>
      </w:r>
      <w:r w:rsidRPr="005B2B1D">
        <w:rPr>
          <w:rFonts w:ascii="Times New Roman" w:eastAsiaTheme="minorEastAsia" w:hAnsi="Times New Roman" w:cs="Times New Roman"/>
          <w:color w:val="auto"/>
          <w:sz w:val="24"/>
          <w:szCs w:val="24"/>
          <w:lang w:val="en-US"/>
        </w:rPr>
        <w:t>ARIMA</w:t>
      </w:r>
      <w:bookmarkEnd w:id="31"/>
    </w:p>
    <w:p w14:paraId="15E05CFF" w14:textId="77777777" w:rsidR="006716F3" w:rsidRPr="005B2B1D" w:rsidRDefault="006716F3" w:rsidP="006716F3">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Модель идентифицируется путем перебора моделей </w:t>
      </w:r>
      <w:r w:rsidRPr="005B2B1D">
        <w:rPr>
          <w:rFonts w:ascii="Times New Roman" w:eastAsiaTheme="minorEastAsia" w:hAnsi="Times New Roman" w:cs="Times New Roman"/>
          <w:sz w:val="24"/>
          <w:szCs w:val="24"/>
          <w:lang w:val="en-US"/>
        </w:rPr>
        <w:t>ARIMA</w:t>
      </w:r>
      <w:r w:rsidRPr="005B2B1D">
        <w:rPr>
          <w:rFonts w:ascii="Times New Roman" w:eastAsiaTheme="minorEastAsia" w:hAnsi="Times New Roman" w:cs="Times New Roman"/>
          <w:sz w:val="24"/>
          <w:szCs w:val="24"/>
        </w:rPr>
        <w:t xml:space="preserve"> с максимальным лагом до 10. Лучшая модель определяется при помощи информационного критерия </w:t>
      </w:r>
      <w:proofErr w:type="spellStart"/>
      <w:r w:rsidRPr="005B2B1D">
        <w:rPr>
          <w:rFonts w:ascii="Times New Roman" w:eastAsiaTheme="minorEastAsia" w:hAnsi="Times New Roman" w:cs="Times New Roman"/>
          <w:sz w:val="24"/>
          <w:szCs w:val="24"/>
        </w:rPr>
        <w:t>Акаике</w:t>
      </w:r>
      <w:proofErr w:type="spellEnd"/>
      <w:r w:rsidRPr="005B2B1D">
        <w:rPr>
          <w:rFonts w:ascii="Times New Roman" w:eastAsiaTheme="minorEastAsia" w:hAnsi="Times New Roman" w:cs="Times New Roman"/>
          <w:sz w:val="24"/>
          <w:szCs w:val="24"/>
        </w:rPr>
        <w:t xml:space="preserve">-Шварца.  </w:t>
      </w:r>
    </w:p>
    <w:p w14:paraId="5B5C71FC" w14:textId="77777777" w:rsidR="006716F3" w:rsidRDefault="006716F3" w:rsidP="006716F3">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Лучшей модификацией модели-</w:t>
      </w:r>
      <w:r w:rsidRPr="005B2B1D">
        <w:rPr>
          <w:rFonts w:ascii="Times New Roman" w:eastAsiaTheme="minorEastAsia" w:hAnsi="Times New Roman" w:cs="Times New Roman"/>
          <w:sz w:val="24"/>
          <w:szCs w:val="24"/>
          <w:lang w:val="en-US"/>
        </w:rPr>
        <w:t>ARIMA</w:t>
      </w:r>
      <w:r w:rsidRPr="005B2B1D">
        <w:rPr>
          <w:rFonts w:ascii="Times New Roman" w:eastAsiaTheme="minorEastAsia" w:hAnsi="Times New Roman" w:cs="Times New Roman"/>
          <w:sz w:val="24"/>
          <w:szCs w:val="24"/>
        </w:rPr>
        <w:t xml:space="preserve"> стала </w:t>
      </w:r>
      <w:r w:rsidRPr="005B2B1D">
        <w:rPr>
          <w:rFonts w:ascii="Times New Roman" w:eastAsiaTheme="minorEastAsia" w:hAnsi="Times New Roman" w:cs="Times New Roman"/>
          <w:sz w:val="24"/>
          <w:szCs w:val="24"/>
          <w:lang w:val="en-US"/>
        </w:rPr>
        <w:t>ARIMA</w:t>
      </w:r>
      <w:r w:rsidRPr="005B2B1D">
        <w:rPr>
          <w:rFonts w:ascii="Times New Roman" w:eastAsiaTheme="minorEastAsia" w:hAnsi="Times New Roman" w:cs="Times New Roman"/>
          <w:sz w:val="24"/>
          <w:szCs w:val="24"/>
        </w:rPr>
        <w:t xml:space="preserve"> (1,1,0). Остатки также не являются нормальными, согласно тесту Пирсона. На Рисунке 17 показано несколько графиков, описывающие остатки </w:t>
      </w:r>
      <w:r w:rsidRPr="005B2B1D">
        <w:rPr>
          <w:rFonts w:ascii="Times New Roman" w:eastAsiaTheme="minorEastAsia" w:hAnsi="Times New Roman" w:cs="Times New Roman"/>
          <w:sz w:val="24"/>
          <w:szCs w:val="24"/>
          <w:lang w:val="en-US"/>
        </w:rPr>
        <w:t>ARIMA</w:t>
      </w:r>
      <w:r w:rsidRPr="005B2B1D">
        <w:rPr>
          <w:rFonts w:ascii="Times New Roman" w:eastAsiaTheme="minorEastAsia" w:hAnsi="Times New Roman" w:cs="Times New Roman"/>
          <w:sz w:val="24"/>
          <w:szCs w:val="24"/>
        </w:rPr>
        <w:t xml:space="preserve"> (1,1,0). В целом, остатки несильно отличаются от нормального распределения за исключением нескольких выбросов, согласно графику в левом нижнем углу. Остатки выглядят стационарными за исключением небольших колебаний волатильности, что естественно с высоко волатильными рыночными активами. Статистика Дурбина-Ватсона остатков равна 1.13, что говорит о наличие автокорреляции, но не высокой, это подтверждает </w:t>
      </w:r>
      <w:proofErr w:type="spellStart"/>
      <w:r w:rsidRPr="005B2B1D">
        <w:rPr>
          <w:rFonts w:ascii="Times New Roman" w:eastAsiaTheme="minorEastAsia" w:hAnsi="Times New Roman" w:cs="Times New Roman"/>
          <w:sz w:val="24"/>
          <w:szCs w:val="24"/>
        </w:rPr>
        <w:t>коррелограмма</w:t>
      </w:r>
      <w:proofErr w:type="spellEnd"/>
      <w:r w:rsidRPr="005B2B1D">
        <w:rPr>
          <w:rFonts w:ascii="Times New Roman" w:eastAsiaTheme="minorEastAsia" w:hAnsi="Times New Roman" w:cs="Times New Roman"/>
          <w:sz w:val="24"/>
          <w:szCs w:val="24"/>
        </w:rPr>
        <w:t xml:space="preserve">, которая показывает высокую значимость 1 лага и небольшую значимость последующих лагов. </w:t>
      </w:r>
    </w:p>
    <w:p w14:paraId="22E8330E" w14:textId="2537827F" w:rsidR="00EA2C28" w:rsidRPr="005B2B1D" w:rsidRDefault="00EA2C28" w:rsidP="006716F3">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highlight w:val="yellow"/>
        </w:rPr>
        <w:t>Ч</w:t>
      </w:r>
      <w:r w:rsidRPr="00EA2C28">
        <w:rPr>
          <w:rFonts w:ascii="Times New Roman" w:eastAsiaTheme="minorEastAsia" w:hAnsi="Times New Roman" w:cs="Times New Roman"/>
          <w:sz w:val="24"/>
          <w:szCs w:val="24"/>
          <w:highlight w:val="yellow"/>
        </w:rPr>
        <w:t>исленные проверки на стационарность проводились? Например, с помощью теста Дики-</w:t>
      </w:r>
      <w:proofErr w:type="spellStart"/>
      <w:r w:rsidRPr="00EA2C28">
        <w:rPr>
          <w:rFonts w:ascii="Times New Roman" w:eastAsiaTheme="minorEastAsia" w:hAnsi="Times New Roman" w:cs="Times New Roman"/>
          <w:sz w:val="24"/>
          <w:szCs w:val="24"/>
          <w:highlight w:val="yellow"/>
        </w:rPr>
        <w:t>Фуллера</w:t>
      </w:r>
      <w:proofErr w:type="spellEnd"/>
      <w:r w:rsidRPr="00EA2C28">
        <w:rPr>
          <w:rFonts w:ascii="Times New Roman" w:eastAsiaTheme="minorEastAsia" w:hAnsi="Times New Roman" w:cs="Times New Roman"/>
          <w:sz w:val="24"/>
          <w:szCs w:val="24"/>
          <w:highlight w:val="yellow"/>
        </w:rPr>
        <w:t>?</w:t>
      </w:r>
    </w:p>
    <w:p w14:paraId="048DB81A" w14:textId="77777777" w:rsidR="006716F3" w:rsidRPr="005B2B1D" w:rsidRDefault="006716F3" w:rsidP="006716F3">
      <w:pPr>
        <w:spacing w:line="360" w:lineRule="auto"/>
        <w:jc w:val="center"/>
        <w:rPr>
          <w:rFonts w:ascii="Times New Roman" w:eastAsiaTheme="minorEastAsia" w:hAnsi="Times New Roman" w:cs="Times New Roman"/>
          <w:sz w:val="24"/>
          <w:szCs w:val="24"/>
        </w:rPr>
      </w:pPr>
      <w:r w:rsidRPr="005B2B1D">
        <w:rPr>
          <w:rFonts w:ascii="Times New Roman" w:eastAsiaTheme="minorEastAsia" w:hAnsi="Times New Roman" w:cs="Times New Roman"/>
          <w:noProof/>
          <w:sz w:val="24"/>
          <w:szCs w:val="24"/>
          <w:lang w:eastAsia="ru-RU"/>
        </w:rPr>
        <w:lastRenderedPageBreak/>
        <w:drawing>
          <wp:inline distT="0" distB="0" distL="0" distR="0" wp14:anchorId="5A64330C" wp14:editId="51073A89">
            <wp:extent cx="3612551" cy="356235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651" cy="3565407"/>
                    </a:xfrm>
                    <a:prstGeom prst="rect">
                      <a:avLst/>
                    </a:prstGeom>
                    <a:noFill/>
                    <a:ln>
                      <a:noFill/>
                    </a:ln>
                  </pic:spPr>
                </pic:pic>
              </a:graphicData>
            </a:graphic>
          </wp:inline>
        </w:drawing>
      </w:r>
    </w:p>
    <w:p w14:paraId="74B5CD3F" w14:textId="3F01A1DB" w:rsidR="006716F3" w:rsidRPr="006716F3" w:rsidRDefault="006716F3"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Рисунок 17. Графики остатков </w:t>
      </w:r>
      <w:r w:rsidRPr="005B2B1D">
        <w:rPr>
          <w:rFonts w:ascii="Times New Roman" w:eastAsiaTheme="minorEastAsia" w:hAnsi="Times New Roman" w:cs="Times New Roman"/>
          <w:sz w:val="24"/>
          <w:szCs w:val="24"/>
          <w:lang w:val="en-US"/>
        </w:rPr>
        <w:t>ARIMAX</w:t>
      </w:r>
      <w:r w:rsidRPr="005B2B1D">
        <w:rPr>
          <w:rFonts w:ascii="Times New Roman" w:eastAsiaTheme="minorEastAsia" w:hAnsi="Times New Roman" w:cs="Times New Roman"/>
          <w:sz w:val="24"/>
          <w:szCs w:val="24"/>
        </w:rPr>
        <w:t xml:space="preserve"> (1,1,0).</w:t>
      </w:r>
    </w:p>
    <w:p w14:paraId="0837EBF8" w14:textId="77777777" w:rsidR="00560DD7" w:rsidRPr="005B2B1D" w:rsidRDefault="00560DD7" w:rsidP="00560DD7">
      <w:pPr>
        <w:keepNext/>
        <w:keepLines/>
        <w:spacing w:before="240" w:after="0" w:line="360" w:lineRule="auto"/>
        <w:outlineLvl w:val="0"/>
        <w:rPr>
          <w:rFonts w:ascii="Times New Roman" w:eastAsiaTheme="majorEastAsia" w:hAnsi="Times New Roman" w:cs="Times New Roman"/>
          <w:sz w:val="24"/>
          <w:szCs w:val="24"/>
        </w:rPr>
      </w:pPr>
      <w:bookmarkStart w:id="32" w:name="_Toc93182694"/>
      <w:bookmarkStart w:id="33" w:name="_Toc101842209"/>
      <w:r w:rsidRPr="005B2B1D">
        <w:rPr>
          <w:rFonts w:ascii="Times New Roman" w:eastAsiaTheme="majorEastAsia" w:hAnsi="Times New Roman" w:cs="Times New Roman"/>
          <w:sz w:val="24"/>
          <w:szCs w:val="24"/>
        </w:rPr>
        <w:t>Метрики качества моделей</w:t>
      </w:r>
      <w:bookmarkEnd w:id="32"/>
      <w:bookmarkEnd w:id="33"/>
    </w:p>
    <w:p w14:paraId="646432D4"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В данной работе будет использоваться несколько </w:t>
      </w:r>
      <w:r w:rsidRPr="00E56DB4">
        <w:rPr>
          <w:rFonts w:ascii="Times New Roman" w:hAnsi="Times New Roman" w:cs="Times New Roman"/>
          <w:sz w:val="24"/>
          <w:szCs w:val="24"/>
        </w:rPr>
        <w:t xml:space="preserve">метрик качества: </w:t>
      </w:r>
      <w:r w:rsidRPr="00E56DB4">
        <w:rPr>
          <w:rFonts w:ascii="Times New Roman" w:hAnsi="Times New Roman" w:cs="Times New Roman"/>
          <w:sz w:val="24"/>
          <w:szCs w:val="24"/>
          <w:lang w:val="en-US"/>
        </w:rPr>
        <w:t>MSE</w:t>
      </w:r>
      <w:r w:rsidRPr="00E56DB4">
        <w:rPr>
          <w:rFonts w:ascii="Times New Roman" w:hAnsi="Times New Roman" w:cs="Times New Roman"/>
          <w:sz w:val="24"/>
          <w:szCs w:val="24"/>
        </w:rPr>
        <w:t xml:space="preserve">[4,5,6,8,11], </w:t>
      </w:r>
      <w:r w:rsidRPr="00E56DB4">
        <w:rPr>
          <w:rFonts w:ascii="Times New Roman" w:hAnsi="Times New Roman" w:cs="Times New Roman"/>
          <w:sz w:val="24"/>
          <w:szCs w:val="24"/>
          <w:lang w:val="en-US"/>
        </w:rPr>
        <w:t>MAE</w:t>
      </w:r>
      <w:r w:rsidRPr="00E56DB4">
        <w:rPr>
          <w:rFonts w:ascii="Times New Roman" w:hAnsi="Times New Roman" w:cs="Times New Roman"/>
          <w:sz w:val="24"/>
          <w:szCs w:val="24"/>
        </w:rPr>
        <w:t xml:space="preserve">[1,3,4,6,11], </w:t>
      </w:r>
      <w:r w:rsidRPr="00E56DB4">
        <w:rPr>
          <w:rFonts w:ascii="Times New Roman" w:hAnsi="Times New Roman" w:cs="Times New Roman"/>
          <w:sz w:val="24"/>
          <w:szCs w:val="24"/>
          <w:lang w:val="en-US"/>
        </w:rPr>
        <w:t>RMSE</w:t>
      </w:r>
      <w:r w:rsidRPr="00E56DB4">
        <w:rPr>
          <w:rFonts w:ascii="Times New Roman" w:hAnsi="Times New Roman" w:cs="Times New Roman"/>
          <w:sz w:val="24"/>
          <w:szCs w:val="24"/>
        </w:rPr>
        <w:t xml:space="preserve">[1,7,11], </w:t>
      </w:r>
      <w:r w:rsidRPr="00E56DB4">
        <w:rPr>
          <w:rFonts w:ascii="Times New Roman" w:hAnsi="Times New Roman" w:cs="Times New Roman"/>
          <w:sz w:val="24"/>
          <w:szCs w:val="24"/>
          <w:lang w:val="en-US"/>
        </w:rPr>
        <w:t>R</w:t>
      </w:r>
      <w:r w:rsidRPr="00E56DB4">
        <w:rPr>
          <w:rFonts w:ascii="Times New Roman" w:hAnsi="Times New Roman" w:cs="Times New Roman"/>
          <w:sz w:val="24"/>
          <w:szCs w:val="24"/>
        </w:rPr>
        <w:t>-квадрат[3,11], прибыльность по стратегии «</w:t>
      </w:r>
      <w:r w:rsidRPr="00E56DB4">
        <w:rPr>
          <w:rFonts w:ascii="Times New Roman" w:hAnsi="Times New Roman" w:cs="Times New Roman"/>
          <w:sz w:val="24"/>
          <w:szCs w:val="24"/>
          <w:lang w:val="en-US"/>
        </w:rPr>
        <w:t>buy</w:t>
      </w:r>
      <w:r w:rsidRPr="00E56DB4">
        <w:rPr>
          <w:rFonts w:ascii="Times New Roman" w:hAnsi="Times New Roman" w:cs="Times New Roman"/>
          <w:sz w:val="24"/>
          <w:szCs w:val="24"/>
        </w:rPr>
        <w:t>-</w:t>
      </w:r>
      <w:r w:rsidRPr="00E56DB4">
        <w:rPr>
          <w:rFonts w:ascii="Times New Roman" w:hAnsi="Times New Roman" w:cs="Times New Roman"/>
          <w:sz w:val="24"/>
          <w:szCs w:val="24"/>
          <w:lang w:val="en-US"/>
        </w:rPr>
        <w:t>and</w:t>
      </w:r>
      <w:r w:rsidRPr="00E56DB4">
        <w:rPr>
          <w:rFonts w:ascii="Times New Roman" w:hAnsi="Times New Roman" w:cs="Times New Roman"/>
          <w:sz w:val="24"/>
          <w:szCs w:val="24"/>
        </w:rPr>
        <w:t>-</w:t>
      </w:r>
      <w:r w:rsidRPr="00E56DB4">
        <w:rPr>
          <w:rFonts w:ascii="Times New Roman" w:hAnsi="Times New Roman" w:cs="Times New Roman"/>
          <w:sz w:val="24"/>
          <w:szCs w:val="24"/>
          <w:lang w:val="en-US"/>
        </w:rPr>
        <w:t>sell</w:t>
      </w:r>
      <w:r w:rsidRPr="00E56DB4">
        <w:rPr>
          <w:rFonts w:ascii="Times New Roman" w:hAnsi="Times New Roman" w:cs="Times New Roman"/>
          <w:sz w:val="24"/>
          <w:szCs w:val="24"/>
        </w:rPr>
        <w:t>»[9,10] и коэффициент Шарпа[2,9,10]. Выбор критериев</w:t>
      </w:r>
      <w:r w:rsidRPr="005B2B1D">
        <w:rPr>
          <w:rFonts w:ascii="Times New Roman" w:hAnsi="Times New Roman" w:cs="Times New Roman"/>
          <w:sz w:val="24"/>
          <w:szCs w:val="24"/>
        </w:rPr>
        <w:t xml:space="preserve"> определяется частотой использования их в литературе по данной тематике, а также различиями в их интерпретации. Кроме того, выбор нескольких критериев позволяет сопоставить результаты с другими моделями.</w:t>
      </w:r>
    </w:p>
    <w:p w14:paraId="72FECF85" w14:textId="77777777" w:rsidR="00560DD7" w:rsidRPr="005B2B1D" w:rsidRDefault="00560DD7" w:rsidP="00560DD7">
      <w:pPr>
        <w:keepNext/>
        <w:keepLines/>
        <w:spacing w:before="40" w:after="0" w:line="360" w:lineRule="auto"/>
        <w:outlineLvl w:val="1"/>
        <w:rPr>
          <w:rFonts w:ascii="Times New Roman" w:eastAsiaTheme="majorEastAsia" w:hAnsi="Times New Roman" w:cs="Times New Roman"/>
          <w:sz w:val="24"/>
          <w:szCs w:val="24"/>
        </w:rPr>
      </w:pPr>
      <w:bookmarkStart w:id="34" w:name="_Toc93182695"/>
      <w:bookmarkStart w:id="35" w:name="_Toc101842210"/>
      <w:r w:rsidRPr="005B2B1D">
        <w:rPr>
          <w:rFonts w:ascii="Times New Roman" w:eastAsiaTheme="majorEastAsia" w:hAnsi="Times New Roman" w:cs="Times New Roman"/>
          <w:sz w:val="24"/>
          <w:szCs w:val="24"/>
          <w:lang w:val="en-US"/>
        </w:rPr>
        <w:t>MSE</w:t>
      </w:r>
      <w:bookmarkEnd w:id="34"/>
      <w:bookmarkEnd w:id="35"/>
    </w:p>
    <w:p w14:paraId="346C1FB9"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Среднеквадратичное отклонение вычисляется по следующей формуле:</w:t>
      </w:r>
    </w:p>
    <w:p w14:paraId="3309C02B" w14:textId="77777777" w:rsidR="00560DD7" w:rsidRPr="005B2B1D" w:rsidRDefault="00560DD7" w:rsidP="00560DD7">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r>
            <w:rPr>
              <w:rFonts w:ascii="Cambria Math" w:hAnsi="Cambria Math" w:cs="Times New Roman"/>
              <w:sz w:val="24"/>
              <w:szCs w:val="24"/>
              <w:lang w:val="en-US"/>
            </w:rPr>
            <m:t>MSE</m:t>
          </m:r>
          <m:d>
            <m:dPr>
              <m:ctrlPr>
                <w:rPr>
                  <w:rFonts w:ascii="Cambria Math" w:hAnsi="Cambria Math" w:cs="Times New Roman"/>
                  <w:i/>
                  <w:sz w:val="24"/>
                  <w:szCs w:val="24"/>
                  <w:lang w:val="en-US"/>
                </w:rPr>
              </m:ctrlPr>
            </m:dPr>
            <m:e>
              <m:r>
                <w:rPr>
                  <w:rFonts w:ascii="Cambria Math" w:hAnsi="Cambria Math" w:cs="Times New Roman"/>
                  <w:sz w:val="24"/>
                  <w:szCs w:val="24"/>
                  <w:lang w:val="en-US"/>
                </w:rPr>
                <m:t>a</m:t>
              </m:r>
              <m:r>
                <w:rPr>
                  <w:rFonts w:ascii="Cambria Math" w:hAnsi="Cambria Math" w:cs="Times New Roman"/>
                  <w:sz w:val="24"/>
                  <w:szCs w:val="24"/>
                </w:rPr>
                <m:t>,</m:t>
              </m:r>
              <m:r>
                <w:rPr>
                  <w:rFonts w:ascii="Cambria Math" w:hAnsi="Cambria Math" w:cs="Times New Roman"/>
                  <w:sz w:val="24"/>
                  <w:szCs w:val="24"/>
                  <w:lang w:val="en-US"/>
                </w:rPr>
                <m:t>X</m:t>
              </m:r>
            </m:e>
          </m:d>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lang w:val="en-US"/>
                </w:rPr>
                <m:t>l</m:t>
              </m:r>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l</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a</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d>
                </m:e>
                <m:sup>
                  <m:r>
                    <w:rPr>
                      <w:rFonts w:ascii="Cambria Math" w:hAnsi="Cambria Math" w:cs="Times New Roman"/>
                      <w:sz w:val="24"/>
                      <w:szCs w:val="24"/>
                    </w:rPr>
                    <m:t>2</m:t>
                  </m:r>
                </m:sup>
              </m:sSup>
            </m:e>
          </m:nary>
          <m:r>
            <w:rPr>
              <w:rFonts w:ascii="Cambria Math" w:hAnsi="Cambria Math" w:cs="Times New Roman"/>
              <w:sz w:val="24"/>
              <w:szCs w:val="24"/>
              <w:lang w:val="en-US"/>
            </w:rPr>
            <m:t>,</m:t>
          </m:r>
        </m:oMath>
      </m:oMathPara>
    </w:p>
    <w:p w14:paraId="181E01CC"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где </w:t>
      </w:r>
      <m:oMath>
        <m:r>
          <w:rPr>
            <w:rFonts w:ascii="Cambria Math" w:hAnsi="Cambria Math" w:cs="Times New Roman"/>
            <w:sz w:val="24"/>
            <w:szCs w:val="24"/>
            <w:lang w:val="en-US"/>
          </w:rPr>
          <m:t>a</m:t>
        </m:r>
      </m:oMath>
      <w:r w:rsidRPr="005B2B1D">
        <w:rPr>
          <w:rFonts w:ascii="Times New Roman" w:hAnsi="Times New Roman" w:cs="Times New Roman"/>
          <w:sz w:val="24"/>
          <w:szCs w:val="24"/>
        </w:rPr>
        <w:t xml:space="preserve">  - прогноз модели,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 xml:space="preserve"> </m:t>
        </m:r>
      </m:oMath>
      <w:r w:rsidRPr="005B2B1D">
        <w:rPr>
          <w:rFonts w:ascii="Times New Roman" w:eastAsiaTheme="minorEastAsia" w:hAnsi="Times New Roman" w:cs="Times New Roman"/>
          <w:sz w:val="24"/>
          <w:szCs w:val="24"/>
        </w:rPr>
        <w:t xml:space="preserve">- истинное значение. </w:t>
      </w:r>
      <w:r w:rsidRPr="005B2B1D">
        <w:rPr>
          <w:rFonts w:ascii="Times New Roman" w:hAnsi="Times New Roman" w:cs="Times New Roman"/>
          <w:sz w:val="24"/>
          <w:szCs w:val="24"/>
        </w:rPr>
        <w:t xml:space="preserve">Среднеквадратичное отклонение является наиболее часто используемой метрикой в задачах регрессии в машинном обучении. Однако, данная величина плохо интерпретируется, так как измеряется в квадрате исходной величины. В связи с этим вводится ещё одна метрика – </w:t>
      </w:r>
      <w:r w:rsidRPr="005B2B1D">
        <w:rPr>
          <w:rFonts w:ascii="Times New Roman" w:hAnsi="Times New Roman" w:cs="Times New Roman"/>
          <w:sz w:val="24"/>
          <w:szCs w:val="24"/>
          <w:lang w:val="en-US"/>
        </w:rPr>
        <w:t>RMSE</w:t>
      </w:r>
      <w:r w:rsidRPr="005B2B1D">
        <w:rPr>
          <w:rFonts w:ascii="Times New Roman" w:hAnsi="Times New Roman" w:cs="Times New Roman"/>
          <w:sz w:val="24"/>
          <w:szCs w:val="24"/>
        </w:rPr>
        <w:t>.</w:t>
      </w:r>
    </w:p>
    <w:p w14:paraId="5237B039" w14:textId="77777777" w:rsidR="00560DD7" w:rsidRPr="005B2B1D" w:rsidRDefault="00560DD7" w:rsidP="00560DD7">
      <w:pPr>
        <w:keepNext/>
        <w:keepLines/>
        <w:spacing w:before="40" w:after="0" w:line="360" w:lineRule="auto"/>
        <w:outlineLvl w:val="1"/>
        <w:rPr>
          <w:rFonts w:ascii="Times New Roman" w:eastAsiaTheme="majorEastAsia" w:hAnsi="Times New Roman" w:cs="Times New Roman"/>
          <w:sz w:val="24"/>
          <w:szCs w:val="24"/>
        </w:rPr>
      </w:pPr>
      <w:bookmarkStart w:id="36" w:name="_Toc93182696"/>
      <w:bookmarkStart w:id="37" w:name="_Toc101842211"/>
      <w:r w:rsidRPr="005B2B1D">
        <w:rPr>
          <w:rFonts w:ascii="Times New Roman" w:eastAsiaTheme="majorEastAsia" w:hAnsi="Times New Roman" w:cs="Times New Roman"/>
          <w:sz w:val="24"/>
          <w:szCs w:val="24"/>
          <w:lang w:val="en-US"/>
        </w:rPr>
        <w:lastRenderedPageBreak/>
        <w:t>RMSE</w:t>
      </w:r>
      <w:bookmarkEnd w:id="36"/>
      <w:bookmarkEnd w:id="37"/>
    </w:p>
    <w:p w14:paraId="3D704EA1"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Корень из среднеквадратичной ошибки сохраняет единицы измерения, и позволяет интерпретировать результаты моделей. Считается </w:t>
      </w:r>
      <w:r w:rsidRPr="005B2B1D">
        <w:rPr>
          <w:rFonts w:ascii="Times New Roman" w:hAnsi="Times New Roman" w:cs="Times New Roman"/>
          <w:sz w:val="24"/>
          <w:szCs w:val="24"/>
          <w:lang w:val="en-US"/>
        </w:rPr>
        <w:t xml:space="preserve">RMSE </w:t>
      </w:r>
      <w:r w:rsidRPr="005B2B1D">
        <w:rPr>
          <w:rFonts w:ascii="Times New Roman" w:hAnsi="Times New Roman" w:cs="Times New Roman"/>
          <w:sz w:val="24"/>
          <w:szCs w:val="24"/>
        </w:rPr>
        <w:t>согласно формуле ниже:</w:t>
      </w:r>
    </w:p>
    <w:p w14:paraId="18853AC0" w14:textId="77777777" w:rsidR="00560DD7" w:rsidRPr="005B2B1D" w:rsidRDefault="00560DD7" w:rsidP="00560DD7">
      <w:pPr>
        <w:spacing w:line="36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RMSE</m:t>
          </m:r>
          <m:d>
            <m:dPr>
              <m:ctrlPr>
                <w:rPr>
                  <w:rFonts w:ascii="Cambria Math" w:hAnsi="Cambria Math" w:cs="Times New Roman"/>
                  <w:i/>
                  <w:sz w:val="24"/>
                  <w:szCs w:val="24"/>
                  <w:lang w:val="en-US"/>
                </w:rPr>
              </m:ctrlPr>
            </m:dPr>
            <m:e>
              <m:r>
                <w:rPr>
                  <w:rFonts w:ascii="Cambria Math" w:hAnsi="Cambria Math" w:cs="Times New Roman"/>
                  <w:sz w:val="24"/>
                  <w:szCs w:val="24"/>
                  <w:lang w:val="en-US"/>
                </w:rPr>
                <m:t>a,X</m:t>
              </m:r>
            </m:e>
          </m:d>
          <m:r>
            <w:rPr>
              <w:rFonts w:ascii="Cambria Math" w:hAnsi="Cambria Math" w:cs="Times New Roman"/>
              <w:sz w:val="24"/>
              <w:szCs w:val="24"/>
              <w:lang w:val="en-US"/>
            </w:rPr>
            <m:t>=</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l</m:t>
                  </m:r>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l</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a</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r>
                <w:rPr>
                  <w:rFonts w:ascii="Cambria Math" w:hAnsi="Cambria Math" w:cs="Times New Roman"/>
                  <w:sz w:val="24"/>
                  <w:szCs w:val="24"/>
                  <w:lang w:val="en-US"/>
                </w:rPr>
                <m:t>,</m:t>
              </m:r>
            </m:e>
          </m:rad>
        </m:oMath>
      </m:oMathPara>
    </w:p>
    <w:p w14:paraId="4A2B9D6F"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где </w:t>
      </w:r>
      <m:oMath>
        <m:r>
          <w:rPr>
            <w:rFonts w:ascii="Cambria Math" w:hAnsi="Cambria Math" w:cs="Times New Roman"/>
            <w:sz w:val="24"/>
            <w:szCs w:val="24"/>
            <w:lang w:val="en-US"/>
          </w:rPr>
          <m:t>a</m:t>
        </m:r>
      </m:oMath>
      <w:r w:rsidRPr="005B2B1D">
        <w:rPr>
          <w:rFonts w:ascii="Times New Roman" w:hAnsi="Times New Roman" w:cs="Times New Roman"/>
          <w:sz w:val="24"/>
          <w:szCs w:val="24"/>
        </w:rPr>
        <w:t xml:space="preserve">  - прогноз модели,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 xml:space="preserve"> </m:t>
        </m:r>
      </m:oMath>
      <w:r w:rsidRPr="005B2B1D">
        <w:rPr>
          <w:rFonts w:ascii="Times New Roman" w:eastAsiaTheme="minorEastAsia" w:hAnsi="Times New Roman" w:cs="Times New Roman"/>
          <w:sz w:val="24"/>
          <w:szCs w:val="24"/>
        </w:rPr>
        <w:t>- истинное значение.</w:t>
      </w:r>
    </w:p>
    <w:p w14:paraId="06438252"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Обе метрики используют для сравнения модели между собой, но у </w:t>
      </w:r>
      <w:r w:rsidRPr="005B2B1D">
        <w:rPr>
          <w:rFonts w:ascii="Times New Roman" w:eastAsiaTheme="minorEastAsia" w:hAnsi="Times New Roman" w:cs="Times New Roman"/>
          <w:sz w:val="24"/>
          <w:szCs w:val="24"/>
          <w:lang w:val="en-US"/>
        </w:rPr>
        <w:t>MSE</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RMSE</w:t>
      </w:r>
      <w:r w:rsidRPr="005B2B1D">
        <w:rPr>
          <w:rFonts w:ascii="Times New Roman" w:eastAsiaTheme="minorEastAsia" w:hAnsi="Times New Roman" w:cs="Times New Roman"/>
          <w:sz w:val="24"/>
          <w:szCs w:val="24"/>
        </w:rPr>
        <w:t xml:space="preserve"> есть существенный недостаток – метрики не позволяют сделать вывод о том, насколько хорошо модель решила задачу. Например, их невозможно даже грубо соотнести с моделями, которые решают задачу предсказания индексов другой стоимости. </w:t>
      </w:r>
    </w:p>
    <w:p w14:paraId="66EB32D8" w14:textId="77777777" w:rsidR="00560DD7" w:rsidRPr="005B2B1D" w:rsidRDefault="00560DD7" w:rsidP="00560DD7">
      <w:pPr>
        <w:keepNext/>
        <w:keepLines/>
        <w:spacing w:before="40" w:after="0" w:line="360" w:lineRule="auto"/>
        <w:outlineLvl w:val="1"/>
        <w:rPr>
          <w:rFonts w:ascii="Times New Roman" w:eastAsiaTheme="minorEastAsia" w:hAnsi="Times New Roman" w:cs="Times New Roman"/>
          <w:sz w:val="24"/>
          <w:szCs w:val="24"/>
        </w:rPr>
      </w:pPr>
      <w:bookmarkStart w:id="38" w:name="_Toc93182697"/>
      <w:bookmarkStart w:id="39" w:name="_Toc101842212"/>
      <w:r w:rsidRPr="005B2B1D">
        <w:rPr>
          <w:rFonts w:ascii="Times New Roman" w:eastAsiaTheme="minorEastAsia" w:hAnsi="Times New Roman" w:cs="Times New Roman"/>
          <w:sz w:val="24"/>
          <w:szCs w:val="24"/>
          <w:lang w:val="en-US"/>
        </w:rPr>
        <w:t>R</w:t>
      </w:r>
      <w:r w:rsidRPr="005B2B1D">
        <w:rPr>
          <w:rFonts w:ascii="Times New Roman" w:eastAsiaTheme="minorEastAsia" w:hAnsi="Times New Roman" w:cs="Times New Roman"/>
          <w:sz w:val="24"/>
          <w:szCs w:val="24"/>
        </w:rPr>
        <w:t>-квадрат</w:t>
      </w:r>
      <w:bookmarkEnd w:id="38"/>
      <w:bookmarkEnd w:id="39"/>
    </w:p>
    <w:p w14:paraId="680A6501"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Коэффициент детерминации лежит в интервале от 0 до 1, что является метрикой того, насколько хорошо модель решила поставленную задачу. Данную метрику уже можно грубо соотносить с другими моделями, решающими такую же задачу. </w:t>
      </w:r>
      <w:r w:rsidRPr="005B2B1D">
        <w:rPr>
          <w:rFonts w:ascii="Times New Roman" w:eastAsiaTheme="minorEastAsia" w:hAnsi="Times New Roman" w:cs="Times New Roman"/>
          <w:sz w:val="24"/>
          <w:szCs w:val="24"/>
          <w:lang w:val="en-US"/>
        </w:rPr>
        <w:t>R</w:t>
      </w:r>
      <w:r w:rsidRPr="005B2B1D">
        <w:rPr>
          <w:rFonts w:ascii="Times New Roman" w:eastAsiaTheme="minorEastAsia" w:hAnsi="Times New Roman" w:cs="Times New Roman"/>
          <w:sz w:val="24"/>
          <w:szCs w:val="24"/>
        </w:rPr>
        <w:t>-квадрат считается по формуле ниже:</w:t>
      </w:r>
    </w:p>
    <w:p w14:paraId="71D1BDB6" w14:textId="77777777" w:rsidR="00560DD7" w:rsidRPr="005B2B1D" w:rsidRDefault="00B7343E" w:rsidP="00560DD7">
      <w:pPr>
        <w:spacing w:line="360" w:lineRule="auto"/>
        <w:rPr>
          <w:rFonts w:ascii="Times New Roman" w:eastAsiaTheme="minorEastAsia" w:hAnsi="Times New Roman" w:cs="Times New Roman"/>
          <w:i/>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a,X</m:t>
              </m:r>
            </m:e>
          </m:d>
          <m:r>
            <w:rPr>
              <w:rFonts w:ascii="Cambria Math" w:hAnsi="Cambria Math" w:cs="Times New Roman"/>
              <w:sz w:val="24"/>
              <w:szCs w:val="24"/>
            </w:rPr>
            <m:t xml:space="preserve">=1-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l</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a</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d>
                    </m:e>
                    <m:sup>
                      <m:r>
                        <w:rPr>
                          <w:rFonts w:ascii="Cambria Math" w:hAnsi="Cambria Math" w:cs="Times New Roman"/>
                          <w:sz w:val="24"/>
                          <w:szCs w:val="24"/>
                        </w:rPr>
                        <m:t>2</m:t>
                      </m:r>
                    </m:sup>
                  </m:sSup>
                </m:e>
              </m:nary>
            </m:num>
            <m:den>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l</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y</m:t>
                              </m:r>
                            </m:e>
                          </m:acc>
                        </m:e>
                      </m:d>
                    </m:e>
                    <m:sup>
                      <m:r>
                        <w:rPr>
                          <w:rFonts w:ascii="Cambria Math" w:hAnsi="Cambria Math" w:cs="Times New Roman"/>
                          <w:sz w:val="24"/>
                          <w:szCs w:val="24"/>
                        </w:rPr>
                        <m:t>2</m:t>
                      </m:r>
                    </m:sup>
                  </m:sSup>
                </m:e>
              </m:nary>
            </m:den>
          </m:f>
          <m:r>
            <w:rPr>
              <w:rFonts w:ascii="Cambria Math" w:eastAsiaTheme="minorEastAsia" w:hAnsi="Cambria Math" w:cs="Times New Roman"/>
              <w:sz w:val="24"/>
              <w:szCs w:val="24"/>
            </w:rPr>
            <m:t>,</m:t>
          </m:r>
        </m:oMath>
      </m:oMathPara>
    </w:p>
    <w:p w14:paraId="1667F3F8"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iCs/>
          <w:sz w:val="24"/>
          <w:szCs w:val="24"/>
        </w:rPr>
        <w:t>где</w:t>
      </w:r>
      <w:r w:rsidRPr="005B2B1D">
        <w:rPr>
          <w:rFonts w:ascii="Times New Roman" w:hAnsi="Times New Roman" w:cs="Times New Roman"/>
          <w:sz w:val="24"/>
          <w:szCs w:val="24"/>
        </w:rPr>
        <w:t xml:space="preserve"> </w:t>
      </w:r>
      <m:oMath>
        <m:r>
          <w:rPr>
            <w:rFonts w:ascii="Cambria Math" w:hAnsi="Cambria Math" w:cs="Times New Roman"/>
            <w:sz w:val="24"/>
            <w:szCs w:val="24"/>
            <w:lang w:val="en-US"/>
          </w:rPr>
          <m:t>a</m:t>
        </m:r>
      </m:oMath>
      <w:r w:rsidRPr="005B2B1D">
        <w:rPr>
          <w:rFonts w:ascii="Times New Roman" w:hAnsi="Times New Roman" w:cs="Times New Roman"/>
          <w:sz w:val="24"/>
          <w:szCs w:val="24"/>
        </w:rPr>
        <w:t xml:space="preserve">  - прогноз модели,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 xml:space="preserve"> </m:t>
        </m:r>
      </m:oMath>
      <w:r w:rsidRPr="005B2B1D">
        <w:rPr>
          <w:rFonts w:ascii="Times New Roman" w:eastAsiaTheme="minorEastAsia" w:hAnsi="Times New Roman" w:cs="Times New Roman"/>
          <w:sz w:val="24"/>
          <w:szCs w:val="24"/>
        </w:rPr>
        <w:t xml:space="preserve">- истинное значение, </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y</m:t>
            </m:r>
          </m:e>
        </m:acc>
        <m:r>
          <w:rPr>
            <w:rFonts w:ascii="Cambria Math" w:eastAsiaTheme="minorEastAsia" w:hAnsi="Cambria Math" w:cs="Times New Roman"/>
            <w:sz w:val="24"/>
            <w:szCs w:val="24"/>
          </w:rPr>
          <m:t>=</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l</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nary>
      </m:oMath>
      <w:r w:rsidRPr="005B2B1D">
        <w:rPr>
          <w:rFonts w:ascii="Times New Roman" w:eastAsiaTheme="minorEastAsia" w:hAnsi="Times New Roman" w:cs="Times New Roman"/>
          <w:sz w:val="24"/>
          <w:szCs w:val="24"/>
        </w:rPr>
        <w:t xml:space="preserve"> – среднее значение целевой переменной. Коэффициент детерминации можно интерпретировать как нормированную среднеквадратичную ошибку. Он показывает долю дисперсии, объясненную моделью, в дисперсии целевой переменной. Соответственно, чем ближе показатель к нулю, тем лучше модель объясняет данные. Значение метрики, равное нулю, соответствует наивному предсказанию - </w:t>
      </w:r>
      <m:oMath>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y</m:t>
            </m:r>
          </m:e>
        </m:acc>
        <m:r>
          <w:rPr>
            <w:rFonts w:ascii="Cambria Math" w:eastAsiaTheme="minorEastAsia"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eastAsiaTheme="minorEastAsia" w:hAnsi="Cambria Math" w:cs="Times New Roman"/>
            <w:sz w:val="24"/>
            <w:szCs w:val="24"/>
          </w:rPr>
          <m:t>, ∀</m:t>
        </m:r>
        <m:r>
          <w:rPr>
            <w:rFonts w:ascii="Cambria Math" w:eastAsiaTheme="minorEastAsia" w:hAnsi="Cambria Math" w:cs="Times New Roman"/>
            <w:sz w:val="24"/>
            <w:szCs w:val="24"/>
            <w:lang w:val="en-US"/>
          </w:rPr>
          <m:t>i</m:t>
        </m:r>
      </m:oMath>
      <w:r w:rsidRPr="005B2B1D">
        <w:rPr>
          <w:rFonts w:ascii="Times New Roman" w:eastAsiaTheme="minorEastAsia" w:hAnsi="Times New Roman" w:cs="Times New Roman"/>
          <w:sz w:val="24"/>
          <w:szCs w:val="24"/>
        </w:rPr>
        <w:t xml:space="preserve"> – то есть константе.</w:t>
      </w:r>
    </w:p>
    <w:p w14:paraId="2D072685" w14:textId="77777777" w:rsidR="00560DD7" w:rsidRPr="005B2B1D" w:rsidRDefault="00560DD7" w:rsidP="00560DD7">
      <w:pPr>
        <w:keepNext/>
        <w:keepLines/>
        <w:spacing w:before="40" w:after="0" w:line="360" w:lineRule="auto"/>
        <w:outlineLvl w:val="1"/>
        <w:rPr>
          <w:rFonts w:ascii="Times New Roman" w:eastAsiaTheme="minorEastAsia" w:hAnsi="Times New Roman" w:cs="Times New Roman"/>
          <w:sz w:val="24"/>
          <w:szCs w:val="24"/>
        </w:rPr>
      </w:pPr>
      <w:bookmarkStart w:id="40" w:name="_Toc93182698"/>
      <w:bookmarkStart w:id="41" w:name="_Toc101842213"/>
      <w:r w:rsidRPr="005B2B1D">
        <w:rPr>
          <w:rFonts w:ascii="Times New Roman" w:eastAsiaTheme="minorEastAsia" w:hAnsi="Times New Roman" w:cs="Times New Roman"/>
          <w:sz w:val="24"/>
          <w:szCs w:val="24"/>
          <w:lang w:val="en-US"/>
        </w:rPr>
        <w:t>MAE</w:t>
      </w:r>
      <w:bookmarkEnd w:id="40"/>
      <w:bookmarkEnd w:id="41"/>
    </w:p>
    <w:p w14:paraId="065D835A"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Среднее абсолютное отклонение имеет следующую формулу:</w:t>
      </w:r>
    </w:p>
    <w:p w14:paraId="4C84CEAA" w14:textId="77777777" w:rsidR="00560DD7" w:rsidRPr="005B2B1D" w:rsidRDefault="00560DD7" w:rsidP="00560DD7">
      <w:pPr>
        <w:spacing w:line="360" w:lineRule="auto"/>
        <w:rPr>
          <w:rFonts w:ascii="Times New Roman" w:eastAsiaTheme="minorEastAsia" w:hAnsi="Times New Roman" w:cs="Times New Roman"/>
          <w:i/>
          <w:sz w:val="24"/>
          <w:szCs w:val="24"/>
          <w:lang w:val="en-US"/>
        </w:rPr>
      </w:pPr>
      <m:oMathPara>
        <m:oMath>
          <m:r>
            <w:rPr>
              <w:rFonts w:ascii="Cambria Math" w:hAnsi="Cambria Math" w:cs="Times New Roman"/>
              <w:sz w:val="24"/>
              <w:szCs w:val="24"/>
              <w:lang w:val="en-US"/>
            </w:rPr>
            <m:t>MAE</m:t>
          </m:r>
          <m:d>
            <m:dPr>
              <m:ctrlPr>
                <w:rPr>
                  <w:rFonts w:ascii="Cambria Math" w:hAnsi="Cambria Math" w:cs="Times New Roman"/>
                  <w:i/>
                  <w:sz w:val="24"/>
                  <w:szCs w:val="24"/>
                  <w:lang w:val="en-US"/>
                </w:rPr>
              </m:ctrlPr>
            </m:dPr>
            <m:e>
              <m:r>
                <w:rPr>
                  <w:rFonts w:ascii="Cambria Math" w:hAnsi="Cambria Math" w:cs="Times New Roman"/>
                  <w:sz w:val="24"/>
                  <w:szCs w:val="24"/>
                  <w:lang w:val="en-US"/>
                </w:rPr>
                <m:t>a</m:t>
              </m:r>
              <m:r>
                <w:rPr>
                  <w:rFonts w:ascii="Cambria Math" w:hAnsi="Cambria Math" w:cs="Times New Roman"/>
                  <w:sz w:val="24"/>
                  <w:szCs w:val="24"/>
                </w:rPr>
                <m:t>,</m:t>
              </m:r>
              <m:r>
                <w:rPr>
                  <w:rFonts w:ascii="Cambria Math" w:hAnsi="Cambria Math" w:cs="Times New Roman"/>
                  <w:sz w:val="24"/>
                  <w:szCs w:val="24"/>
                  <w:lang w:val="en-US"/>
                </w:rPr>
                <m:t>X</m:t>
              </m:r>
            </m:e>
          </m:d>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1</m:t>
              </m:r>
            </m:num>
            <m:den>
              <m:r>
                <w:rPr>
                  <w:rFonts w:ascii="Cambria Math" w:hAnsi="Cambria Math" w:cs="Times New Roman"/>
                  <w:sz w:val="24"/>
                  <w:szCs w:val="24"/>
                  <w:lang w:val="en-US"/>
                </w:rPr>
                <m:t>l</m:t>
              </m:r>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m:t>
              </m:r>
              <m:r>
                <w:rPr>
                  <w:rFonts w:ascii="Cambria Math" w:hAnsi="Cambria Math" w:cs="Times New Roman"/>
                  <w:sz w:val="24"/>
                  <w:szCs w:val="24"/>
                </w:rPr>
                <m:t>=1</m:t>
              </m:r>
            </m:sub>
            <m:sup>
              <m:r>
                <w:rPr>
                  <w:rFonts w:ascii="Cambria Math" w:hAnsi="Cambria Math" w:cs="Times New Roman"/>
                  <w:sz w:val="24"/>
                  <w:szCs w:val="24"/>
                  <w:lang w:val="en-US"/>
                </w:rPr>
                <m:t>l</m:t>
              </m:r>
            </m:sup>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a</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d>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e>
              </m:d>
            </m:e>
          </m:nary>
          <m:r>
            <w:rPr>
              <w:rFonts w:ascii="Cambria Math" w:hAnsi="Cambria Math" w:cs="Times New Roman"/>
              <w:sz w:val="24"/>
              <w:szCs w:val="24"/>
              <w:lang w:val="en-US"/>
            </w:rPr>
            <m:t>,</m:t>
          </m:r>
        </m:oMath>
      </m:oMathPara>
    </w:p>
    <w:p w14:paraId="1DF927BA"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где </w:t>
      </w:r>
      <m:oMath>
        <m:r>
          <w:rPr>
            <w:rFonts w:ascii="Cambria Math" w:hAnsi="Cambria Math" w:cs="Times New Roman"/>
            <w:sz w:val="24"/>
            <w:szCs w:val="24"/>
            <w:lang w:val="en-US"/>
          </w:rPr>
          <m:t>a</m:t>
        </m:r>
      </m:oMath>
      <w:r w:rsidRPr="005B2B1D">
        <w:rPr>
          <w:rFonts w:ascii="Times New Roman" w:hAnsi="Times New Roman" w:cs="Times New Roman"/>
          <w:sz w:val="24"/>
          <w:szCs w:val="24"/>
        </w:rPr>
        <w:t xml:space="preserve">  - прогноз модели,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r>
          <w:rPr>
            <w:rFonts w:ascii="Cambria Math" w:hAnsi="Cambria Math" w:cs="Times New Roman"/>
            <w:sz w:val="24"/>
            <w:szCs w:val="24"/>
          </w:rPr>
          <m:t xml:space="preserve"> </m:t>
        </m:r>
      </m:oMath>
      <w:r w:rsidRPr="005B2B1D">
        <w:rPr>
          <w:rFonts w:ascii="Times New Roman" w:eastAsiaTheme="minorEastAsia" w:hAnsi="Times New Roman" w:cs="Times New Roman"/>
          <w:sz w:val="24"/>
          <w:szCs w:val="24"/>
        </w:rPr>
        <w:t>- истинное значение.</w:t>
      </w:r>
    </w:p>
    <w:p w14:paraId="7A75C77C" w14:textId="77777777" w:rsidR="00560DD7" w:rsidRPr="005B2B1D" w:rsidRDefault="00560DD7" w:rsidP="00560DD7">
      <w:pPr>
        <w:spacing w:line="360" w:lineRule="auto"/>
        <w:rPr>
          <w:rFonts w:ascii="Times New Roman" w:eastAsiaTheme="minorEastAsia" w:hAnsi="Times New Roman" w:cs="Times New Roman"/>
          <w:iCs/>
          <w:sz w:val="24"/>
          <w:szCs w:val="24"/>
        </w:rPr>
      </w:pPr>
      <w:r w:rsidRPr="005B2B1D">
        <w:rPr>
          <w:rFonts w:ascii="Times New Roman" w:eastAsiaTheme="minorEastAsia" w:hAnsi="Times New Roman" w:cs="Times New Roman"/>
          <w:iCs/>
          <w:sz w:val="24"/>
          <w:szCs w:val="24"/>
        </w:rPr>
        <w:t>Модуль отклонения менее чувствителен к выбросам и лучше оценивает качество модели при большом количество выбросов.</w:t>
      </w:r>
    </w:p>
    <w:p w14:paraId="1372D3BD" w14:textId="77777777" w:rsidR="00560DD7" w:rsidRPr="005B2B1D" w:rsidRDefault="00560DD7" w:rsidP="00560DD7">
      <w:pPr>
        <w:keepNext/>
        <w:keepLines/>
        <w:spacing w:before="40" w:after="0" w:line="360" w:lineRule="auto"/>
        <w:outlineLvl w:val="1"/>
        <w:rPr>
          <w:rFonts w:ascii="Times New Roman" w:eastAsiaTheme="majorEastAsia" w:hAnsi="Times New Roman" w:cs="Times New Roman"/>
          <w:sz w:val="24"/>
          <w:szCs w:val="24"/>
        </w:rPr>
      </w:pPr>
      <w:bookmarkStart w:id="42" w:name="_Toc93182699"/>
      <w:bookmarkStart w:id="43" w:name="_Toc101842214"/>
      <w:r w:rsidRPr="005B2B1D">
        <w:rPr>
          <w:rFonts w:ascii="Times New Roman" w:eastAsiaTheme="majorEastAsia" w:hAnsi="Times New Roman" w:cs="Times New Roman"/>
          <w:sz w:val="24"/>
          <w:szCs w:val="24"/>
        </w:rPr>
        <w:lastRenderedPageBreak/>
        <w:t>Оценка прибыльности</w:t>
      </w:r>
      <w:bookmarkEnd w:id="42"/>
      <w:bookmarkEnd w:id="43"/>
    </w:p>
    <w:p w14:paraId="3731BE85"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Торговая стратегия «</w:t>
      </w:r>
      <w:r w:rsidRPr="005B2B1D">
        <w:rPr>
          <w:rFonts w:ascii="Times New Roman" w:hAnsi="Times New Roman" w:cs="Times New Roman"/>
          <w:sz w:val="24"/>
          <w:szCs w:val="24"/>
          <w:lang w:val="en-US"/>
        </w:rPr>
        <w:t>buy</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sell</w:t>
      </w:r>
      <w:r w:rsidRPr="005B2B1D">
        <w:rPr>
          <w:rFonts w:ascii="Times New Roman" w:hAnsi="Times New Roman" w:cs="Times New Roman"/>
          <w:sz w:val="24"/>
          <w:szCs w:val="24"/>
        </w:rPr>
        <w:t xml:space="preserve">» широко используется для оценивания прибыльности стратегии. Стратегия строится на уже предсказанных значениях каждой модели. Таким образом, модели оцениваются одной стратегией для определения наиболее прибыльной модели для инвестирования. </w:t>
      </w:r>
    </w:p>
    <w:p w14:paraId="0A66CB63"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Согласно стратегии «</w:t>
      </w:r>
      <w:r w:rsidRPr="005B2B1D">
        <w:rPr>
          <w:rFonts w:ascii="Times New Roman" w:hAnsi="Times New Roman" w:cs="Times New Roman"/>
          <w:sz w:val="24"/>
          <w:szCs w:val="24"/>
          <w:lang w:val="en-US"/>
        </w:rPr>
        <w:t>buy</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sell</w:t>
      </w:r>
      <w:r w:rsidRPr="005B2B1D">
        <w:rPr>
          <w:rFonts w:ascii="Times New Roman" w:hAnsi="Times New Roman" w:cs="Times New Roman"/>
          <w:sz w:val="24"/>
          <w:szCs w:val="24"/>
        </w:rPr>
        <w:t>» покупка бумаги происходит, когда предсказанная цена в следующем периоде выше фактической цены в данном периоде. В противоположном случае, если предсказанная цена ниже фактической, бумага продается. Математическое представление данной стратегии представлено ниже:</w:t>
      </w:r>
    </w:p>
    <w:p w14:paraId="24954AFD" w14:textId="77777777" w:rsidR="00560DD7" w:rsidRPr="005B2B1D" w:rsidRDefault="00560DD7" w:rsidP="00560DD7">
      <w:pPr>
        <w:spacing w:line="360" w:lineRule="auto"/>
        <w:rPr>
          <w:rFonts w:ascii="Times New Roman" w:eastAsiaTheme="minorEastAsia" w:hAnsi="Times New Roman" w:cs="Times New Roman"/>
          <w:i/>
          <w:sz w:val="24"/>
          <w:szCs w:val="24"/>
          <w:lang w:val="en-US"/>
        </w:rPr>
      </w:pPr>
      <m:oMathPara>
        <m:oMath>
          <m:r>
            <w:rPr>
              <w:rFonts w:ascii="Cambria Math" w:hAnsi="Cambria Math" w:cs="Times New Roman"/>
              <w:sz w:val="24"/>
              <w:szCs w:val="24"/>
            </w:rPr>
            <m:t xml:space="preserve">Сигнал на покупку: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t+1</m:t>
              </m:r>
            </m:sub>
            <m:sup>
              <m:r>
                <w:rPr>
                  <w:rFonts w:ascii="Cambria Math" w:hAnsi="Cambria Math" w:cs="Times New Roman"/>
                  <w:sz w:val="24"/>
                  <w:szCs w:val="24"/>
                  <w:lang w:val="en-US"/>
                </w:rPr>
                <m:t>*</m:t>
              </m:r>
            </m:sup>
          </m:sSubSup>
          <m:r>
            <w:rPr>
              <w:rFonts w:ascii="Cambria Math" w:eastAsiaTheme="minorEastAsia" w:hAnsi="Cambria Math" w:cs="Times New Roman"/>
              <w:sz w:val="24"/>
              <w:szCs w:val="24"/>
              <w:lang w:val="en-US"/>
            </w:rPr>
            <m:t>&gt;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t</m:t>
              </m:r>
            </m:sub>
          </m:sSub>
        </m:oMath>
      </m:oMathPara>
    </w:p>
    <w:p w14:paraId="0E6AA454" w14:textId="77777777" w:rsidR="00560DD7" w:rsidRPr="005B2B1D" w:rsidRDefault="00560DD7" w:rsidP="00560DD7">
      <w:pPr>
        <w:spacing w:line="360" w:lineRule="auto"/>
        <w:rPr>
          <w:rFonts w:ascii="Times New Roman" w:eastAsiaTheme="minorEastAsia" w:hAnsi="Times New Roman" w:cs="Times New Roman"/>
          <w:i/>
          <w:sz w:val="24"/>
          <w:szCs w:val="24"/>
          <w:lang w:val="en-US"/>
        </w:rPr>
      </w:pPr>
      <m:oMathPara>
        <m:oMath>
          <m:r>
            <w:rPr>
              <w:rFonts w:ascii="Cambria Math" w:hAnsi="Cambria Math" w:cs="Times New Roman"/>
              <w:sz w:val="24"/>
              <w:szCs w:val="24"/>
            </w:rPr>
            <m:t xml:space="preserve">Сигнал на продажу: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t+1</m:t>
              </m:r>
            </m:sub>
            <m:sup>
              <m:r>
                <w:rPr>
                  <w:rFonts w:ascii="Cambria Math" w:hAnsi="Cambria Math" w:cs="Times New Roman"/>
                  <w:sz w:val="24"/>
                  <w:szCs w:val="24"/>
                  <w:lang w:val="en-US"/>
                </w:rPr>
                <m:t>*</m:t>
              </m:r>
            </m:sup>
          </m:sSubSup>
          <m:r>
            <w:rPr>
              <w:rFonts w:ascii="Cambria Math" w:eastAsiaTheme="minorEastAsia" w:hAnsi="Cambria Math" w:cs="Times New Roman"/>
              <w:sz w:val="24"/>
              <w:szCs w:val="24"/>
              <w:lang w:val="en-US"/>
            </w:rPr>
            <m:t>&lt;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t</m:t>
              </m:r>
            </m:sub>
          </m:sSub>
        </m:oMath>
      </m:oMathPara>
    </w:p>
    <w:p w14:paraId="2C2EEAE1" w14:textId="77777777" w:rsidR="00560DD7" w:rsidRPr="005B2B1D" w:rsidRDefault="00560DD7" w:rsidP="00560DD7">
      <w:pPr>
        <w:spacing w:line="360" w:lineRule="auto"/>
        <w:rPr>
          <w:rFonts w:ascii="Times New Roman" w:eastAsiaTheme="minorEastAsia" w:hAnsi="Times New Roman" w:cs="Times New Roman"/>
          <w:iCs/>
          <w:sz w:val="24"/>
          <w:szCs w:val="24"/>
        </w:rPr>
      </w:pPr>
      <w:r w:rsidRPr="005B2B1D">
        <w:rPr>
          <w:rFonts w:ascii="Times New Roman" w:eastAsiaTheme="minorEastAsia" w:hAnsi="Times New Roman" w:cs="Times New Roman"/>
          <w:iCs/>
          <w:sz w:val="24"/>
          <w:szCs w:val="24"/>
        </w:rPr>
        <w:t xml:space="preserve">где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y</m:t>
            </m:r>
          </m:e>
          <m:sub>
            <m:r>
              <w:rPr>
                <w:rFonts w:ascii="Cambria Math" w:eastAsiaTheme="minorEastAsia" w:hAnsi="Cambria Math" w:cs="Times New Roman"/>
                <w:sz w:val="24"/>
                <w:szCs w:val="24"/>
                <w:lang w:val="en-US"/>
              </w:rPr>
              <m:t>t</m:t>
            </m:r>
          </m:sub>
        </m:sSub>
      </m:oMath>
      <w:r w:rsidRPr="005B2B1D">
        <w:rPr>
          <w:rFonts w:ascii="Times New Roman" w:eastAsiaTheme="minorEastAsia" w:hAnsi="Times New Roman" w:cs="Times New Roman"/>
          <w:sz w:val="24"/>
          <w:szCs w:val="24"/>
        </w:rPr>
        <w:t xml:space="preserve"> – фактическая стоимость в текущем периоде,</w:t>
      </w:r>
      <w:r w:rsidRPr="005B2B1D">
        <w:rPr>
          <w:rFonts w:ascii="Times New Roman" w:hAnsi="Times New Roman" w:cs="Times New Roman"/>
          <w:i/>
          <w:sz w:val="24"/>
          <w:szCs w:val="24"/>
        </w:rPr>
        <w:t xml:space="preserv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y</m:t>
            </m:r>
          </m:e>
          <m:sub>
            <m:r>
              <w:rPr>
                <w:rFonts w:ascii="Cambria Math" w:hAnsi="Cambria Math" w:cs="Times New Roman"/>
                <w:sz w:val="24"/>
                <w:szCs w:val="24"/>
                <w:lang w:val="en-US"/>
              </w:rPr>
              <m:t>t</m:t>
            </m:r>
            <m:r>
              <w:rPr>
                <w:rFonts w:ascii="Cambria Math" w:hAnsi="Cambria Math" w:cs="Times New Roman"/>
                <w:sz w:val="24"/>
                <w:szCs w:val="24"/>
              </w:rPr>
              <m:t>+1</m:t>
            </m:r>
          </m:sub>
          <m:sup>
            <m:r>
              <w:rPr>
                <w:rFonts w:ascii="Cambria Math" w:hAnsi="Cambria Math" w:cs="Times New Roman"/>
                <w:sz w:val="24"/>
                <w:szCs w:val="24"/>
              </w:rPr>
              <m:t>*</m:t>
            </m:r>
          </m:sup>
        </m:sSubSup>
      </m:oMath>
      <w:r w:rsidRPr="005B2B1D">
        <w:rPr>
          <w:rFonts w:ascii="Times New Roman" w:eastAsiaTheme="minorEastAsia" w:hAnsi="Times New Roman" w:cs="Times New Roman"/>
          <w:i/>
          <w:sz w:val="24"/>
          <w:szCs w:val="24"/>
        </w:rPr>
        <w:t xml:space="preserve"> </w:t>
      </w:r>
      <w:r w:rsidRPr="005B2B1D">
        <w:rPr>
          <w:rFonts w:ascii="Times New Roman" w:eastAsiaTheme="minorEastAsia" w:hAnsi="Times New Roman" w:cs="Times New Roman"/>
          <w:iCs/>
          <w:sz w:val="24"/>
          <w:szCs w:val="24"/>
        </w:rPr>
        <w:t>- предсказанная цена следующего периода. Доходы стратегии определяются следующей формулой:</w:t>
      </w:r>
    </w:p>
    <w:p w14:paraId="1EF594B4" w14:textId="77777777" w:rsidR="00560DD7" w:rsidRPr="005B2B1D" w:rsidRDefault="00560DD7" w:rsidP="00560DD7">
      <w:pPr>
        <w:spacing w:line="360" w:lineRule="auto"/>
        <w:rPr>
          <w:rFonts w:ascii="Times New Roman" w:eastAsiaTheme="minorEastAsia" w:hAnsi="Times New Roman" w:cs="Times New Roman"/>
          <w:i/>
          <w:iCs/>
          <w:sz w:val="24"/>
          <w:szCs w:val="24"/>
        </w:rPr>
      </w:pPr>
      <m:oMathPara>
        <m:oMath>
          <m:r>
            <w:rPr>
              <w:rFonts w:ascii="Cambria Math" w:eastAsiaTheme="minorEastAsia" w:hAnsi="Cambria Math" w:cs="Times New Roman"/>
              <w:sz w:val="24"/>
              <w:szCs w:val="24"/>
            </w:rPr>
            <m:t>R=100×(</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b</m:t>
              </m:r>
            </m:sup>
            <m:e>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*B+</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en>
              </m:f>
            </m:e>
          </m:nary>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iCs/>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s</m:t>
              </m:r>
            </m:sup>
            <m:e>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*B+</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*S</m:t>
                      </m:r>
                    </m:e>
                  </m:d>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den>
              </m:f>
            </m:e>
          </m:nary>
          <m:r>
            <w:rPr>
              <w:rFonts w:ascii="Cambria Math" w:eastAsiaTheme="minorEastAsia" w:hAnsi="Cambria Math" w:cs="Times New Roman"/>
              <w:sz w:val="24"/>
              <w:szCs w:val="24"/>
            </w:rPr>
            <m:t>)</m:t>
          </m:r>
        </m:oMath>
      </m:oMathPara>
    </w:p>
    <w:p w14:paraId="4E56847F"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где </w:t>
      </w:r>
      <w:r w:rsidRPr="005B2B1D">
        <w:rPr>
          <w:rFonts w:ascii="Times New Roman" w:eastAsiaTheme="minorEastAsia" w:hAnsi="Times New Roman" w:cs="Times New Roman"/>
          <w:sz w:val="24"/>
          <w:szCs w:val="24"/>
          <w:lang w:val="en-US"/>
        </w:rPr>
        <w:t>R</w:t>
      </w:r>
      <w:r w:rsidRPr="005B2B1D">
        <w:rPr>
          <w:rFonts w:ascii="Times New Roman" w:eastAsiaTheme="minorEastAsia" w:hAnsi="Times New Roman" w:cs="Times New Roman"/>
          <w:sz w:val="24"/>
          <w:szCs w:val="24"/>
        </w:rPr>
        <w:t xml:space="preserve"> – доходность стратегии, </w:t>
      </w:r>
      <w:r w:rsidRPr="005B2B1D">
        <w:rPr>
          <w:rFonts w:ascii="Times New Roman" w:eastAsiaTheme="minorEastAsia" w:hAnsi="Times New Roman" w:cs="Times New Roman"/>
          <w:sz w:val="24"/>
          <w:szCs w:val="24"/>
          <w:lang w:val="en-US"/>
        </w:rPr>
        <w:t>b</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c</w:t>
      </w:r>
      <w:r w:rsidRPr="005B2B1D">
        <w:rPr>
          <w:rFonts w:ascii="Times New Roman" w:eastAsiaTheme="minorEastAsia" w:hAnsi="Times New Roman" w:cs="Times New Roman"/>
          <w:sz w:val="24"/>
          <w:szCs w:val="24"/>
        </w:rPr>
        <w:t xml:space="preserve"> – общее число дней для покупки и продажи соответственно. </w:t>
      </w:r>
      <w:r w:rsidRPr="005B2B1D">
        <w:rPr>
          <w:rFonts w:ascii="Times New Roman" w:eastAsiaTheme="minorEastAsia" w:hAnsi="Times New Roman" w:cs="Times New Roman"/>
          <w:sz w:val="24"/>
          <w:szCs w:val="24"/>
          <w:lang w:val="en-US"/>
        </w:rPr>
        <w:t>B</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C</w:t>
      </w:r>
      <w:r w:rsidRPr="005B2B1D">
        <w:rPr>
          <w:rFonts w:ascii="Times New Roman" w:eastAsiaTheme="minorEastAsia" w:hAnsi="Times New Roman" w:cs="Times New Roman"/>
          <w:sz w:val="24"/>
          <w:szCs w:val="24"/>
        </w:rPr>
        <w:t xml:space="preserve"> – транзакционная стоимость покупки и продажи.</w:t>
      </w:r>
    </w:p>
    <w:p w14:paraId="6825E46F" w14:textId="77777777" w:rsidR="00560DD7"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Практическая имплементация данной стратегии затруднена высокими транзакционными издержками, связанными с торговлей акциями. Таким образом, стратегия применяется при торговле соответствующими </w:t>
      </w:r>
      <w:proofErr w:type="spellStart"/>
      <w:r w:rsidRPr="005B2B1D">
        <w:rPr>
          <w:rFonts w:ascii="Times New Roman" w:eastAsiaTheme="minorEastAsia" w:hAnsi="Times New Roman" w:cs="Times New Roman"/>
          <w:sz w:val="24"/>
          <w:szCs w:val="24"/>
        </w:rPr>
        <w:t>фьючесными</w:t>
      </w:r>
      <w:proofErr w:type="spellEnd"/>
      <w:r w:rsidRPr="005B2B1D">
        <w:rPr>
          <w:rFonts w:ascii="Times New Roman" w:eastAsiaTheme="minorEastAsia" w:hAnsi="Times New Roman" w:cs="Times New Roman"/>
          <w:sz w:val="24"/>
          <w:szCs w:val="24"/>
        </w:rPr>
        <w:t xml:space="preserve"> контрактами. В литературе доказана тесная связь индексом и соответствующих им </w:t>
      </w:r>
      <w:proofErr w:type="spellStart"/>
      <w:r w:rsidRPr="005B2B1D">
        <w:rPr>
          <w:rFonts w:ascii="Times New Roman" w:eastAsiaTheme="minorEastAsia" w:hAnsi="Times New Roman" w:cs="Times New Roman"/>
          <w:sz w:val="24"/>
          <w:szCs w:val="24"/>
        </w:rPr>
        <w:t>фьючесов</w:t>
      </w:r>
      <w:proofErr w:type="spellEnd"/>
      <w:r w:rsidRPr="005B2B1D">
        <w:rPr>
          <w:rFonts w:ascii="Times New Roman" w:eastAsiaTheme="minorEastAsia" w:hAnsi="Times New Roman" w:cs="Times New Roman"/>
          <w:sz w:val="24"/>
          <w:szCs w:val="24"/>
        </w:rPr>
        <w:t xml:space="preserve">. В данном случае для корректности торговли фьючерсами вместо акций следует провести тест </w:t>
      </w:r>
      <w:proofErr w:type="spellStart"/>
      <w:r w:rsidRPr="005B2B1D">
        <w:rPr>
          <w:rFonts w:ascii="Times New Roman" w:eastAsiaTheme="minorEastAsia" w:hAnsi="Times New Roman" w:cs="Times New Roman"/>
          <w:sz w:val="24"/>
          <w:szCs w:val="24"/>
        </w:rPr>
        <w:t>Спирмена</w:t>
      </w:r>
      <w:proofErr w:type="spellEnd"/>
      <w:r w:rsidRPr="005B2B1D">
        <w:rPr>
          <w:rFonts w:ascii="Times New Roman" w:eastAsiaTheme="minorEastAsia" w:hAnsi="Times New Roman" w:cs="Times New Roman"/>
          <w:sz w:val="24"/>
          <w:szCs w:val="24"/>
        </w:rPr>
        <w:t xml:space="preserve"> на корреляцию и </w:t>
      </w:r>
      <w:proofErr w:type="spellStart"/>
      <w:r w:rsidRPr="005B2B1D">
        <w:rPr>
          <w:rFonts w:ascii="Times New Roman" w:eastAsiaTheme="minorEastAsia" w:hAnsi="Times New Roman" w:cs="Times New Roman"/>
          <w:sz w:val="24"/>
          <w:szCs w:val="24"/>
        </w:rPr>
        <w:t>коинтеграцию</w:t>
      </w:r>
      <w:proofErr w:type="spellEnd"/>
      <w:r w:rsidRPr="005B2B1D">
        <w:rPr>
          <w:rFonts w:ascii="Times New Roman" w:eastAsiaTheme="minorEastAsia" w:hAnsi="Times New Roman" w:cs="Times New Roman"/>
          <w:sz w:val="24"/>
          <w:szCs w:val="24"/>
        </w:rPr>
        <w:t>, для подтверждения стабильной связи индекса и его фьючерса.</w:t>
      </w:r>
    </w:p>
    <w:p w14:paraId="10B97089" w14:textId="77777777" w:rsidR="00560DD7" w:rsidRPr="005B2B1D" w:rsidRDefault="00560DD7"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Кроме того, стратегию «</w:t>
      </w:r>
      <w:r w:rsidRPr="005B2B1D">
        <w:rPr>
          <w:rFonts w:ascii="Times New Roman" w:hAnsi="Times New Roman" w:cs="Times New Roman"/>
          <w:sz w:val="24"/>
          <w:szCs w:val="24"/>
          <w:lang w:val="en-US"/>
        </w:rPr>
        <w:t>buy</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hold</w:t>
      </w:r>
      <w:r w:rsidRPr="005B2B1D">
        <w:rPr>
          <w:rFonts w:ascii="Times New Roman" w:hAnsi="Times New Roman" w:cs="Times New Roman"/>
          <w:sz w:val="24"/>
          <w:szCs w:val="24"/>
        </w:rPr>
        <w:t>» можно использовать в качестве «</w:t>
      </w:r>
      <w:proofErr w:type="spellStart"/>
      <w:r w:rsidRPr="005B2B1D">
        <w:rPr>
          <w:rFonts w:ascii="Times New Roman" w:hAnsi="Times New Roman" w:cs="Times New Roman"/>
          <w:sz w:val="24"/>
          <w:szCs w:val="24"/>
        </w:rPr>
        <w:t>бэнчмарка</w:t>
      </w:r>
      <w:proofErr w:type="spellEnd"/>
      <w:r w:rsidRPr="005B2B1D">
        <w:rPr>
          <w:rFonts w:ascii="Times New Roman" w:hAnsi="Times New Roman" w:cs="Times New Roman"/>
          <w:sz w:val="24"/>
          <w:szCs w:val="24"/>
        </w:rPr>
        <w:t>» для данного метода оценивания. Данная стратегия заключается в покупке индекса в начале рассматриваемого периода и продажи в конце периода. Если прибыльность стратегии «</w:t>
      </w:r>
      <w:r w:rsidRPr="005B2B1D">
        <w:rPr>
          <w:rFonts w:ascii="Times New Roman" w:hAnsi="Times New Roman" w:cs="Times New Roman"/>
          <w:sz w:val="24"/>
          <w:szCs w:val="24"/>
          <w:lang w:val="en-US"/>
        </w:rPr>
        <w:t>buy</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and</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sell</w:t>
      </w:r>
      <w:r w:rsidRPr="005B2B1D">
        <w:rPr>
          <w:rFonts w:ascii="Times New Roman" w:hAnsi="Times New Roman" w:cs="Times New Roman"/>
          <w:sz w:val="24"/>
          <w:szCs w:val="24"/>
        </w:rPr>
        <w:t xml:space="preserve">» равна или ниже данной, то модель неприемлема. </w:t>
      </w:r>
    </w:p>
    <w:p w14:paraId="351EF510" w14:textId="77777777" w:rsidR="00560DD7" w:rsidRPr="005B2B1D" w:rsidRDefault="00560DD7" w:rsidP="00560DD7">
      <w:pPr>
        <w:keepNext/>
        <w:keepLines/>
        <w:spacing w:before="40" w:after="0" w:line="360" w:lineRule="auto"/>
        <w:outlineLvl w:val="1"/>
        <w:rPr>
          <w:rFonts w:ascii="Times New Roman" w:eastAsiaTheme="majorEastAsia" w:hAnsi="Times New Roman" w:cs="Times New Roman"/>
          <w:sz w:val="24"/>
          <w:szCs w:val="24"/>
        </w:rPr>
      </w:pPr>
      <w:bookmarkStart w:id="44" w:name="_Toc93182700"/>
      <w:bookmarkStart w:id="45" w:name="_Toc101842215"/>
      <w:r w:rsidRPr="005B2B1D">
        <w:rPr>
          <w:rFonts w:ascii="Times New Roman" w:eastAsiaTheme="majorEastAsia" w:hAnsi="Times New Roman" w:cs="Times New Roman"/>
          <w:sz w:val="24"/>
          <w:szCs w:val="24"/>
        </w:rPr>
        <w:t>Коэффициент Шарпа</w:t>
      </w:r>
      <w:bookmarkEnd w:id="44"/>
      <w:bookmarkEnd w:id="45"/>
    </w:p>
    <w:p w14:paraId="7FAC309D" w14:textId="77777777" w:rsidR="00560DD7" w:rsidRPr="005B2B1D" w:rsidRDefault="00560DD7" w:rsidP="00560DD7">
      <w:pPr>
        <w:spacing w:line="360" w:lineRule="auto"/>
        <w:rPr>
          <w:rFonts w:ascii="Times New Roman" w:hAnsi="Times New Roman" w:cs="Times New Roman"/>
          <w:sz w:val="24"/>
          <w:szCs w:val="24"/>
          <w:lang w:val="en-US"/>
        </w:rPr>
      </w:pPr>
    </w:p>
    <w:p w14:paraId="0BD1F405" w14:textId="77777777" w:rsidR="00560DD7" w:rsidRPr="005B2B1D" w:rsidRDefault="00560DD7" w:rsidP="00560DD7">
      <w:pPr>
        <w:spacing w:line="360" w:lineRule="auto"/>
        <w:rPr>
          <w:rFonts w:ascii="Times New Roman" w:hAnsi="Times New Roman" w:cs="Times New Roman"/>
          <w:sz w:val="24"/>
          <w:szCs w:val="24"/>
          <w:lang w:val="en-US"/>
        </w:rPr>
      </w:pPr>
      <m:oMathPara>
        <m:oMath>
          <m:r>
            <w:rPr>
              <w:rFonts w:ascii="Cambria Math" w:hAnsi="Cambria Math" w:cs="Times New Roman"/>
              <w:sz w:val="24"/>
              <w:szCs w:val="24"/>
              <w:lang w:val="en-US"/>
            </w:rPr>
            <m:t>SharpeRatio=</m:t>
          </m:r>
          <m:f>
            <m:fPr>
              <m:ctrlPr>
                <w:rPr>
                  <w:rFonts w:ascii="Cambria Math" w:hAnsi="Cambria Math" w:cs="Times New Roman"/>
                  <w:i/>
                  <w:sz w:val="24"/>
                  <w:szCs w:val="24"/>
                  <w:lang w:val="en-US"/>
                </w:rPr>
              </m:ctrlPr>
            </m:fPr>
            <m:num>
              <m:r>
                <w:rPr>
                  <w:rFonts w:ascii="Cambria Math" w:hAnsi="Cambria Math" w:cs="Times New Roman"/>
                  <w:sz w:val="24"/>
                  <w:szCs w:val="24"/>
                  <w:lang w:val="en-US"/>
                </w:rPr>
                <m:t>μ</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f</m:t>
                  </m:r>
                </m:sub>
              </m:sSub>
            </m:num>
            <m:den>
              <m:r>
                <w:rPr>
                  <w:rFonts w:ascii="Cambria Math" w:hAnsi="Cambria Math" w:cs="Times New Roman"/>
                  <w:sz w:val="24"/>
                  <w:szCs w:val="24"/>
                  <w:lang w:val="en-US"/>
                </w:rPr>
                <m:t>σ(</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r>
                <w:rPr>
                  <w:rFonts w:ascii="Cambria Math" w:hAnsi="Cambria Math" w:cs="Times New Roman"/>
                  <w:sz w:val="24"/>
                  <w:szCs w:val="24"/>
                  <w:lang w:val="en-US"/>
                </w:rPr>
                <m:t>)</m:t>
              </m:r>
            </m:den>
          </m:f>
          <m:r>
            <w:rPr>
              <w:rFonts w:ascii="Cambria Math" w:eastAsiaTheme="minorEastAsia" w:hAnsi="Cambria Math" w:cs="Times New Roman"/>
              <w:sz w:val="24"/>
              <w:szCs w:val="24"/>
              <w:lang w:val="en-US"/>
            </w:rPr>
            <m:t>,</m:t>
          </m:r>
        </m:oMath>
      </m:oMathPara>
    </w:p>
    <w:p w14:paraId="4B4D349F" w14:textId="7172CFC1" w:rsidR="00246714" w:rsidRPr="005B2B1D" w:rsidRDefault="00560DD7"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lastRenderedPageBreak/>
        <w:t xml:space="preserve">где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oMath>
      <w:r w:rsidRPr="005B2B1D">
        <w:rPr>
          <w:rFonts w:ascii="Times New Roman" w:eastAsiaTheme="minorEastAsia" w:hAnsi="Times New Roman" w:cs="Times New Roman"/>
          <w:sz w:val="24"/>
          <w:szCs w:val="24"/>
        </w:rPr>
        <w:t xml:space="preserve"> – кумулятивная доходность до периода </w:t>
      </w:r>
      <w:r w:rsidRPr="005B2B1D">
        <w:rPr>
          <w:rFonts w:ascii="Times New Roman" w:eastAsiaTheme="minorEastAsia" w:hAnsi="Times New Roman" w:cs="Times New Roman"/>
          <w:sz w:val="24"/>
          <w:szCs w:val="24"/>
          <w:lang w:val="en-US"/>
        </w:rPr>
        <w:t>t</w:t>
      </w:r>
      <w:r w:rsidRPr="005B2B1D">
        <w:rPr>
          <w:rFonts w:ascii="Times New Roman" w:eastAsiaTheme="minorEastAsia" w:hAnsi="Times New Roman" w:cs="Times New Roman"/>
          <w:sz w:val="24"/>
          <w:szCs w:val="24"/>
        </w:rPr>
        <w:t xml:space="preserve">, </w:t>
      </w:r>
      <m:oMath>
        <m:r>
          <w:rPr>
            <w:rFonts w:ascii="Cambria Math" w:hAnsi="Cambria Math" w:cs="Times New Roman"/>
            <w:sz w:val="24"/>
            <w:szCs w:val="24"/>
            <w:lang w:val="en-US"/>
          </w:rPr>
          <m:t>μ</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e>
        </m:d>
      </m:oMath>
      <w:r w:rsidRPr="005B2B1D">
        <w:rPr>
          <w:rFonts w:ascii="Times New Roman" w:eastAsiaTheme="minorEastAsia" w:hAnsi="Times New Roman" w:cs="Times New Roman"/>
          <w:sz w:val="24"/>
          <w:szCs w:val="24"/>
        </w:rPr>
        <w:t xml:space="preserve"> и </w:t>
      </w:r>
      <m:oMath>
        <m:r>
          <w:rPr>
            <w:rFonts w:ascii="Cambria Math" w:hAnsi="Cambria Math" w:cs="Times New Roman"/>
            <w:sz w:val="24"/>
            <w:szCs w:val="24"/>
            <w:lang w:val="en-US"/>
          </w:rPr>
          <m:t>σ</m:t>
        </m:r>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r>
          <w:rPr>
            <w:rFonts w:ascii="Cambria Math" w:hAnsi="Cambria Math" w:cs="Times New Roman"/>
            <w:sz w:val="24"/>
            <w:szCs w:val="24"/>
          </w:rPr>
          <m:t>)</m:t>
        </m:r>
      </m:oMath>
      <w:r w:rsidRPr="005B2B1D">
        <w:rPr>
          <w:rFonts w:ascii="Times New Roman" w:eastAsiaTheme="minorEastAsia" w:hAnsi="Times New Roman" w:cs="Times New Roman"/>
          <w:sz w:val="24"/>
          <w:szCs w:val="24"/>
        </w:rPr>
        <w:t xml:space="preserve"> – среднее и стандартное отклонение доходности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t</m:t>
            </m:r>
          </m:sub>
        </m:sSub>
      </m:oMath>
      <w:r w:rsidRPr="005B2B1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f</m:t>
            </m:r>
          </m:sub>
        </m:sSub>
      </m:oMath>
      <w:r w:rsidRPr="005B2B1D">
        <w:rPr>
          <w:rFonts w:ascii="Times New Roman" w:eastAsiaTheme="minorEastAsia" w:hAnsi="Times New Roman" w:cs="Times New Roman"/>
          <w:sz w:val="24"/>
          <w:szCs w:val="24"/>
        </w:rPr>
        <w:t xml:space="preserve"> – безрисковая процентная ставка. Коэффициент Шарпа отражает доходность, скорректированную на риск. В качестве безрисковой процентной ставки можно использовать значения кривой беспроцентной доходности для 3 месяцев, которые предоставляются Московской биржей. Ежедневные значения безрисковой процентной ставки в данном случае доступны с 2014 года.</w:t>
      </w:r>
    </w:p>
    <w:p w14:paraId="3990752C" w14:textId="75EBFD03" w:rsidR="00246714" w:rsidRPr="005B2B1D" w:rsidRDefault="00246714" w:rsidP="00560DD7">
      <w:pPr>
        <w:spacing w:line="360" w:lineRule="auto"/>
        <w:rPr>
          <w:rFonts w:ascii="Times New Roman" w:eastAsiaTheme="minorEastAsia" w:hAnsi="Times New Roman" w:cs="Times New Roman"/>
          <w:sz w:val="24"/>
          <w:szCs w:val="24"/>
        </w:rPr>
      </w:pPr>
    </w:p>
    <w:p w14:paraId="795648BC" w14:textId="3F2B981C" w:rsidR="00246714" w:rsidRPr="005B2B1D" w:rsidRDefault="004740BD" w:rsidP="00560DD7">
      <w:pPr>
        <w:spacing w:line="360" w:lineRule="auto"/>
        <w:rPr>
          <w:rFonts w:ascii="Times New Roman" w:eastAsiaTheme="minorEastAsia" w:hAnsi="Times New Roman" w:cs="Times New Roman"/>
          <w:sz w:val="24"/>
          <w:szCs w:val="24"/>
        </w:rPr>
      </w:pPr>
      <w:r w:rsidRPr="004740BD">
        <w:rPr>
          <w:rFonts w:ascii="Times New Roman" w:eastAsiaTheme="minorEastAsia" w:hAnsi="Times New Roman" w:cs="Times New Roman"/>
          <w:sz w:val="24"/>
          <w:szCs w:val="24"/>
          <w:highlight w:val="yellow"/>
        </w:rPr>
        <w:t xml:space="preserve">Нужно сделать раздел, где </w:t>
      </w:r>
      <w:r w:rsidRPr="000119C2">
        <w:rPr>
          <w:rFonts w:ascii="Times New Roman" w:eastAsiaTheme="minorEastAsia" w:hAnsi="Times New Roman" w:cs="Times New Roman"/>
          <w:sz w:val="24"/>
          <w:szCs w:val="24"/>
          <w:highlight w:val="yellow"/>
        </w:rPr>
        <w:t>описана выборка. Финансовые инструменты, годы, характеристики – среднее, медиана и пр.</w:t>
      </w:r>
      <w:r w:rsidR="000119C2" w:rsidRPr="000119C2">
        <w:rPr>
          <w:rFonts w:ascii="Times New Roman" w:eastAsiaTheme="minorEastAsia" w:hAnsi="Times New Roman" w:cs="Times New Roman"/>
          <w:sz w:val="24"/>
          <w:szCs w:val="24"/>
          <w:highlight w:val="yellow"/>
        </w:rPr>
        <w:t xml:space="preserve"> Указать, что является периодом обучения, что валидации</w:t>
      </w:r>
    </w:p>
    <w:p w14:paraId="35B999B7" w14:textId="0D15C04E" w:rsidR="00817633" w:rsidRPr="005B2B1D" w:rsidRDefault="00817633" w:rsidP="005B2B1D">
      <w:pPr>
        <w:pStyle w:val="1"/>
        <w:rPr>
          <w:rFonts w:ascii="Times New Roman" w:eastAsiaTheme="minorEastAsia" w:hAnsi="Times New Roman" w:cs="Times New Roman"/>
          <w:color w:val="auto"/>
          <w:sz w:val="24"/>
          <w:szCs w:val="24"/>
        </w:rPr>
      </w:pPr>
      <w:bookmarkStart w:id="46" w:name="_Toc101842216"/>
      <w:r w:rsidRPr="005B2B1D">
        <w:rPr>
          <w:rFonts w:ascii="Times New Roman" w:eastAsiaTheme="minorEastAsia" w:hAnsi="Times New Roman" w:cs="Times New Roman"/>
          <w:color w:val="auto"/>
          <w:sz w:val="24"/>
          <w:szCs w:val="24"/>
        </w:rPr>
        <w:t>Анализ весов переменных</w:t>
      </w:r>
      <w:bookmarkEnd w:id="46"/>
    </w:p>
    <w:p w14:paraId="2085CFA6" w14:textId="196C2754" w:rsidR="008962B9" w:rsidRPr="005B2B1D" w:rsidRDefault="008962B9"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noProof/>
          <w:sz w:val="24"/>
          <w:szCs w:val="24"/>
          <w:lang w:eastAsia="ru-RU"/>
        </w:rPr>
        <w:drawing>
          <wp:inline distT="0" distB="0" distL="0" distR="0" wp14:anchorId="6D74FC6F" wp14:editId="55058F6D">
            <wp:extent cx="5940425" cy="23164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316480"/>
                    </a:xfrm>
                    <a:prstGeom prst="rect">
                      <a:avLst/>
                    </a:prstGeom>
                    <a:noFill/>
                    <a:ln>
                      <a:noFill/>
                    </a:ln>
                  </pic:spPr>
                </pic:pic>
              </a:graphicData>
            </a:graphic>
          </wp:inline>
        </w:drawing>
      </w:r>
    </w:p>
    <w:p w14:paraId="2828C1BE" w14:textId="0B1D3CC8" w:rsidR="00817633" w:rsidRDefault="00817633"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Рисунок 17. Веса в модели </w:t>
      </w:r>
      <w:r w:rsidRPr="005B2B1D">
        <w:rPr>
          <w:rFonts w:ascii="Times New Roman" w:eastAsiaTheme="minorEastAsia" w:hAnsi="Times New Roman" w:cs="Times New Roman"/>
          <w:sz w:val="24"/>
          <w:szCs w:val="24"/>
          <w:lang w:val="en-US"/>
        </w:rPr>
        <w:t>ARIMAX</w:t>
      </w:r>
      <w:r w:rsidR="00CF5497"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rPr>
        <w:t>(1,1,0).</w:t>
      </w:r>
      <w:r w:rsidR="00DC03D5" w:rsidRPr="005B2B1D">
        <w:rPr>
          <w:rFonts w:ascii="Times New Roman" w:eastAsiaTheme="minorEastAsia" w:hAnsi="Times New Roman" w:cs="Times New Roman"/>
          <w:sz w:val="24"/>
          <w:szCs w:val="24"/>
        </w:rPr>
        <w:t xml:space="preserve"> Источник: расчеты автора.</w:t>
      </w:r>
    </w:p>
    <w:p w14:paraId="687D3FB8" w14:textId="36B6DB85" w:rsidR="00E56DB4" w:rsidRPr="00E56DB4" w:rsidRDefault="00E56DB4" w:rsidP="00560DD7">
      <w:pPr>
        <w:spacing w:line="360" w:lineRule="auto"/>
        <w:rPr>
          <w:rFonts w:ascii="Times New Roman" w:eastAsiaTheme="minorEastAsia" w:hAnsi="Times New Roman" w:cs="Times New Roman"/>
          <w:b/>
          <w:color w:val="FF0000"/>
          <w:sz w:val="24"/>
          <w:szCs w:val="24"/>
        </w:rPr>
      </w:pPr>
      <w:r w:rsidRPr="00E56DB4">
        <w:rPr>
          <w:rFonts w:ascii="Times New Roman" w:eastAsiaTheme="minorEastAsia" w:hAnsi="Times New Roman" w:cs="Times New Roman"/>
          <w:b/>
          <w:color w:val="FF0000"/>
          <w:sz w:val="24"/>
          <w:szCs w:val="24"/>
          <w:highlight w:val="yellow"/>
        </w:rPr>
        <w:t>Мы сразу перешли к факторам и результатам. Нет раздела с гипотезами, кроме краткого их перечисления во введении. Нет обоснования гипотез на основе предыдущих работ. Нет обоснования выбора факторов</w:t>
      </w:r>
    </w:p>
    <w:p w14:paraId="1EF62308" w14:textId="5AD3CE99" w:rsidR="00817633" w:rsidRPr="005B2B1D" w:rsidRDefault="00817633"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Несмотря на то, что все переменные в модели значимы, многие из них имеют очень малый вес</w:t>
      </w:r>
      <w:r w:rsidR="00482F9C" w:rsidRPr="005B2B1D">
        <w:rPr>
          <w:rFonts w:ascii="Times New Roman" w:eastAsiaTheme="minorEastAsia" w:hAnsi="Times New Roman" w:cs="Times New Roman"/>
          <w:sz w:val="24"/>
          <w:szCs w:val="24"/>
        </w:rPr>
        <w:t xml:space="preserve"> даже лаг переменной</w:t>
      </w:r>
      <w:r w:rsidRPr="005B2B1D">
        <w:rPr>
          <w:rFonts w:ascii="Times New Roman" w:eastAsiaTheme="minorEastAsia" w:hAnsi="Times New Roman" w:cs="Times New Roman"/>
          <w:sz w:val="24"/>
          <w:szCs w:val="24"/>
        </w:rPr>
        <w:t xml:space="preserve">. Самыми важными для предсказания в данной модель являются технические индикаторы: </w:t>
      </w:r>
      <w:r w:rsidRPr="005B2B1D">
        <w:rPr>
          <w:rFonts w:ascii="Times New Roman" w:eastAsiaTheme="minorEastAsia" w:hAnsi="Times New Roman" w:cs="Times New Roman"/>
          <w:sz w:val="24"/>
          <w:szCs w:val="24"/>
          <w:lang w:val="en-US"/>
        </w:rPr>
        <w:t>RSI</w:t>
      </w:r>
      <w:r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lang w:val="en-US"/>
        </w:rPr>
        <w:t>MACD</w:t>
      </w:r>
      <w:r w:rsidRPr="005B2B1D">
        <w:rPr>
          <w:rFonts w:ascii="Times New Roman" w:eastAsiaTheme="minorEastAsia" w:hAnsi="Times New Roman" w:cs="Times New Roman"/>
          <w:sz w:val="24"/>
          <w:szCs w:val="24"/>
        </w:rPr>
        <w:t xml:space="preserve"> и </w:t>
      </w:r>
      <w:r w:rsidRPr="005B2B1D">
        <w:rPr>
          <w:rFonts w:ascii="Times New Roman" w:eastAsiaTheme="minorEastAsia" w:hAnsi="Times New Roman" w:cs="Times New Roman"/>
          <w:sz w:val="24"/>
          <w:szCs w:val="24"/>
          <w:lang w:val="en-US"/>
        </w:rPr>
        <w:t>ROC</w:t>
      </w:r>
      <w:r w:rsidR="00DC03D5" w:rsidRPr="005B2B1D">
        <w:rPr>
          <w:rFonts w:ascii="Times New Roman" w:eastAsiaTheme="minorEastAsia" w:hAnsi="Times New Roman" w:cs="Times New Roman"/>
          <w:sz w:val="24"/>
          <w:szCs w:val="24"/>
        </w:rPr>
        <w:t xml:space="preserve">. Менее </w:t>
      </w:r>
      <w:r w:rsidR="00482F9C" w:rsidRPr="005B2B1D">
        <w:rPr>
          <w:rFonts w:ascii="Times New Roman" w:eastAsiaTheme="minorEastAsia" w:hAnsi="Times New Roman" w:cs="Times New Roman"/>
          <w:sz w:val="24"/>
          <w:szCs w:val="24"/>
        </w:rPr>
        <w:t xml:space="preserve">значимыми </w:t>
      </w:r>
      <w:r w:rsidR="00DC03D5" w:rsidRPr="005B2B1D">
        <w:rPr>
          <w:rFonts w:ascii="Times New Roman" w:eastAsiaTheme="minorEastAsia" w:hAnsi="Times New Roman" w:cs="Times New Roman"/>
          <w:sz w:val="24"/>
          <w:szCs w:val="24"/>
        </w:rPr>
        <w:t xml:space="preserve">стали внешние переменные: курс доллара и </w:t>
      </w:r>
      <w:r w:rsidR="00482F9C" w:rsidRPr="005B2B1D">
        <w:rPr>
          <w:rFonts w:ascii="Times New Roman" w:eastAsiaTheme="minorEastAsia" w:hAnsi="Times New Roman" w:cs="Times New Roman"/>
          <w:sz w:val="24"/>
          <w:szCs w:val="24"/>
        </w:rPr>
        <w:t xml:space="preserve">цены </w:t>
      </w:r>
      <w:r w:rsidR="006B5853" w:rsidRPr="005A7E7F">
        <w:rPr>
          <w:rFonts w:ascii="Times New Roman" w:eastAsiaTheme="minorEastAsia" w:hAnsi="Times New Roman" w:cs="Times New Roman"/>
          <w:sz w:val="24"/>
          <w:szCs w:val="24"/>
        </w:rPr>
        <w:t>нефти</w:t>
      </w:r>
      <w:r w:rsidR="00482F9C" w:rsidRPr="005B2B1D">
        <w:rPr>
          <w:rFonts w:ascii="Times New Roman" w:eastAsiaTheme="minorEastAsia" w:hAnsi="Times New Roman" w:cs="Times New Roman"/>
          <w:sz w:val="24"/>
          <w:szCs w:val="24"/>
        </w:rPr>
        <w:t xml:space="preserve"> марки </w:t>
      </w:r>
      <w:r w:rsidR="00482F9C" w:rsidRPr="005B2B1D">
        <w:rPr>
          <w:rFonts w:ascii="Times New Roman" w:eastAsiaTheme="minorEastAsia" w:hAnsi="Times New Roman" w:cs="Times New Roman"/>
          <w:sz w:val="24"/>
          <w:szCs w:val="24"/>
          <w:lang w:val="en-US"/>
        </w:rPr>
        <w:t>Brent</w:t>
      </w:r>
      <w:r w:rsidR="00482F9C" w:rsidRPr="005B2B1D">
        <w:rPr>
          <w:rFonts w:ascii="Times New Roman" w:eastAsiaTheme="minorEastAsia" w:hAnsi="Times New Roman" w:cs="Times New Roman"/>
          <w:sz w:val="24"/>
          <w:szCs w:val="24"/>
        </w:rPr>
        <w:t>.</w:t>
      </w:r>
    </w:p>
    <w:p w14:paraId="7E4E975C" w14:textId="5D80DEE3" w:rsidR="00490A44" w:rsidRPr="005B2B1D" w:rsidRDefault="00490A44"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noProof/>
          <w:sz w:val="24"/>
          <w:szCs w:val="24"/>
          <w:lang w:eastAsia="ru-RU"/>
        </w:rPr>
        <w:lastRenderedPageBreak/>
        <w:drawing>
          <wp:inline distT="0" distB="0" distL="0" distR="0" wp14:anchorId="0F252487" wp14:editId="052F827E">
            <wp:extent cx="5940425" cy="230314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303145"/>
                    </a:xfrm>
                    <a:prstGeom prst="rect">
                      <a:avLst/>
                    </a:prstGeom>
                    <a:noFill/>
                    <a:ln>
                      <a:noFill/>
                    </a:ln>
                  </pic:spPr>
                </pic:pic>
              </a:graphicData>
            </a:graphic>
          </wp:inline>
        </w:drawing>
      </w:r>
    </w:p>
    <w:p w14:paraId="24C4F7DC" w14:textId="59B161B2" w:rsidR="00DC03D5" w:rsidRPr="005B2B1D" w:rsidRDefault="00DC03D5" w:rsidP="00DC03D5">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Рисунок 1</w:t>
      </w:r>
      <w:r w:rsidR="00307E54" w:rsidRPr="005B2B1D">
        <w:rPr>
          <w:rFonts w:ascii="Times New Roman" w:eastAsiaTheme="minorEastAsia" w:hAnsi="Times New Roman" w:cs="Times New Roman"/>
          <w:sz w:val="24"/>
          <w:szCs w:val="24"/>
        </w:rPr>
        <w:t>8.</w:t>
      </w:r>
      <w:r w:rsidRPr="005B2B1D">
        <w:rPr>
          <w:rFonts w:ascii="Times New Roman" w:eastAsiaTheme="minorEastAsia" w:hAnsi="Times New Roman" w:cs="Times New Roman"/>
          <w:sz w:val="24"/>
          <w:szCs w:val="24"/>
        </w:rPr>
        <w:t xml:space="preserve"> Веса в модели </w:t>
      </w:r>
      <w:r w:rsidR="00482F9C" w:rsidRPr="005B2B1D">
        <w:rPr>
          <w:rFonts w:ascii="Times New Roman" w:eastAsiaTheme="minorEastAsia" w:hAnsi="Times New Roman" w:cs="Times New Roman"/>
          <w:sz w:val="24"/>
          <w:szCs w:val="24"/>
          <w:lang w:val="en-US"/>
        </w:rPr>
        <w:t>ARIMAX</w:t>
      </w:r>
      <w:r w:rsidR="00482F9C" w:rsidRPr="005B2B1D">
        <w:rPr>
          <w:rFonts w:ascii="Times New Roman" w:eastAsiaTheme="minorEastAsia" w:hAnsi="Times New Roman" w:cs="Times New Roman"/>
          <w:sz w:val="24"/>
          <w:szCs w:val="24"/>
        </w:rPr>
        <w:t xml:space="preserve"> (</w:t>
      </w:r>
      <w:r w:rsidRPr="005B2B1D">
        <w:rPr>
          <w:rFonts w:ascii="Times New Roman" w:eastAsiaTheme="minorEastAsia" w:hAnsi="Times New Roman" w:cs="Times New Roman"/>
          <w:sz w:val="24"/>
          <w:szCs w:val="24"/>
        </w:rPr>
        <w:t>1,1,0). Источник: расчеты автора.</w:t>
      </w:r>
    </w:p>
    <w:p w14:paraId="33F3A31A" w14:textId="4B4A7866" w:rsidR="00DC03D5" w:rsidRPr="005B2B1D" w:rsidRDefault="00DC03D5"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Для </w:t>
      </w:r>
      <w:r w:rsidRPr="005B2B1D">
        <w:rPr>
          <w:rFonts w:ascii="Times New Roman" w:eastAsiaTheme="minorEastAsia" w:hAnsi="Times New Roman" w:cs="Times New Roman"/>
          <w:sz w:val="24"/>
          <w:szCs w:val="24"/>
          <w:lang w:val="en-US"/>
        </w:rPr>
        <w:t>SVR</w:t>
      </w:r>
      <w:r w:rsidRPr="005B2B1D">
        <w:rPr>
          <w:rFonts w:ascii="Times New Roman" w:eastAsiaTheme="minorEastAsia" w:hAnsi="Times New Roman" w:cs="Times New Roman"/>
          <w:sz w:val="24"/>
          <w:szCs w:val="24"/>
        </w:rPr>
        <w:t xml:space="preserve"> важными оказываются переменные-</w:t>
      </w:r>
      <w:r w:rsidRPr="005B2B1D">
        <w:rPr>
          <w:rFonts w:ascii="Times New Roman" w:eastAsiaTheme="minorEastAsia" w:hAnsi="Times New Roman" w:cs="Times New Roman"/>
          <w:sz w:val="24"/>
          <w:szCs w:val="24"/>
          <w:lang w:val="en-US"/>
        </w:rPr>
        <w:t>OHLV</w:t>
      </w:r>
      <w:r w:rsidR="00482F9C" w:rsidRPr="005B2B1D">
        <w:rPr>
          <w:rFonts w:ascii="Times New Roman" w:eastAsiaTheme="minorEastAsia" w:hAnsi="Times New Roman" w:cs="Times New Roman"/>
          <w:sz w:val="24"/>
          <w:szCs w:val="24"/>
        </w:rPr>
        <w:t xml:space="preserve">, уже после идут технические индикаторы – </w:t>
      </w:r>
      <w:r w:rsidR="00482F9C" w:rsidRPr="005B2B1D">
        <w:rPr>
          <w:rFonts w:ascii="Times New Roman" w:eastAsiaTheme="minorEastAsia" w:hAnsi="Times New Roman" w:cs="Times New Roman"/>
          <w:sz w:val="24"/>
          <w:szCs w:val="24"/>
          <w:lang w:val="en-US"/>
        </w:rPr>
        <w:t>RSI</w:t>
      </w:r>
      <w:r w:rsidR="00482F9C" w:rsidRPr="005B2B1D">
        <w:rPr>
          <w:rFonts w:ascii="Times New Roman" w:eastAsiaTheme="minorEastAsia" w:hAnsi="Times New Roman" w:cs="Times New Roman"/>
          <w:sz w:val="24"/>
          <w:szCs w:val="24"/>
        </w:rPr>
        <w:t xml:space="preserve">, </w:t>
      </w:r>
      <w:r w:rsidR="00482F9C" w:rsidRPr="005B2B1D">
        <w:rPr>
          <w:rFonts w:ascii="Times New Roman" w:eastAsiaTheme="minorEastAsia" w:hAnsi="Times New Roman" w:cs="Times New Roman"/>
          <w:sz w:val="24"/>
          <w:szCs w:val="24"/>
          <w:lang w:val="en-US"/>
        </w:rPr>
        <w:t>CCI</w:t>
      </w:r>
      <w:r w:rsidR="00482F9C" w:rsidRPr="005B2B1D">
        <w:rPr>
          <w:rFonts w:ascii="Times New Roman" w:eastAsiaTheme="minorEastAsia" w:hAnsi="Times New Roman" w:cs="Times New Roman"/>
          <w:sz w:val="24"/>
          <w:szCs w:val="24"/>
        </w:rPr>
        <w:t xml:space="preserve">, </w:t>
      </w:r>
      <w:r w:rsidR="00482F9C" w:rsidRPr="005B2B1D">
        <w:rPr>
          <w:rFonts w:ascii="Times New Roman" w:eastAsiaTheme="minorEastAsia" w:hAnsi="Times New Roman" w:cs="Times New Roman"/>
          <w:sz w:val="24"/>
          <w:szCs w:val="24"/>
          <w:lang w:val="en-US"/>
        </w:rPr>
        <w:t>Stochastic</w:t>
      </w:r>
      <w:r w:rsidR="00482F9C" w:rsidRPr="005B2B1D">
        <w:rPr>
          <w:rFonts w:ascii="Times New Roman" w:eastAsiaTheme="minorEastAsia" w:hAnsi="Times New Roman" w:cs="Times New Roman"/>
          <w:sz w:val="24"/>
          <w:szCs w:val="24"/>
        </w:rPr>
        <w:t xml:space="preserve"> </w:t>
      </w:r>
      <w:r w:rsidR="00482F9C" w:rsidRPr="005B2B1D">
        <w:rPr>
          <w:rFonts w:ascii="Times New Roman" w:eastAsiaTheme="minorEastAsia" w:hAnsi="Times New Roman" w:cs="Times New Roman"/>
          <w:sz w:val="24"/>
          <w:szCs w:val="24"/>
          <w:lang w:val="en-US"/>
        </w:rPr>
        <w:t>K</w:t>
      </w:r>
      <w:r w:rsidR="00482F9C" w:rsidRPr="005B2B1D">
        <w:rPr>
          <w:rFonts w:ascii="Times New Roman" w:eastAsiaTheme="minorEastAsia" w:hAnsi="Times New Roman" w:cs="Times New Roman"/>
          <w:sz w:val="24"/>
          <w:szCs w:val="24"/>
        </w:rPr>
        <w:t>%.</w:t>
      </w:r>
    </w:p>
    <w:p w14:paraId="09F169B2" w14:textId="27196C83" w:rsidR="006B1EAF" w:rsidRPr="005B2B1D" w:rsidRDefault="00482F9C" w:rsidP="00560DD7">
      <w:pPr>
        <w:spacing w:line="360" w:lineRule="auto"/>
        <w:rPr>
          <w:rFonts w:ascii="Times New Roman" w:eastAsiaTheme="minorEastAsia" w:hAnsi="Times New Roman" w:cs="Times New Roman"/>
          <w:sz w:val="24"/>
          <w:szCs w:val="24"/>
        </w:rPr>
      </w:pPr>
      <w:r w:rsidRPr="005B2B1D">
        <w:rPr>
          <w:rFonts w:ascii="Times New Roman" w:eastAsiaTheme="minorEastAsia" w:hAnsi="Times New Roman" w:cs="Times New Roman"/>
          <w:sz w:val="24"/>
          <w:szCs w:val="24"/>
        </w:rPr>
        <w:t xml:space="preserve">Для </w:t>
      </w:r>
      <w:r w:rsidRPr="005B2B1D">
        <w:rPr>
          <w:rFonts w:ascii="Times New Roman" w:eastAsiaTheme="minorEastAsia" w:hAnsi="Times New Roman" w:cs="Times New Roman"/>
          <w:sz w:val="24"/>
          <w:szCs w:val="24"/>
          <w:lang w:val="en-US"/>
        </w:rPr>
        <w:t>LSTM</w:t>
      </w:r>
      <w:r w:rsidRPr="005B2B1D">
        <w:rPr>
          <w:rFonts w:ascii="Times New Roman" w:eastAsiaTheme="minorEastAsia" w:hAnsi="Times New Roman" w:cs="Times New Roman"/>
          <w:sz w:val="24"/>
          <w:szCs w:val="24"/>
        </w:rPr>
        <w:t xml:space="preserve"> невозможно посчитать веса переменных, что делает модель неудобной для интерпретации и анализа.</w:t>
      </w:r>
      <w:r w:rsidR="00560DD7" w:rsidRPr="005B2B1D">
        <w:rPr>
          <w:rFonts w:ascii="Times New Roman" w:eastAsiaTheme="minorEastAsia" w:hAnsi="Times New Roman" w:cs="Times New Roman"/>
          <w:sz w:val="24"/>
          <w:szCs w:val="24"/>
        </w:rPr>
        <w:br w:type="page"/>
      </w:r>
    </w:p>
    <w:p w14:paraId="1483421B" w14:textId="6D68FF06" w:rsidR="00987FDB" w:rsidRPr="005B2B1D" w:rsidRDefault="00307E54" w:rsidP="005B2B1D">
      <w:pPr>
        <w:pStyle w:val="1"/>
        <w:rPr>
          <w:rFonts w:ascii="Times New Roman" w:hAnsi="Times New Roman" w:cs="Times New Roman"/>
          <w:color w:val="auto"/>
          <w:sz w:val="24"/>
          <w:szCs w:val="24"/>
        </w:rPr>
      </w:pPr>
      <w:bookmarkStart w:id="47" w:name="_Toc101842217"/>
      <w:bookmarkStart w:id="48" w:name="_Hlk102224770"/>
      <w:r w:rsidRPr="005B2B1D">
        <w:rPr>
          <w:rFonts w:ascii="Times New Roman" w:hAnsi="Times New Roman" w:cs="Times New Roman"/>
          <w:color w:val="auto"/>
          <w:sz w:val="24"/>
          <w:szCs w:val="24"/>
        </w:rPr>
        <w:lastRenderedPageBreak/>
        <w:t>Предсказания моделей</w:t>
      </w:r>
      <w:r w:rsidR="005B2B1D" w:rsidRPr="005B2B1D">
        <w:rPr>
          <w:rFonts w:ascii="Times New Roman" w:hAnsi="Times New Roman" w:cs="Times New Roman"/>
          <w:color w:val="auto"/>
          <w:sz w:val="24"/>
          <w:szCs w:val="24"/>
        </w:rPr>
        <w:t xml:space="preserve"> на периоде валидации</w:t>
      </w:r>
      <w:bookmarkEnd w:id="47"/>
    </w:p>
    <w:p w14:paraId="32FCF13F" w14:textId="5007277B" w:rsidR="00307E54" w:rsidRPr="005B2B1D" w:rsidRDefault="005F3FBA" w:rsidP="005F3FBA">
      <w:pPr>
        <w:rPr>
          <w:rFonts w:ascii="Times New Roman" w:hAnsi="Times New Roman" w:cs="Times New Roman"/>
          <w:sz w:val="24"/>
          <w:szCs w:val="24"/>
          <w:lang w:val="en-US"/>
        </w:rPr>
      </w:pPr>
      <w:r w:rsidRPr="005B2B1D">
        <w:rPr>
          <w:rFonts w:ascii="Times New Roman" w:hAnsi="Times New Roman" w:cs="Times New Roman"/>
          <w:noProof/>
          <w:sz w:val="24"/>
          <w:szCs w:val="24"/>
          <w:lang w:eastAsia="ru-RU"/>
        </w:rPr>
        <w:drawing>
          <wp:inline distT="0" distB="0" distL="0" distR="0" wp14:anchorId="4470DC2B" wp14:editId="12F0E7AC">
            <wp:extent cx="5940425" cy="235267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352675"/>
                    </a:xfrm>
                    <a:prstGeom prst="rect">
                      <a:avLst/>
                    </a:prstGeom>
                    <a:noFill/>
                    <a:ln>
                      <a:noFill/>
                    </a:ln>
                  </pic:spPr>
                </pic:pic>
              </a:graphicData>
            </a:graphic>
          </wp:inline>
        </w:drawing>
      </w:r>
    </w:p>
    <w:p w14:paraId="3D826BE1" w14:textId="701E8F54" w:rsidR="00307E54" w:rsidRPr="005A7E7F" w:rsidRDefault="00307E54" w:rsidP="005F3FBA">
      <w:pPr>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Рисунок 19. </w:t>
      </w:r>
      <w:r w:rsidR="005A7E7F">
        <w:rPr>
          <w:rFonts w:ascii="Times New Roman" w:hAnsi="Times New Roman" w:cs="Times New Roman"/>
          <w:sz w:val="24"/>
          <w:szCs w:val="24"/>
        </w:rPr>
        <w:t>Предсказание</w:t>
      </w:r>
      <w:r w:rsidR="008F2BA8" w:rsidRPr="005B2B1D">
        <w:rPr>
          <w:rFonts w:ascii="Times New Roman" w:hAnsi="Times New Roman" w:cs="Times New Roman"/>
          <w:sz w:val="24"/>
          <w:szCs w:val="24"/>
        </w:rPr>
        <w:t xml:space="preserve"> цены индекса </w:t>
      </w:r>
      <w:r w:rsidR="008F2BA8" w:rsidRPr="005B2B1D">
        <w:rPr>
          <w:rFonts w:ascii="Times New Roman" w:hAnsi="Times New Roman" w:cs="Times New Roman"/>
          <w:sz w:val="24"/>
          <w:szCs w:val="24"/>
          <w:lang w:val="en-US"/>
        </w:rPr>
        <w:t>MOEX</w:t>
      </w:r>
      <w:r w:rsidRPr="005B2B1D">
        <w:rPr>
          <w:rFonts w:ascii="Times New Roman" w:hAnsi="Times New Roman" w:cs="Times New Roman"/>
          <w:sz w:val="24"/>
          <w:szCs w:val="24"/>
        </w:rPr>
        <w:t xml:space="preserve"> </w:t>
      </w:r>
      <w:r w:rsidRPr="005A7E7F">
        <w:rPr>
          <w:rFonts w:ascii="Times New Roman" w:hAnsi="Times New Roman" w:cs="Times New Roman"/>
          <w:sz w:val="24"/>
          <w:szCs w:val="24"/>
        </w:rPr>
        <w:t xml:space="preserve">модели </w:t>
      </w:r>
      <w:r w:rsidRPr="005A7E7F">
        <w:rPr>
          <w:rFonts w:ascii="Times New Roman" w:hAnsi="Times New Roman" w:cs="Times New Roman"/>
          <w:sz w:val="24"/>
          <w:szCs w:val="24"/>
          <w:lang w:val="en-US"/>
        </w:rPr>
        <w:t>SVR</w:t>
      </w:r>
      <w:r w:rsidRPr="005A7E7F">
        <w:rPr>
          <w:rFonts w:ascii="Times New Roman" w:hAnsi="Times New Roman" w:cs="Times New Roman"/>
          <w:sz w:val="24"/>
          <w:szCs w:val="24"/>
        </w:rPr>
        <w:t>.</w:t>
      </w:r>
      <w:r w:rsidRPr="005A7E7F">
        <w:rPr>
          <w:rFonts w:ascii="Times New Roman" w:eastAsiaTheme="minorEastAsia" w:hAnsi="Times New Roman" w:cs="Times New Roman"/>
          <w:sz w:val="24"/>
          <w:szCs w:val="24"/>
        </w:rPr>
        <w:t xml:space="preserve"> Источник: расчеты автора.</w:t>
      </w:r>
    </w:p>
    <w:p w14:paraId="3CF5E213" w14:textId="4A589875" w:rsidR="00307E54" w:rsidRDefault="00307E54" w:rsidP="005F3FBA">
      <w:pPr>
        <w:rPr>
          <w:rFonts w:ascii="Times New Roman" w:hAnsi="Times New Roman" w:cs="Times New Roman"/>
          <w:sz w:val="24"/>
          <w:szCs w:val="24"/>
        </w:rPr>
      </w:pPr>
      <w:r w:rsidRPr="005A7E7F">
        <w:rPr>
          <w:rFonts w:ascii="Times New Roman" w:hAnsi="Times New Roman" w:cs="Times New Roman"/>
          <w:sz w:val="24"/>
          <w:szCs w:val="24"/>
        </w:rPr>
        <w:t xml:space="preserve">Модель </w:t>
      </w:r>
      <w:r w:rsidRPr="005A7E7F">
        <w:rPr>
          <w:rFonts w:ascii="Times New Roman" w:hAnsi="Times New Roman" w:cs="Times New Roman"/>
          <w:sz w:val="24"/>
          <w:szCs w:val="24"/>
          <w:lang w:val="en-US"/>
        </w:rPr>
        <w:t>SVR</w:t>
      </w:r>
      <w:r w:rsidRPr="005A7E7F">
        <w:rPr>
          <w:rFonts w:ascii="Times New Roman" w:hAnsi="Times New Roman" w:cs="Times New Roman"/>
          <w:sz w:val="24"/>
          <w:szCs w:val="24"/>
        </w:rPr>
        <w:t xml:space="preserve"> показывает высокую точность предсказания в начале периода валидации и относительно высокие разрыва к концу периода, что естественно, так как конъектура рынка меняется со временем.</w:t>
      </w:r>
      <w:r w:rsidR="008F2BA8" w:rsidRPr="005A7E7F">
        <w:rPr>
          <w:rFonts w:ascii="Times New Roman" w:hAnsi="Times New Roman" w:cs="Times New Roman"/>
          <w:sz w:val="24"/>
          <w:szCs w:val="24"/>
        </w:rPr>
        <w:t xml:space="preserve"> Однако, в целом модель хорошо описывает данные</w:t>
      </w:r>
      <w:r w:rsidR="005A7E7F" w:rsidRPr="005A7E7F">
        <w:rPr>
          <w:rFonts w:ascii="Times New Roman" w:hAnsi="Times New Roman" w:cs="Times New Roman"/>
          <w:sz w:val="24"/>
          <w:szCs w:val="24"/>
        </w:rPr>
        <w:t>.</w:t>
      </w:r>
    </w:p>
    <w:p w14:paraId="15DD6210" w14:textId="1B1CF67D" w:rsidR="00307E54" w:rsidRPr="005B2B1D" w:rsidRDefault="00307E54" w:rsidP="005F3FBA">
      <w:pPr>
        <w:rPr>
          <w:rFonts w:ascii="Times New Roman" w:hAnsi="Times New Roman" w:cs="Times New Roman"/>
          <w:sz w:val="24"/>
          <w:szCs w:val="24"/>
          <w:lang w:val="en-US"/>
        </w:rPr>
      </w:pPr>
      <w:r w:rsidRPr="005B2B1D">
        <w:rPr>
          <w:rFonts w:ascii="Times New Roman" w:hAnsi="Times New Roman" w:cs="Times New Roman"/>
          <w:noProof/>
          <w:sz w:val="24"/>
          <w:szCs w:val="24"/>
          <w:lang w:eastAsia="ru-RU"/>
        </w:rPr>
        <w:drawing>
          <wp:inline distT="0" distB="0" distL="0" distR="0" wp14:anchorId="4128E77C" wp14:editId="43FD9104">
            <wp:extent cx="5940425" cy="249301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425" cy="2493010"/>
                    </a:xfrm>
                    <a:prstGeom prst="rect">
                      <a:avLst/>
                    </a:prstGeom>
                    <a:noFill/>
                    <a:ln>
                      <a:noFill/>
                    </a:ln>
                  </pic:spPr>
                </pic:pic>
              </a:graphicData>
            </a:graphic>
          </wp:inline>
        </w:drawing>
      </w:r>
    </w:p>
    <w:p w14:paraId="1B922027" w14:textId="4C778E7C" w:rsidR="008F2BA8" w:rsidRPr="005B2B1D" w:rsidRDefault="008F2BA8" w:rsidP="008F2BA8">
      <w:pPr>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Рисунок 20. </w:t>
      </w:r>
      <w:r w:rsidR="005A7E7F">
        <w:rPr>
          <w:rFonts w:ascii="Times New Roman" w:hAnsi="Times New Roman" w:cs="Times New Roman"/>
          <w:sz w:val="24"/>
          <w:szCs w:val="24"/>
        </w:rPr>
        <w:t>Предсказание</w:t>
      </w:r>
      <w:r w:rsidR="005A7E7F" w:rsidRPr="005B2B1D">
        <w:rPr>
          <w:rFonts w:ascii="Times New Roman" w:hAnsi="Times New Roman" w:cs="Times New Roman"/>
          <w:sz w:val="24"/>
          <w:szCs w:val="24"/>
        </w:rPr>
        <w:t xml:space="preserve"> </w:t>
      </w:r>
      <w:r w:rsidRPr="005B2B1D">
        <w:rPr>
          <w:rFonts w:ascii="Times New Roman" w:hAnsi="Times New Roman" w:cs="Times New Roman"/>
          <w:sz w:val="24"/>
          <w:szCs w:val="24"/>
        </w:rPr>
        <w:t xml:space="preserve">цены индекса </w:t>
      </w:r>
      <w:r w:rsidRPr="005B2B1D">
        <w:rPr>
          <w:rFonts w:ascii="Times New Roman" w:hAnsi="Times New Roman" w:cs="Times New Roman"/>
          <w:sz w:val="24"/>
          <w:szCs w:val="24"/>
          <w:lang w:val="en-US"/>
        </w:rPr>
        <w:t>MOEX</w:t>
      </w:r>
      <w:r w:rsidRPr="005B2B1D">
        <w:rPr>
          <w:rFonts w:ascii="Times New Roman" w:hAnsi="Times New Roman" w:cs="Times New Roman"/>
          <w:sz w:val="24"/>
          <w:szCs w:val="24"/>
        </w:rPr>
        <w:t xml:space="preserve"> модели </w:t>
      </w:r>
      <w:r w:rsidRPr="005B2B1D">
        <w:rPr>
          <w:rFonts w:ascii="Times New Roman" w:hAnsi="Times New Roman" w:cs="Times New Roman"/>
          <w:sz w:val="24"/>
          <w:szCs w:val="24"/>
          <w:lang w:val="en-US"/>
        </w:rPr>
        <w:t>ARIMAX</w:t>
      </w:r>
      <w:r w:rsidRPr="005B2B1D">
        <w:rPr>
          <w:rFonts w:ascii="Times New Roman" w:hAnsi="Times New Roman" w:cs="Times New Roman"/>
          <w:sz w:val="24"/>
          <w:szCs w:val="24"/>
        </w:rPr>
        <w:t xml:space="preserve"> со скользящим окном.</w:t>
      </w:r>
      <w:r w:rsidRPr="005B2B1D">
        <w:rPr>
          <w:rFonts w:ascii="Times New Roman" w:eastAsiaTheme="minorEastAsia" w:hAnsi="Times New Roman" w:cs="Times New Roman"/>
          <w:sz w:val="24"/>
          <w:szCs w:val="24"/>
        </w:rPr>
        <w:t xml:space="preserve"> Источник: расчеты автора.</w:t>
      </w:r>
    </w:p>
    <w:p w14:paraId="41F72D1D" w14:textId="2A484E91" w:rsidR="00246714" w:rsidRPr="005B2B1D" w:rsidRDefault="008F2BA8" w:rsidP="005F3FBA">
      <w:pPr>
        <w:rPr>
          <w:rFonts w:ascii="Times New Roman" w:hAnsi="Times New Roman" w:cs="Times New Roman"/>
          <w:sz w:val="24"/>
          <w:szCs w:val="24"/>
        </w:rPr>
      </w:pPr>
      <w:r w:rsidRPr="005B2B1D">
        <w:rPr>
          <w:rFonts w:ascii="Times New Roman" w:hAnsi="Times New Roman" w:cs="Times New Roman"/>
          <w:sz w:val="24"/>
          <w:szCs w:val="24"/>
        </w:rPr>
        <w:t xml:space="preserve">Модель </w:t>
      </w:r>
      <w:r w:rsidRPr="005B2B1D">
        <w:rPr>
          <w:rFonts w:ascii="Times New Roman" w:hAnsi="Times New Roman" w:cs="Times New Roman"/>
          <w:sz w:val="24"/>
          <w:szCs w:val="24"/>
          <w:lang w:val="en-US"/>
        </w:rPr>
        <w:t>ARIMAX</w:t>
      </w:r>
      <w:r w:rsidRPr="005B2B1D">
        <w:rPr>
          <w:rFonts w:ascii="Times New Roman" w:hAnsi="Times New Roman" w:cs="Times New Roman"/>
          <w:sz w:val="24"/>
          <w:szCs w:val="24"/>
        </w:rPr>
        <w:t xml:space="preserve"> со скользящим окном практически идеально описывает данные, иногда недооценивая волатильность. Это естественно, так как модель обучается на самых актуальных данных.</w:t>
      </w:r>
    </w:p>
    <w:p w14:paraId="475B17EC" w14:textId="1CEB361B" w:rsidR="00084F36" w:rsidRPr="005B2B1D" w:rsidRDefault="00084F36" w:rsidP="005F3FBA">
      <w:pPr>
        <w:rPr>
          <w:rFonts w:ascii="Times New Roman" w:hAnsi="Times New Roman" w:cs="Times New Roman"/>
          <w:sz w:val="24"/>
          <w:szCs w:val="24"/>
        </w:rPr>
      </w:pPr>
    </w:p>
    <w:p w14:paraId="0A82D20E" w14:textId="428A8FDF" w:rsidR="002355A6" w:rsidRPr="005B2B1D" w:rsidRDefault="002355A6" w:rsidP="005F3FBA">
      <w:pPr>
        <w:rPr>
          <w:rFonts w:ascii="Times New Roman" w:hAnsi="Times New Roman" w:cs="Times New Roman"/>
          <w:sz w:val="24"/>
          <w:szCs w:val="24"/>
        </w:rPr>
      </w:pPr>
    </w:p>
    <w:p w14:paraId="6B263A71" w14:textId="77777777" w:rsidR="005263C4" w:rsidRPr="005B2B1D" w:rsidRDefault="005263C4" w:rsidP="005F3FBA">
      <w:pPr>
        <w:rPr>
          <w:rFonts w:ascii="Times New Roman" w:hAnsi="Times New Roman" w:cs="Times New Roman"/>
          <w:sz w:val="24"/>
          <w:szCs w:val="24"/>
        </w:rPr>
      </w:pPr>
    </w:p>
    <w:p w14:paraId="4A3D70E8" w14:textId="0B5F22F0" w:rsidR="005263C4" w:rsidRPr="005B2B1D" w:rsidRDefault="005263C4" w:rsidP="005F3FBA">
      <w:pPr>
        <w:rPr>
          <w:rFonts w:ascii="Times New Roman" w:hAnsi="Times New Roman" w:cs="Times New Roman"/>
          <w:sz w:val="24"/>
          <w:szCs w:val="24"/>
        </w:rPr>
      </w:pPr>
      <w:r w:rsidRPr="005B2B1D">
        <w:rPr>
          <w:rFonts w:ascii="Times New Roman" w:hAnsi="Times New Roman" w:cs="Times New Roman"/>
          <w:noProof/>
          <w:sz w:val="24"/>
          <w:szCs w:val="24"/>
          <w:lang w:eastAsia="ru-RU"/>
        </w:rPr>
        <w:lastRenderedPageBreak/>
        <w:drawing>
          <wp:inline distT="0" distB="0" distL="0" distR="0" wp14:anchorId="5D7367B2" wp14:editId="09B1F70B">
            <wp:extent cx="5940425" cy="24872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2487295"/>
                    </a:xfrm>
                    <a:prstGeom prst="rect">
                      <a:avLst/>
                    </a:prstGeom>
                    <a:noFill/>
                    <a:ln>
                      <a:noFill/>
                    </a:ln>
                  </pic:spPr>
                </pic:pic>
              </a:graphicData>
            </a:graphic>
          </wp:inline>
        </w:drawing>
      </w:r>
    </w:p>
    <w:p w14:paraId="01736863" w14:textId="1254E914" w:rsidR="008F2BA8" w:rsidRPr="005B2B1D" w:rsidRDefault="008F2BA8" w:rsidP="008F2BA8">
      <w:pPr>
        <w:rPr>
          <w:rFonts w:ascii="Times New Roman" w:eastAsiaTheme="minorEastAsia" w:hAnsi="Times New Roman" w:cs="Times New Roman"/>
          <w:sz w:val="24"/>
          <w:szCs w:val="24"/>
        </w:rPr>
      </w:pPr>
      <w:r w:rsidRPr="005B2B1D">
        <w:rPr>
          <w:rFonts w:ascii="Times New Roman" w:hAnsi="Times New Roman" w:cs="Times New Roman"/>
          <w:sz w:val="24"/>
          <w:szCs w:val="24"/>
        </w:rPr>
        <w:t>Рисунок 2</w:t>
      </w:r>
      <w:r w:rsidR="00226625" w:rsidRPr="005B2B1D">
        <w:rPr>
          <w:rFonts w:ascii="Times New Roman" w:hAnsi="Times New Roman" w:cs="Times New Roman"/>
          <w:sz w:val="24"/>
          <w:szCs w:val="24"/>
        </w:rPr>
        <w:t>1</w:t>
      </w:r>
      <w:r w:rsidRPr="005B2B1D">
        <w:rPr>
          <w:rFonts w:ascii="Times New Roman" w:hAnsi="Times New Roman" w:cs="Times New Roman"/>
          <w:sz w:val="24"/>
          <w:szCs w:val="24"/>
        </w:rPr>
        <w:t xml:space="preserve">. </w:t>
      </w:r>
      <w:r w:rsidR="00C255E2">
        <w:rPr>
          <w:rFonts w:ascii="Times New Roman" w:hAnsi="Times New Roman" w:cs="Times New Roman"/>
          <w:sz w:val="24"/>
          <w:szCs w:val="24"/>
        </w:rPr>
        <w:t>Предсказание</w:t>
      </w:r>
      <w:r w:rsidR="00C255E2" w:rsidRPr="005B2B1D">
        <w:rPr>
          <w:rFonts w:ascii="Times New Roman" w:hAnsi="Times New Roman" w:cs="Times New Roman"/>
          <w:sz w:val="24"/>
          <w:szCs w:val="24"/>
        </w:rPr>
        <w:t xml:space="preserve"> </w:t>
      </w:r>
      <w:r w:rsidRPr="005B2B1D">
        <w:rPr>
          <w:rFonts w:ascii="Times New Roman" w:hAnsi="Times New Roman" w:cs="Times New Roman"/>
          <w:sz w:val="24"/>
          <w:szCs w:val="24"/>
        </w:rPr>
        <w:t xml:space="preserve">прироста цены индекса </w:t>
      </w:r>
      <w:r w:rsidRPr="005B2B1D">
        <w:rPr>
          <w:rFonts w:ascii="Times New Roman" w:hAnsi="Times New Roman" w:cs="Times New Roman"/>
          <w:sz w:val="24"/>
          <w:szCs w:val="24"/>
          <w:lang w:val="en-US"/>
        </w:rPr>
        <w:t>MOEX</w:t>
      </w:r>
      <w:r w:rsidRPr="005B2B1D">
        <w:rPr>
          <w:rFonts w:ascii="Times New Roman" w:hAnsi="Times New Roman" w:cs="Times New Roman"/>
          <w:sz w:val="24"/>
          <w:szCs w:val="24"/>
        </w:rPr>
        <w:t xml:space="preserve"> модели </w:t>
      </w:r>
      <w:r w:rsidRPr="005B2B1D">
        <w:rPr>
          <w:rFonts w:ascii="Times New Roman" w:hAnsi="Times New Roman" w:cs="Times New Roman"/>
          <w:sz w:val="24"/>
          <w:szCs w:val="24"/>
          <w:lang w:val="en-US"/>
        </w:rPr>
        <w:t>ARIMA</w:t>
      </w:r>
      <w:r w:rsidR="00226625" w:rsidRPr="005B2B1D">
        <w:rPr>
          <w:rFonts w:ascii="Times New Roman" w:hAnsi="Times New Roman" w:cs="Times New Roman"/>
          <w:sz w:val="24"/>
          <w:szCs w:val="24"/>
        </w:rPr>
        <w:t>-</w:t>
      </w:r>
      <w:r w:rsidR="00226625" w:rsidRPr="005B2B1D">
        <w:rPr>
          <w:rFonts w:ascii="Times New Roman" w:hAnsi="Times New Roman" w:cs="Times New Roman"/>
          <w:sz w:val="24"/>
          <w:szCs w:val="24"/>
          <w:lang w:val="en-US"/>
        </w:rPr>
        <w:t>SVR</w:t>
      </w:r>
      <w:r w:rsidRPr="005B2B1D">
        <w:rPr>
          <w:rFonts w:ascii="Times New Roman" w:hAnsi="Times New Roman" w:cs="Times New Roman"/>
          <w:sz w:val="24"/>
          <w:szCs w:val="24"/>
        </w:rPr>
        <w:t>.</w:t>
      </w:r>
      <w:r w:rsidRPr="005B2B1D">
        <w:rPr>
          <w:rFonts w:ascii="Times New Roman" w:eastAsiaTheme="minorEastAsia" w:hAnsi="Times New Roman" w:cs="Times New Roman"/>
          <w:sz w:val="24"/>
          <w:szCs w:val="24"/>
        </w:rPr>
        <w:t xml:space="preserve"> Источник: расчеты автора.</w:t>
      </w:r>
    </w:p>
    <w:p w14:paraId="5BCBFEAB" w14:textId="2F3FA987" w:rsidR="005263C4" w:rsidRPr="005B2B1D" w:rsidRDefault="00226625" w:rsidP="005F3FBA">
      <w:pPr>
        <w:rPr>
          <w:rFonts w:ascii="Times New Roman" w:hAnsi="Times New Roman" w:cs="Times New Roman"/>
          <w:sz w:val="24"/>
          <w:szCs w:val="24"/>
        </w:rPr>
      </w:pPr>
      <w:r w:rsidRPr="005B2B1D">
        <w:rPr>
          <w:rFonts w:ascii="Times New Roman" w:hAnsi="Times New Roman" w:cs="Times New Roman"/>
          <w:sz w:val="24"/>
          <w:szCs w:val="24"/>
        </w:rPr>
        <w:t xml:space="preserve">Данная модель идеально описывает данные особенно в начале </w:t>
      </w:r>
      <w:proofErr w:type="spellStart"/>
      <w:r w:rsidRPr="005B2B1D">
        <w:rPr>
          <w:rFonts w:ascii="Times New Roman" w:hAnsi="Times New Roman" w:cs="Times New Roman"/>
          <w:sz w:val="24"/>
          <w:szCs w:val="24"/>
        </w:rPr>
        <w:t>валидационного</w:t>
      </w:r>
      <w:proofErr w:type="spellEnd"/>
      <w:r w:rsidRPr="005B2B1D">
        <w:rPr>
          <w:rFonts w:ascii="Times New Roman" w:hAnsi="Times New Roman" w:cs="Times New Roman"/>
          <w:sz w:val="24"/>
          <w:szCs w:val="24"/>
        </w:rPr>
        <w:t xml:space="preserve"> периода. Позднее модель часто недооценивает волатильность прироста цены, однако и сама волатильность возрастает к концу периода. Тем не менее, данная модель визуально лучше всего описывает данные.</w:t>
      </w:r>
    </w:p>
    <w:p w14:paraId="023C02F4" w14:textId="38577862" w:rsidR="00F55782" w:rsidRPr="005B2B1D" w:rsidRDefault="00F55782" w:rsidP="005F3FBA">
      <w:pPr>
        <w:rPr>
          <w:rFonts w:ascii="Times New Roman"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76822423" wp14:editId="5AC41BE3">
            <wp:extent cx="5940425" cy="249237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492375"/>
                    </a:xfrm>
                    <a:prstGeom prst="rect">
                      <a:avLst/>
                    </a:prstGeom>
                    <a:noFill/>
                    <a:ln>
                      <a:noFill/>
                    </a:ln>
                  </pic:spPr>
                </pic:pic>
              </a:graphicData>
            </a:graphic>
          </wp:inline>
        </w:drawing>
      </w:r>
    </w:p>
    <w:p w14:paraId="0235279B" w14:textId="37E5D126" w:rsidR="00226625" w:rsidRPr="005B2B1D" w:rsidRDefault="00226625" w:rsidP="00226625">
      <w:pPr>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Рисунок 22. </w:t>
      </w:r>
      <w:r w:rsidR="00C255E2">
        <w:rPr>
          <w:rFonts w:ascii="Times New Roman" w:hAnsi="Times New Roman" w:cs="Times New Roman"/>
          <w:sz w:val="24"/>
          <w:szCs w:val="24"/>
        </w:rPr>
        <w:t>Предсказание</w:t>
      </w:r>
      <w:r w:rsidR="00C255E2" w:rsidRPr="005B2B1D">
        <w:rPr>
          <w:rFonts w:ascii="Times New Roman" w:hAnsi="Times New Roman" w:cs="Times New Roman"/>
          <w:sz w:val="24"/>
          <w:szCs w:val="24"/>
        </w:rPr>
        <w:t xml:space="preserve"> </w:t>
      </w:r>
      <w:r w:rsidRPr="005B2B1D">
        <w:rPr>
          <w:rFonts w:ascii="Times New Roman" w:hAnsi="Times New Roman" w:cs="Times New Roman"/>
          <w:sz w:val="24"/>
          <w:szCs w:val="24"/>
        </w:rPr>
        <w:t xml:space="preserve">прироста цены индекса </w:t>
      </w:r>
      <w:r w:rsidRPr="005B2B1D">
        <w:rPr>
          <w:rFonts w:ascii="Times New Roman" w:hAnsi="Times New Roman" w:cs="Times New Roman"/>
          <w:sz w:val="24"/>
          <w:szCs w:val="24"/>
          <w:lang w:val="en-US"/>
        </w:rPr>
        <w:t>MOEX</w:t>
      </w:r>
      <w:r w:rsidRPr="005B2B1D">
        <w:rPr>
          <w:rFonts w:ascii="Times New Roman" w:hAnsi="Times New Roman" w:cs="Times New Roman"/>
          <w:sz w:val="24"/>
          <w:szCs w:val="24"/>
        </w:rPr>
        <w:t xml:space="preserve"> модел</w:t>
      </w:r>
      <w:r w:rsidR="00212CF5" w:rsidRPr="005B2B1D">
        <w:rPr>
          <w:rFonts w:ascii="Times New Roman" w:hAnsi="Times New Roman" w:cs="Times New Roman"/>
          <w:sz w:val="24"/>
          <w:szCs w:val="24"/>
        </w:rPr>
        <w:t>ей</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 xml:space="preserve"> со скользящим окном</w:t>
      </w:r>
      <w:r w:rsidR="00212CF5" w:rsidRPr="005B2B1D">
        <w:rPr>
          <w:rFonts w:ascii="Times New Roman" w:hAnsi="Times New Roman" w:cs="Times New Roman"/>
          <w:sz w:val="24"/>
          <w:szCs w:val="24"/>
        </w:rPr>
        <w:t xml:space="preserve"> и </w:t>
      </w:r>
      <w:r w:rsidR="00212CF5" w:rsidRPr="005B2B1D">
        <w:rPr>
          <w:rFonts w:ascii="Times New Roman" w:hAnsi="Times New Roman" w:cs="Times New Roman"/>
          <w:sz w:val="24"/>
          <w:szCs w:val="24"/>
          <w:lang w:val="en-US"/>
        </w:rPr>
        <w:t>ARIMA</w:t>
      </w:r>
      <w:r w:rsidR="00212CF5" w:rsidRPr="005B2B1D">
        <w:rPr>
          <w:rFonts w:ascii="Times New Roman" w:hAnsi="Times New Roman" w:cs="Times New Roman"/>
          <w:sz w:val="24"/>
          <w:szCs w:val="24"/>
        </w:rPr>
        <w:t>-</w:t>
      </w:r>
      <w:r w:rsidR="00212CF5" w:rsidRPr="005B2B1D">
        <w:rPr>
          <w:rFonts w:ascii="Times New Roman" w:hAnsi="Times New Roman" w:cs="Times New Roman"/>
          <w:sz w:val="24"/>
          <w:szCs w:val="24"/>
          <w:lang w:val="en-US"/>
        </w:rPr>
        <w:t>SVR</w:t>
      </w:r>
      <w:r w:rsidR="00B55C7F" w:rsidRPr="005B2B1D">
        <w:rPr>
          <w:rFonts w:ascii="Times New Roman" w:hAnsi="Times New Roman" w:cs="Times New Roman"/>
          <w:sz w:val="24"/>
          <w:szCs w:val="24"/>
        </w:rPr>
        <w:t xml:space="preserve"> в последние 50 дней </w:t>
      </w:r>
      <w:proofErr w:type="spellStart"/>
      <w:r w:rsidR="00B55C7F" w:rsidRPr="005B2B1D">
        <w:rPr>
          <w:rFonts w:ascii="Times New Roman" w:hAnsi="Times New Roman" w:cs="Times New Roman"/>
          <w:sz w:val="24"/>
          <w:szCs w:val="24"/>
        </w:rPr>
        <w:t>валидационного</w:t>
      </w:r>
      <w:proofErr w:type="spellEnd"/>
      <w:r w:rsidR="00B55C7F" w:rsidRPr="005B2B1D">
        <w:rPr>
          <w:rFonts w:ascii="Times New Roman" w:hAnsi="Times New Roman" w:cs="Times New Roman"/>
          <w:sz w:val="24"/>
          <w:szCs w:val="24"/>
        </w:rPr>
        <w:t xml:space="preserve"> периода</w:t>
      </w:r>
      <w:r w:rsidRPr="005B2B1D">
        <w:rPr>
          <w:rFonts w:ascii="Times New Roman" w:hAnsi="Times New Roman" w:cs="Times New Roman"/>
          <w:sz w:val="24"/>
          <w:szCs w:val="24"/>
        </w:rPr>
        <w:t>.</w:t>
      </w:r>
      <w:r w:rsidRPr="005B2B1D">
        <w:rPr>
          <w:rFonts w:ascii="Times New Roman" w:eastAsiaTheme="minorEastAsia" w:hAnsi="Times New Roman" w:cs="Times New Roman"/>
          <w:sz w:val="24"/>
          <w:szCs w:val="24"/>
        </w:rPr>
        <w:t xml:space="preserve"> Источник: расчеты автора.</w:t>
      </w:r>
    </w:p>
    <w:p w14:paraId="0EB2275D" w14:textId="476B9A81" w:rsidR="00226625" w:rsidRDefault="008402D2" w:rsidP="005F3FBA">
      <w:pPr>
        <w:rPr>
          <w:rFonts w:ascii="Times New Roman" w:hAnsi="Times New Roman" w:cs="Times New Roman"/>
          <w:sz w:val="24"/>
          <w:szCs w:val="24"/>
        </w:rPr>
      </w:pPr>
      <w:r w:rsidRPr="005B2B1D">
        <w:rPr>
          <w:rFonts w:ascii="Times New Roman" w:hAnsi="Times New Roman" w:cs="Times New Roman"/>
          <w:sz w:val="24"/>
          <w:szCs w:val="24"/>
        </w:rPr>
        <w:t>Модели хорошо описывают прирост цен</w:t>
      </w:r>
      <w:r w:rsidR="00B55C7F" w:rsidRPr="005B2B1D">
        <w:rPr>
          <w:rFonts w:ascii="Times New Roman" w:hAnsi="Times New Roman" w:cs="Times New Roman"/>
          <w:sz w:val="24"/>
          <w:szCs w:val="24"/>
        </w:rPr>
        <w:t xml:space="preserve"> даже в последние 50 периодов</w:t>
      </w:r>
      <w:r w:rsidRPr="005B2B1D">
        <w:rPr>
          <w:rFonts w:ascii="Times New Roman" w:hAnsi="Times New Roman" w:cs="Times New Roman"/>
          <w:sz w:val="24"/>
          <w:szCs w:val="24"/>
        </w:rPr>
        <w:t xml:space="preserve">, но их предсказания практически не отличаются друг от друга. Это говорит о том, что предсказание остатков модели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 xml:space="preserve"> с помощью </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слабо улучшает модель, и в целом не изменяет её.</w:t>
      </w:r>
    </w:p>
    <w:p w14:paraId="322A3024" w14:textId="4ABC214B" w:rsidR="002B30AC" w:rsidRPr="005B2B1D" w:rsidRDefault="002B30AC" w:rsidP="005F3FBA">
      <w:pPr>
        <w:rPr>
          <w:rFonts w:ascii="Times New Roman" w:hAnsi="Times New Roman" w:cs="Times New Roman"/>
          <w:sz w:val="24"/>
          <w:szCs w:val="24"/>
        </w:rPr>
      </w:pPr>
      <w:r w:rsidRPr="005B2B1D">
        <w:rPr>
          <w:rFonts w:ascii="Times New Roman" w:hAnsi="Times New Roman" w:cs="Times New Roman"/>
          <w:noProof/>
          <w:sz w:val="24"/>
          <w:szCs w:val="24"/>
          <w:lang w:eastAsia="ru-RU"/>
        </w:rPr>
        <w:lastRenderedPageBreak/>
        <w:drawing>
          <wp:inline distT="0" distB="0" distL="0" distR="0" wp14:anchorId="5CDB9FBF" wp14:editId="69E72B30">
            <wp:extent cx="2752736" cy="232820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58740" cy="2333281"/>
                    </a:xfrm>
                    <a:prstGeom prst="rect">
                      <a:avLst/>
                    </a:prstGeom>
                    <a:noFill/>
                    <a:ln>
                      <a:noFill/>
                    </a:ln>
                  </pic:spPr>
                </pic:pic>
              </a:graphicData>
            </a:graphic>
          </wp:inline>
        </w:drawing>
      </w:r>
      <w:r w:rsidRPr="005B2B1D">
        <w:rPr>
          <w:rFonts w:ascii="Times New Roman" w:hAnsi="Times New Roman" w:cs="Times New Roman"/>
          <w:noProof/>
          <w:sz w:val="24"/>
          <w:szCs w:val="24"/>
          <w:lang w:eastAsia="ru-RU"/>
        </w:rPr>
        <w:drawing>
          <wp:inline distT="0" distB="0" distL="0" distR="0" wp14:anchorId="155500B5" wp14:editId="378AC522">
            <wp:extent cx="2810203" cy="2328203"/>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7209" cy="2342292"/>
                    </a:xfrm>
                    <a:prstGeom prst="rect">
                      <a:avLst/>
                    </a:prstGeom>
                    <a:noFill/>
                    <a:ln>
                      <a:noFill/>
                    </a:ln>
                  </pic:spPr>
                </pic:pic>
              </a:graphicData>
            </a:graphic>
          </wp:inline>
        </w:drawing>
      </w:r>
    </w:p>
    <w:p w14:paraId="35EEB171" w14:textId="16C4B0B7" w:rsidR="008402D2" w:rsidRPr="005B2B1D" w:rsidRDefault="008402D2" w:rsidP="008402D2">
      <w:pPr>
        <w:rPr>
          <w:rFonts w:ascii="Times New Roman" w:eastAsiaTheme="minorEastAsia" w:hAnsi="Times New Roman" w:cs="Times New Roman"/>
          <w:sz w:val="24"/>
          <w:szCs w:val="24"/>
        </w:rPr>
      </w:pPr>
      <w:r w:rsidRPr="005B2B1D">
        <w:rPr>
          <w:rFonts w:ascii="Times New Roman" w:hAnsi="Times New Roman" w:cs="Times New Roman"/>
          <w:sz w:val="24"/>
          <w:szCs w:val="24"/>
        </w:rPr>
        <w:t xml:space="preserve">Рисунок 23. </w:t>
      </w:r>
      <w:r w:rsidR="00C255E2">
        <w:rPr>
          <w:rFonts w:ascii="Times New Roman" w:hAnsi="Times New Roman" w:cs="Times New Roman"/>
          <w:sz w:val="24"/>
          <w:szCs w:val="24"/>
        </w:rPr>
        <w:t>Предсказание</w:t>
      </w:r>
      <w:r w:rsidR="00C255E2" w:rsidRPr="005B2B1D">
        <w:rPr>
          <w:rFonts w:ascii="Times New Roman" w:hAnsi="Times New Roman" w:cs="Times New Roman"/>
          <w:sz w:val="24"/>
          <w:szCs w:val="24"/>
        </w:rPr>
        <w:t xml:space="preserve"> </w:t>
      </w:r>
      <w:r w:rsidRPr="005B2B1D">
        <w:rPr>
          <w:rFonts w:ascii="Times New Roman" w:hAnsi="Times New Roman" w:cs="Times New Roman"/>
          <w:sz w:val="24"/>
          <w:szCs w:val="24"/>
        </w:rPr>
        <w:t xml:space="preserve">прироста цены индекса </w:t>
      </w:r>
      <w:r w:rsidRPr="005B2B1D">
        <w:rPr>
          <w:rFonts w:ascii="Times New Roman" w:hAnsi="Times New Roman" w:cs="Times New Roman"/>
          <w:sz w:val="24"/>
          <w:szCs w:val="24"/>
          <w:lang w:val="en-US"/>
        </w:rPr>
        <w:t>MOEX</w:t>
      </w:r>
      <w:r w:rsidRPr="005B2B1D">
        <w:rPr>
          <w:rFonts w:ascii="Times New Roman" w:hAnsi="Times New Roman" w:cs="Times New Roman"/>
          <w:sz w:val="24"/>
          <w:szCs w:val="24"/>
        </w:rPr>
        <w:t xml:space="preserve"> модели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w:t>
      </w:r>
      <w:r w:rsidRPr="005B2B1D">
        <w:rPr>
          <w:rFonts w:ascii="Times New Roman" w:eastAsiaTheme="minorEastAsia" w:hAnsi="Times New Roman" w:cs="Times New Roman"/>
          <w:sz w:val="24"/>
          <w:szCs w:val="24"/>
        </w:rPr>
        <w:t xml:space="preserve"> Источник: расчеты автора.</w:t>
      </w:r>
    </w:p>
    <w:p w14:paraId="2E560AF2" w14:textId="2DB754B2" w:rsidR="008402D2" w:rsidRPr="005B2B1D" w:rsidRDefault="008402D2" w:rsidP="005F3FBA">
      <w:pPr>
        <w:rPr>
          <w:rFonts w:ascii="Times New Roman" w:hAnsi="Times New Roman" w:cs="Times New Roman"/>
          <w:sz w:val="24"/>
          <w:szCs w:val="24"/>
        </w:rPr>
      </w:pPr>
      <w:r w:rsidRPr="005B2B1D">
        <w:rPr>
          <w:rFonts w:ascii="Times New Roman" w:hAnsi="Times New Roman" w:cs="Times New Roman"/>
          <w:sz w:val="24"/>
          <w:szCs w:val="24"/>
        </w:rPr>
        <w:t xml:space="preserve">На Рисунке 23 представлены </w:t>
      </w:r>
      <w:r w:rsidR="00C255E2">
        <w:rPr>
          <w:rFonts w:ascii="Times New Roman" w:hAnsi="Times New Roman" w:cs="Times New Roman"/>
          <w:sz w:val="24"/>
          <w:szCs w:val="24"/>
        </w:rPr>
        <w:t>предсказания</w:t>
      </w:r>
      <w:r w:rsidR="00EA2C28">
        <w:rPr>
          <w:rFonts w:ascii="Times New Roman" w:hAnsi="Times New Roman" w:cs="Times New Roman"/>
          <w:sz w:val="24"/>
          <w:szCs w:val="24"/>
        </w:rPr>
        <w:t xml:space="preserve"> </w:t>
      </w:r>
      <w:r w:rsidRPr="005B2B1D">
        <w:rPr>
          <w:rFonts w:ascii="Times New Roman" w:hAnsi="Times New Roman" w:cs="Times New Roman"/>
          <w:sz w:val="24"/>
          <w:szCs w:val="24"/>
        </w:rPr>
        <w:t>прироста цен</w:t>
      </w:r>
      <w:r w:rsidR="00B55C7F" w:rsidRPr="005B2B1D">
        <w:rPr>
          <w:rFonts w:ascii="Times New Roman" w:hAnsi="Times New Roman" w:cs="Times New Roman"/>
          <w:sz w:val="24"/>
          <w:szCs w:val="24"/>
        </w:rPr>
        <w:t xml:space="preserve"> в первые и последние 50 дней периода валидации. В то время как в первые недели периода нейронная сеть достаточно хорошо предсказывает прирост цен, в последние дни модель хоть и хорошо </w:t>
      </w:r>
      <w:r w:rsidR="007B7B62" w:rsidRPr="005B2B1D">
        <w:rPr>
          <w:rFonts w:ascii="Times New Roman" w:hAnsi="Times New Roman" w:cs="Times New Roman"/>
          <w:sz w:val="24"/>
          <w:szCs w:val="24"/>
        </w:rPr>
        <w:t xml:space="preserve">описывает динамику приростов, но сильно их переоценивает. Такое поведение модели говорит о том, что скорее всего модель </w:t>
      </w:r>
      <w:r w:rsidR="007B7B62" w:rsidRPr="005B2B1D">
        <w:rPr>
          <w:rFonts w:ascii="Times New Roman" w:hAnsi="Times New Roman" w:cs="Times New Roman"/>
          <w:sz w:val="24"/>
          <w:szCs w:val="24"/>
          <w:lang w:val="en-US"/>
        </w:rPr>
        <w:t>LSTM</w:t>
      </w:r>
      <w:r w:rsidR="007B7B62" w:rsidRPr="005B2B1D">
        <w:rPr>
          <w:rFonts w:ascii="Times New Roman" w:hAnsi="Times New Roman" w:cs="Times New Roman"/>
          <w:sz w:val="24"/>
          <w:szCs w:val="24"/>
        </w:rPr>
        <w:t xml:space="preserve"> может быть применима только как модель со скользящим окном.</w:t>
      </w:r>
    </w:p>
    <w:p w14:paraId="051C3FA7" w14:textId="27C2A0AB" w:rsidR="005B7C06" w:rsidRPr="005B2B1D" w:rsidRDefault="005B7C06" w:rsidP="005F3FBA">
      <w:pPr>
        <w:rPr>
          <w:rFonts w:ascii="Times New Roman" w:hAnsi="Times New Roman" w:cs="Times New Roman"/>
          <w:sz w:val="24"/>
          <w:szCs w:val="24"/>
        </w:rPr>
      </w:pPr>
    </w:p>
    <w:p w14:paraId="709A8008" w14:textId="722EB0C8" w:rsidR="005B7C06" w:rsidRPr="005B2B1D" w:rsidRDefault="005B7C06" w:rsidP="005F3FBA">
      <w:pPr>
        <w:rPr>
          <w:rFonts w:ascii="Times New Roman" w:hAnsi="Times New Roman" w:cs="Times New Roman"/>
          <w:sz w:val="24"/>
          <w:szCs w:val="24"/>
        </w:rPr>
      </w:pPr>
    </w:p>
    <w:p w14:paraId="0440EEDB" w14:textId="4A180753" w:rsidR="005B7C06" w:rsidRPr="005B2B1D" w:rsidRDefault="005B7C06" w:rsidP="005F3FBA">
      <w:pPr>
        <w:rPr>
          <w:rFonts w:ascii="Times New Roman" w:hAnsi="Times New Roman" w:cs="Times New Roman"/>
          <w:sz w:val="24"/>
          <w:szCs w:val="24"/>
        </w:rPr>
      </w:pPr>
    </w:p>
    <w:p w14:paraId="16DDC4BC" w14:textId="54D12202" w:rsidR="005B7C06" w:rsidRPr="005B2B1D" w:rsidRDefault="005B7C06" w:rsidP="005F3FBA">
      <w:pPr>
        <w:rPr>
          <w:rFonts w:ascii="Times New Roman" w:hAnsi="Times New Roman" w:cs="Times New Roman"/>
          <w:sz w:val="24"/>
          <w:szCs w:val="24"/>
        </w:rPr>
      </w:pPr>
    </w:p>
    <w:p w14:paraId="76128C07" w14:textId="4092D890" w:rsidR="005B7C06" w:rsidRPr="005B2B1D" w:rsidRDefault="005B7C06" w:rsidP="005F3FBA">
      <w:pPr>
        <w:rPr>
          <w:rFonts w:ascii="Times New Roman" w:hAnsi="Times New Roman" w:cs="Times New Roman"/>
          <w:sz w:val="24"/>
          <w:szCs w:val="24"/>
        </w:rPr>
      </w:pPr>
    </w:p>
    <w:p w14:paraId="702BF321" w14:textId="56AA8CC0" w:rsidR="00685D25" w:rsidRPr="005B2B1D" w:rsidRDefault="00685D25" w:rsidP="005F3FBA">
      <w:pPr>
        <w:rPr>
          <w:rFonts w:ascii="Times New Roman" w:hAnsi="Times New Roman" w:cs="Times New Roman"/>
          <w:sz w:val="24"/>
          <w:szCs w:val="24"/>
        </w:rPr>
      </w:pPr>
    </w:p>
    <w:p w14:paraId="67E68660" w14:textId="11BE0EE8" w:rsidR="007B7B62" w:rsidRPr="005B2B1D" w:rsidRDefault="007B7B62" w:rsidP="005F3FBA">
      <w:pPr>
        <w:rPr>
          <w:rFonts w:ascii="Times New Roman" w:hAnsi="Times New Roman" w:cs="Times New Roman"/>
          <w:sz w:val="24"/>
          <w:szCs w:val="24"/>
        </w:rPr>
      </w:pPr>
    </w:p>
    <w:p w14:paraId="434EA1B0" w14:textId="3A9DBAC0" w:rsidR="007B7B62" w:rsidRPr="005B2B1D" w:rsidRDefault="007B7B62" w:rsidP="005F3FBA">
      <w:pPr>
        <w:rPr>
          <w:rFonts w:ascii="Times New Roman" w:hAnsi="Times New Roman" w:cs="Times New Roman"/>
          <w:sz w:val="24"/>
          <w:szCs w:val="24"/>
        </w:rPr>
      </w:pPr>
    </w:p>
    <w:p w14:paraId="50121B1C" w14:textId="61A6E653" w:rsidR="007B7B62" w:rsidRPr="005B2B1D" w:rsidRDefault="007B7B62" w:rsidP="005F3FBA">
      <w:pPr>
        <w:rPr>
          <w:rFonts w:ascii="Times New Roman" w:hAnsi="Times New Roman" w:cs="Times New Roman"/>
          <w:sz w:val="24"/>
          <w:szCs w:val="24"/>
        </w:rPr>
      </w:pPr>
    </w:p>
    <w:p w14:paraId="5ADEE03B" w14:textId="334D2EB8" w:rsidR="007B7B62" w:rsidRPr="005B2B1D" w:rsidRDefault="007B7B62" w:rsidP="005F3FBA">
      <w:pPr>
        <w:rPr>
          <w:rFonts w:ascii="Times New Roman" w:hAnsi="Times New Roman" w:cs="Times New Roman"/>
          <w:sz w:val="24"/>
          <w:szCs w:val="24"/>
        </w:rPr>
      </w:pPr>
    </w:p>
    <w:p w14:paraId="33062947" w14:textId="0E6A59DE" w:rsidR="007B7B62" w:rsidRPr="005B2B1D" w:rsidRDefault="007B7B62" w:rsidP="005F3FBA">
      <w:pPr>
        <w:rPr>
          <w:rFonts w:ascii="Times New Roman" w:hAnsi="Times New Roman" w:cs="Times New Roman"/>
          <w:sz w:val="24"/>
          <w:szCs w:val="24"/>
        </w:rPr>
      </w:pPr>
    </w:p>
    <w:p w14:paraId="210661A8" w14:textId="0CDD32DD" w:rsidR="007B7B62" w:rsidRPr="005B2B1D" w:rsidRDefault="007B7B62" w:rsidP="005F3FBA">
      <w:pPr>
        <w:rPr>
          <w:rFonts w:ascii="Times New Roman" w:hAnsi="Times New Roman" w:cs="Times New Roman"/>
          <w:sz w:val="24"/>
          <w:szCs w:val="24"/>
        </w:rPr>
      </w:pPr>
    </w:p>
    <w:p w14:paraId="1CF5110B" w14:textId="009B94CA" w:rsidR="007B7B62" w:rsidRPr="005B2B1D" w:rsidRDefault="007B7B62" w:rsidP="005F3FBA">
      <w:pPr>
        <w:rPr>
          <w:rFonts w:ascii="Times New Roman" w:hAnsi="Times New Roman" w:cs="Times New Roman"/>
          <w:sz w:val="24"/>
          <w:szCs w:val="24"/>
        </w:rPr>
      </w:pPr>
    </w:p>
    <w:p w14:paraId="6BA7A8ED" w14:textId="1A087800" w:rsidR="007B7B62" w:rsidRPr="005B2B1D" w:rsidRDefault="007B7B62" w:rsidP="005F3FBA">
      <w:pPr>
        <w:rPr>
          <w:rFonts w:ascii="Times New Roman" w:hAnsi="Times New Roman" w:cs="Times New Roman"/>
          <w:sz w:val="24"/>
          <w:szCs w:val="24"/>
        </w:rPr>
      </w:pPr>
    </w:p>
    <w:p w14:paraId="51F0463B" w14:textId="09C3220C" w:rsidR="007B7B62" w:rsidRPr="005B2B1D" w:rsidRDefault="007B7B62" w:rsidP="005F3FBA">
      <w:pPr>
        <w:rPr>
          <w:rFonts w:ascii="Times New Roman" w:hAnsi="Times New Roman" w:cs="Times New Roman"/>
          <w:sz w:val="24"/>
          <w:szCs w:val="24"/>
        </w:rPr>
      </w:pPr>
    </w:p>
    <w:p w14:paraId="3052FC5A" w14:textId="77777777" w:rsidR="007B7B62" w:rsidRPr="005B2B1D" w:rsidRDefault="007B7B62" w:rsidP="005F3FBA">
      <w:pPr>
        <w:rPr>
          <w:rFonts w:ascii="Times New Roman" w:hAnsi="Times New Roman" w:cs="Times New Roman"/>
          <w:sz w:val="24"/>
          <w:szCs w:val="24"/>
        </w:rPr>
      </w:pPr>
    </w:p>
    <w:p w14:paraId="4E30BD6C" w14:textId="71A04C6D" w:rsidR="005B7C06" w:rsidRPr="005B2B1D" w:rsidRDefault="005B7C06" w:rsidP="005F3FBA">
      <w:pPr>
        <w:rPr>
          <w:rFonts w:ascii="Times New Roman" w:hAnsi="Times New Roman" w:cs="Times New Roman"/>
          <w:sz w:val="24"/>
          <w:szCs w:val="24"/>
        </w:rPr>
      </w:pPr>
      <w:r w:rsidRPr="005B2B1D">
        <w:rPr>
          <w:rFonts w:ascii="Times New Roman" w:hAnsi="Times New Roman" w:cs="Times New Roman"/>
          <w:sz w:val="24"/>
          <w:szCs w:val="24"/>
        </w:rPr>
        <w:br w:type="page"/>
      </w:r>
    </w:p>
    <w:tbl>
      <w:tblPr>
        <w:tblStyle w:val="a9"/>
        <w:tblpPr w:leftFromText="180" w:rightFromText="180" w:vertAnchor="page" w:horzAnchor="margin" w:tblpY="1584"/>
        <w:tblW w:w="0" w:type="auto"/>
        <w:tblInd w:w="0" w:type="dxa"/>
        <w:tblLook w:val="04A0" w:firstRow="1" w:lastRow="0" w:firstColumn="1" w:lastColumn="0" w:noHBand="0" w:noVBand="1"/>
      </w:tblPr>
      <w:tblGrid>
        <w:gridCol w:w="2122"/>
        <w:gridCol w:w="1417"/>
        <w:gridCol w:w="1559"/>
        <w:gridCol w:w="1418"/>
        <w:gridCol w:w="1559"/>
        <w:gridCol w:w="1270"/>
      </w:tblGrid>
      <w:tr w:rsidR="005B2B1D" w:rsidRPr="005B2B1D" w14:paraId="3AAAC4A0" w14:textId="77777777" w:rsidTr="003D10BC">
        <w:trPr>
          <w:trHeight w:val="537"/>
        </w:trPr>
        <w:tc>
          <w:tcPr>
            <w:tcW w:w="2122" w:type="dxa"/>
            <w:vAlign w:val="center"/>
          </w:tcPr>
          <w:p w14:paraId="18695F8B" w14:textId="77777777" w:rsidR="003D10BC" w:rsidRPr="005B2B1D" w:rsidRDefault="003D10BC" w:rsidP="003D10BC">
            <w:pPr>
              <w:spacing w:line="360" w:lineRule="auto"/>
              <w:jc w:val="center"/>
              <w:rPr>
                <w:rFonts w:ascii="Times New Roman" w:hAnsi="Times New Roman" w:cs="Times New Roman"/>
                <w:sz w:val="24"/>
                <w:szCs w:val="24"/>
              </w:rPr>
            </w:pPr>
            <w:bookmarkStart w:id="49" w:name="_Hlk102242882"/>
          </w:p>
        </w:tc>
        <w:tc>
          <w:tcPr>
            <w:tcW w:w="1417" w:type="dxa"/>
            <w:vAlign w:val="center"/>
          </w:tcPr>
          <w:p w14:paraId="1D831A1C"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MSE</w:t>
            </w:r>
          </w:p>
        </w:tc>
        <w:tc>
          <w:tcPr>
            <w:tcW w:w="1559" w:type="dxa"/>
            <w:vAlign w:val="center"/>
          </w:tcPr>
          <w:p w14:paraId="498D6A01"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RMSE</w:t>
            </w:r>
          </w:p>
        </w:tc>
        <w:tc>
          <w:tcPr>
            <w:tcW w:w="1418" w:type="dxa"/>
            <w:vAlign w:val="center"/>
          </w:tcPr>
          <w:p w14:paraId="51288D4A"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R2</w:t>
            </w:r>
          </w:p>
        </w:tc>
        <w:tc>
          <w:tcPr>
            <w:tcW w:w="1559" w:type="dxa"/>
            <w:vAlign w:val="center"/>
          </w:tcPr>
          <w:p w14:paraId="1BC1436D"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MAPE</w:t>
            </w:r>
          </w:p>
        </w:tc>
        <w:tc>
          <w:tcPr>
            <w:tcW w:w="1270" w:type="dxa"/>
            <w:vAlign w:val="center"/>
          </w:tcPr>
          <w:p w14:paraId="60446385"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MAE</w:t>
            </w:r>
          </w:p>
        </w:tc>
      </w:tr>
      <w:tr w:rsidR="005B2B1D" w:rsidRPr="005B2B1D" w14:paraId="3E678313" w14:textId="77777777" w:rsidTr="003D10BC">
        <w:trPr>
          <w:trHeight w:val="537"/>
        </w:trPr>
        <w:tc>
          <w:tcPr>
            <w:tcW w:w="2122" w:type="dxa"/>
            <w:vAlign w:val="center"/>
          </w:tcPr>
          <w:p w14:paraId="444609C3"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ARIMA</w:t>
            </w:r>
          </w:p>
        </w:tc>
        <w:tc>
          <w:tcPr>
            <w:tcW w:w="1417" w:type="dxa"/>
            <w:shd w:val="clear" w:color="auto" w:fill="auto"/>
            <w:vAlign w:val="center"/>
          </w:tcPr>
          <w:p w14:paraId="4DF15D4C"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122.51</w:t>
            </w:r>
          </w:p>
        </w:tc>
        <w:tc>
          <w:tcPr>
            <w:tcW w:w="1559" w:type="dxa"/>
            <w:shd w:val="clear" w:color="auto" w:fill="auto"/>
            <w:vAlign w:val="center"/>
          </w:tcPr>
          <w:p w14:paraId="3F95162F"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11.07</w:t>
            </w:r>
          </w:p>
        </w:tc>
        <w:tc>
          <w:tcPr>
            <w:tcW w:w="1418" w:type="dxa"/>
            <w:shd w:val="clear" w:color="auto" w:fill="auto"/>
            <w:vAlign w:val="center"/>
          </w:tcPr>
          <w:p w14:paraId="5580E04A" w14:textId="77777777" w:rsidR="003D10BC" w:rsidRPr="005B2B1D" w:rsidRDefault="003D10BC" w:rsidP="003D10BC">
            <w:pPr>
              <w:spacing w:line="360" w:lineRule="auto"/>
              <w:jc w:val="center"/>
              <w:rPr>
                <w:rFonts w:ascii="Times New Roman" w:hAnsi="Times New Roman" w:cs="Times New Roman"/>
                <w:b/>
                <w:bCs/>
                <w:sz w:val="24"/>
                <w:szCs w:val="24"/>
              </w:rPr>
            </w:pPr>
            <w:r w:rsidRPr="005B2B1D">
              <w:rPr>
                <w:rFonts w:ascii="Times New Roman" w:hAnsi="Times New Roman" w:cs="Times New Roman"/>
                <w:b/>
                <w:bCs/>
                <w:sz w:val="24"/>
                <w:szCs w:val="24"/>
              </w:rPr>
              <w:t>0.9995</w:t>
            </w:r>
          </w:p>
        </w:tc>
        <w:tc>
          <w:tcPr>
            <w:tcW w:w="1559" w:type="dxa"/>
            <w:shd w:val="clear" w:color="auto" w:fill="auto"/>
            <w:vAlign w:val="center"/>
          </w:tcPr>
          <w:p w14:paraId="4C296135" w14:textId="77777777" w:rsidR="003D10BC" w:rsidRPr="005B2B1D" w:rsidRDefault="003D10BC" w:rsidP="003D10BC">
            <w:pPr>
              <w:spacing w:line="360" w:lineRule="auto"/>
              <w:jc w:val="center"/>
              <w:rPr>
                <w:rFonts w:ascii="Times New Roman" w:hAnsi="Times New Roman" w:cs="Times New Roman"/>
                <w:b/>
                <w:bCs/>
                <w:sz w:val="24"/>
                <w:szCs w:val="24"/>
              </w:rPr>
            </w:pPr>
            <w:r w:rsidRPr="005B2B1D">
              <w:rPr>
                <w:rFonts w:ascii="Times New Roman" w:hAnsi="Times New Roman" w:cs="Times New Roman"/>
                <w:b/>
                <w:bCs/>
                <w:sz w:val="24"/>
                <w:szCs w:val="24"/>
              </w:rPr>
              <w:t>0.21</w:t>
            </w:r>
          </w:p>
        </w:tc>
        <w:tc>
          <w:tcPr>
            <w:tcW w:w="1270" w:type="dxa"/>
            <w:shd w:val="clear" w:color="auto" w:fill="auto"/>
            <w:vAlign w:val="center"/>
          </w:tcPr>
          <w:p w14:paraId="6A82FE6D"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6.43</w:t>
            </w:r>
          </w:p>
        </w:tc>
      </w:tr>
      <w:tr w:rsidR="005B2B1D" w:rsidRPr="005B2B1D" w14:paraId="7167F000" w14:textId="77777777" w:rsidTr="003D10BC">
        <w:trPr>
          <w:trHeight w:val="537"/>
        </w:trPr>
        <w:tc>
          <w:tcPr>
            <w:tcW w:w="2122" w:type="dxa"/>
            <w:vAlign w:val="center"/>
          </w:tcPr>
          <w:p w14:paraId="241C43D3"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SVR</w:t>
            </w:r>
          </w:p>
        </w:tc>
        <w:tc>
          <w:tcPr>
            <w:tcW w:w="1417" w:type="dxa"/>
            <w:shd w:val="clear" w:color="auto" w:fill="auto"/>
            <w:vAlign w:val="center"/>
          </w:tcPr>
          <w:p w14:paraId="6B62B9E9"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206.21</w:t>
            </w:r>
          </w:p>
        </w:tc>
        <w:tc>
          <w:tcPr>
            <w:tcW w:w="1559" w:type="dxa"/>
            <w:shd w:val="clear" w:color="auto" w:fill="auto"/>
            <w:vAlign w:val="center"/>
          </w:tcPr>
          <w:p w14:paraId="45830BB1"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14.36</w:t>
            </w:r>
          </w:p>
        </w:tc>
        <w:tc>
          <w:tcPr>
            <w:tcW w:w="1418" w:type="dxa"/>
            <w:shd w:val="clear" w:color="auto" w:fill="auto"/>
            <w:vAlign w:val="center"/>
          </w:tcPr>
          <w:p w14:paraId="4F645C71"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0.999</w:t>
            </w:r>
            <w:r w:rsidRPr="005B2B1D">
              <w:rPr>
                <w:rFonts w:ascii="Times New Roman" w:hAnsi="Times New Roman" w:cs="Times New Roman"/>
                <w:sz w:val="24"/>
                <w:szCs w:val="24"/>
              </w:rPr>
              <w:t>2</w:t>
            </w:r>
          </w:p>
        </w:tc>
        <w:tc>
          <w:tcPr>
            <w:tcW w:w="1559" w:type="dxa"/>
            <w:shd w:val="clear" w:color="auto" w:fill="auto"/>
            <w:vAlign w:val="center"/>
          </w:tcPr>
          <w:p w14:paraId="583B3E68"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0.32</w:t>
            </w:r>
          </w:p>
        </w:tc>
        <w:tc>
          <w:tcPr>
            <w:tcW w:w="1270" w:type="dxa"/>
            <w:shd w:val="clear" w:color="auto" w:fill="auto"/>
            <w:vAlign w:val="center"/>
          </w:tcPr>
          <w:p w14:paraId="73D5F013"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9.70</w:t>
            </w:r>
          </w:p>
        </w:tc>
      </w:tr>
      <w:tr w:rsidR="005B2B1D" w:rsidRPr="005B2B1D" w14:paraId="31AB3B4A" w14:textId="77777777" w:rsidTr="003D10BC">
        <w:trPr>
          <w:trHeight w:val="537"/>
        </w:trPr>
        <w:tc>
          <w:tcPr>
            <w:tcW w:w="2122" w:type="dxa"/>
            <w:vAlign w:val="center"/>
          </w:tcPr>
          <w:p w14:paraId="3B6F2DCE"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ARIMA-SVR</w:t>
            </w:r>
          </w:p>
        </w:tc>
        <w:tc>
          <w:tcPr>
            <w:tcW w:w="1417" w:type="dxa"/>
            <w:shd w:val="clear" w:color="auto" w:fill="auto"/>
            <w:vAlign w:val="center"/>
          </w:tcPr>
          <w:p w14:paraId="333D10C7" w14:textId="77777777" w:rsidR="003D10BC" w:rsidRPr="005B2B1D" w:rsidRDefault="003D10BC" w:rsidP="003D10BC">
            <w:pPr>
              <w:spacing w:line="360" w:lineRule="auto"/>
              <w:jc w:val="center"/>
              <w:rPr>
                <w:rFonts w:ascii="Times New Roman" w:hAnsi="Times New Roman" w:cs="Times New Roman"/>
                <w:b/>
                <w:bCs/>
                <w:sz w:val="24"/>
                <w:szCs w:val="24"/>
              </w:rPr>
            </w:pPr>
            <w:r w:rsidRPr="005B2B1D">
              <w:rPr>
                <w:rFonts w:ascii="Times New Roman" w:hAnsi="Times New Roman" w:cs="Times New Roman"/>
                <w:b/>
                <w:bCs/>
                <w:sz w:val="24"/>
                <w:szCs w:val="24"/>
              </w:rPr>
              <w:t>116.33</w:t>
            </w:r>
          </w:p>
        </w:tc>
        <w:tc>
          <w:tcPr>
            <w:tcW w:w="1559" w:type="dxa"/>
            <w:shd w:val="clear" w:color="auto" w:fill="auto"/>
            <w:vAlign w:val="center"/>
          </w:tcPr>
          <w:p w14:paraId="48B96D12" w14:textId="77777777" w:rsidR="003D10BC" w:rsidRPr="005B2B1D" w:rsidRDefault="003D10BC" w:rsidP="003D10BC">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10.79</w:t>
            </w:r>
          </w:p>
        </w:tc>
        <w:tc>
          <w:tcPr>
            <w:tcW w:w="1418" w:type="dxa"/>
            <w:shd w:val="clear" w:color="auto" w:fill="auto"/>
            <w:vAlign w:val="center"/>
          </w:tcPr>
          <w:p w14:paraId="0C9A3005" w14:textId="77777777" w:rsidR="003D10BC" w:rsidRPr="005B2B1D" w:rsidRDefault="003D10BC" w:rsidP="003D10BC">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rPr>
              <w:t>0.99</w:t>
            </w:r>
            <w:r w:rsidRPr="005B2B1D">
              <w:rPr>
                <w:rFonts w:ascii="Times New Roman" w:hAnsi="Times New Roman" w:cs="Times New Roman"/>
                <w:b/>
                <w:bCs/>
                <w:sz w:val="24"/>
                <w:szCs w:val="24"/>
                <w:lang w:val="en-US"/>
              </w:rPr>
              <w:t>95</w:t>
            </w:r>
          </w:p>
        </w:tc>
        <w:tc>
          <w:tcPr>
            <w:tcW w:w="1559" w:type="dxa"/>
            <w:shd w:val="clear" w:color="auto" w:fill="auto"/>
            <w:vAlign w:val="center"/>
          </w:tcPr>
          <w:p w14:paraId="1230F98D" w14:textId="77777777" w:rsidR="003D10BC" w:rsidRPr="005B2B1D" w:rsidRDefault="003D10BC" w:rsidP="003D10BC">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0.21</w:t>
            </w:r>
          </w:p>
        </w:tc>
        <w:tc>
          <w:tcPr>
            <w:tcW w:w="1270" w:type="dxa"/>
            <w:shd w:val="clear" w:color="auto" w:fill="auto"/>
            <w:vAlign w:val="center"/>
          </w:tcPr>
          <w:p w14:paraId="7BE23F81" w14:textId="77777777" w:rsidR="003D10BC" w:rsidRPr="005B2B1D" w:rsidRDefault="003D10BC" w:rsidP="003D10BC">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6.29</w:t>
            </w:r>
          </w:p>
        </w:tc>
      </w:tr>
      <w:tr w:rsidR="005B2B1D" w:rsidRPr="005B2B1D" w14:paraId="08274BE6" w14:textId="77777777" w:rsidTr="003D10BC">
        <w:trPr>
          <w:trHeight w:val="537"/>
        </w:trPr>
        <w:tc>
          <w:tcPr>
            <w:tcW w:w="2122" w:type="dxa"/>
            <w:vAlign w:val="center"/>
          </w:tcPr>
          <w:p w14:paraId="110E5071"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LSTM</w:t>
            </w:r>
          </w:p>
        </w:tc>
        <w:tc>
          <w:tcPr>
            <w:tcW w:w="1417" w:type="dxa"/>
            <w:shd w:val="clear" w:color="auto" w:fill="auto"/>
            <w:vAlign w:val="center"/>
          </w:tcPr>
          <w:p w14:paraId="6D30A842" w14:textId="1224587B" w:rsidR="003D10BC" w:rsidRPr="005B2B1D" w:rsidRDefault="004A3E94" w:rsidP="003D10B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1823.14</w:t>
            </w:r>
          </w:p>
        </w:tc>
        <w:tc>
          <w:tcPr>
            <w:tcW w:w="1559" w:type="dxa"/>
            <w:shd w:val="clear" w:color="auto" w:fill="auto"/>
            <w:vAlign w:val="center"/>
          </w:tcPr>
          <w:p w14:paraId="7EB3E86E" w14:textId="515DE8E0" w:rsidR="003D10BC" w:rsidRPr="005B2B1D" w:rsidRDefault="004A3E94" w:rsidP="003D10BC">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42.67</w:t>
            </w:r>
          </w:p>
        </w:tc>
        <w:tc>
          <w:tcPr>
            <w:tcW w:w="1418" w:type="dxa"/>
            <w:shd w:val="clear" w:color="auto" w:fill="auto"/>
            <w:vAlign w:val="center"/>
          </w:tcPr>
          <w:p w14:paraId="56E8B8EC" w14:textId="6FE2CE62"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0.9</w:t>
            </w:r>
            <w:r w:rsidR="004A3E94">
              <w:rPr>
                <w:rFonts w:ascii="Times New Roman" w:hAnsi="Times New Roman" w:cs="Times New Roman"/>
                <w:sz w:val="24"/>
                <w:szCs w:val="24"/>
                <w:lang w:val="en-US"/>
              </w:rPr>
              <w:t>927</w:t>
            </w:r>
          </w:p>
        </w:tc>
        <w:tc>
          <w:tcPr>
            <w:tcW w:w="1559" w:type="dxa"/>
            <w:shd w:val="clear" w:color="auto" w:fill="auto"/>
            <w:vAlign w:val="center"/>
          </w:tcPr>
          <w:p w14:paraId="390B2467" w14:textId="0A4B86F6"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w:t>
            </w:r>
            <w:r w:rsidR="004A3E94">
              <w:rPr>
                <w:rFonts w:ascii="Times New Roman" w:hAnsi="Times New Roman" w:cs="Times New Roman"/>
                <w:sz w:val="24"/>
                <w:szCs w:val="24"/>
                <w:lang w:val="en-US"/>
              </w:rPr>
              <w:t>03</w:t>
            </w:r>
          </w:p>
        </w:tc>
        <w:tc>
          <w:tcPr>
            <w:tcW w:w="1270" w:type="dxa"/>
            <w:shd w:val="clear" w:color="auto" w:fill="auto"/>
            <w:vAlign w:val="center"/>
          </w:tcPr>
          <w:p w14:paraId="7B80681E" w14:textId="45202116" w:rsidR="003D10BC" w:rsidRPr="005B2B1D" w:rsidRDefault="004A3E94" w:rsidP="003D10BC">
            <w:pPr>
              <w:spacing w:line="360" w:lineRule="auto"/>
              <w:jc w:val="center"/>
              <w:rPr>
                <w:rFonts w:ascii="Times New Roman" w:hAnsi="Times New Roman" w:cs="Times New Roman"/>
                <w:sz w:val="24"/>
                <w:szCs w:val="24"/>
                <w:lang w:val="en-US"/>
              </w:rPr>
            </w:pPr>
            <w:r w:rsidRPr="004A3E94">
              <w:rPr>
                <w:rFonts w:ascii="Times New Roman" w:hAnsi="Times New Roman" w:cs="Times New Roman"/>
                <w:sz w:val="24"/>
                <w:szCs w:val="24"/>
                <w:lang w:val="en-US"/>
              </w:rPr>
              <w:t>31.91</w:t>
            </w:r>
          </w:p>
        </w:tc>
      </w:tr>
      <w:tr w:rsidR="005B2B1D" w:rsidRPr="005B2B1D" w14:paraId="1A1A03C6" w14:textId="77777777" w:rsidTr="003D10BC">
        <w:trPr>
          <w:trHeight w:val="537"/>
        </w:trPr>
        <w:tc>
          <w:tcPr>
            <w:tcW w:w="2122" w:type="dxa"/>
            <w:vAlign w:val="center"/>
          </w:tcPr>
          <w:p w14:paraId="669779EA"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ARIMA-LSTM</w:t>
            </w:r>
          </w:p>
        </w:tc>
        <w:tc>
          <w:tcPr>
            <w:tcW w:w="1417" w:type="dxa"/>
            <w:shd w:val="clear" w:color="auto" w:fill="auto"/>
            <w:vAlign w:val="center"/>
          </w:tcPr>
          <w:p w14:paraId="5C2CEB29"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1200.08</w:t>
            </w:r>
          </w:p>
        </w:tc>
        <w:tc>
          <w:tcPr>
            <w:tcW w:w="1559" w:type="dxa"/>
            <w:shd w:val="clear" w:color="auto" w:fill="auto"/>
            <w:vAlign w:val="center"/>
          </w:tcPr>
          <w:p w14:paraId="424665FA"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34.64</w:t>
            </w:r>
          </w:p>
        </w:tc>
        <w:tc>
          <w:tcPr>
            <w:tcW w:w="1418" w:type="dxa"/>
            <w:shd w:val="clear" w:color="auto" w:fill="auto"/>
            <w:vAlign w:val="center"/>
          </w:tcPr>
          <w:p w14:paraId="21C2F8BF"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0.9953</w:t>
            </w:r>
          </w:p>
        </w:tc>
        <w:tc>
          <w:tcPr>
            <w:tcW w:w="1559" w:type="dxa"/>
            <w:shd w:val="clear" w:color="auto" w:fill="auto"/>
            <w:vAlign w:val="center"/>
          </w:tcPr>
          <w:p w14:paraId="4FCD7175"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0.80</w:t>
            </w:r>
          </w:p>
        </w:tc>
        <w:tc>
          <w:tcPr>
            <w:tcW w:w="1270" w:type="dxa"/>
            <w:shd w:val="clear" w:color="auto" w:fill="auto"/>
            <w:vAlign w:val="center"/>
          </w:tcPr>
          <w:p w14:paraId="17866694"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24.74</w:t>
            </w:r>
          </w:p>
        </w:tc>
      </w:tr>
      <w:tr w:rsidR="005B2B1D" w:rsidRPr="005B2B1D" w14:paraId="694CDBCA" w14:textId="77777777" w:rsidTr="003D10BC">
        <w:trPr>
          <w:trHeight w:val="537"/>
        </w:trPr>
        <w:tc>
          <w:tcPr>
            <w:tcW w:w="2122" w:type="dxa"/>
            <w:vAlign w:val="center"/>
          </w:tcPr>
          <w:p w14:paraId="730F8BC2"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Наивный прогноз</w:t>
            </w:r>
          </w:p>
        </w:tc>
        <w:tc>
          <w:tcPr>
            <w:tcW w:w="1417" w:type="dxa"/>
            <w:shd w:val="clear" w:color="auto" w:fill="auto"/>
            <w:vAlign w:val="center"/>
          </w:tcPr>
          <w:p w14:paraId="36718099"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687.24</w:t>
            </w:r>
          </w:p>
        </w:tc>
        <w:tc>
          <w:tcPr>
            <w:tcW w:w="1559" w:type="dxa"/>
            <w:shd w:val="clear" w:color="auto" w:fill="auto"/>
            <w:vAlign w:val="center"/>
          </w:tcPr>
          <w:p w14:paraId="3B5F2F72"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26.22</w:t>
            </w:r>
          </w:p>
        </w:tc>
        <w:tc>
          <w:tcPr>
            <w:tcW w:w="1418" w:type="dxa"/>
            <w:shd w:val="clear" w:color="auto" w:fill="auto"/>
            <w:vAlign w:val="center"/>
          </w:tcPr>
          <w:p w14:paraId="4DABF54A" w14:textId="77777777" w:rsidR="003D10BC" w:rsidRPr="005B2B1D" w:rsidRDefault="003D10BC" w:rsidP="003D10BC">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0.9987</w:t>
            </w:r>
          </w:p>
        </w:tc>
        <w:tc>
          <w:tcPr>
            <w:tcW w:w="1559" w:type="dxa"/>
            <w:shd w:val="clear" w:color="auto" w:fill="auto"/>
            <w:vAlign w:val="center"/>
          </w:tcPr>
          <w:p w14:paraId="58EDFFA8" w14:textId="77777777" w:rsidR="003D10BC" w:rsidRPr="005B2B1D" w:rsidRDefault="003D10BC" w:rsidP="003D10BC">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1.1</w:t>
            </w:r>
          </w:p>
        </w:tc>
        <w:tc>
          <w:tcPr>
            <w:tcW w:w="1270" w:type="dxa"/>
            <w:shd w:val="clear" w:color="auto" w:fill="auto"/>
            <w:vAlign w:val="center"/>
          </w:tcPr>
          <w:p w14:paraId="3D75BFD3" w14:textId="77777777" w:rsidR="003D10BC" w:rsidRPr="005B2B1D" w:rsidRDefault="003D10BC" w:rsidP="003D10BC">
            <w:pPr>
              <w:spacing w:line="360" w:lineRule="auto"/>
              <w:jc w:val="center"/>
              <w:rPr>
                <w:rFonts w:ascii="Times New Roman" w:hAnsi="Times New Roman" w:cs="Times New Roman"/>
                <w:sz w:val="24"/>
                <w:szCs w:val="24"/>
                <w:lang w:val="en-US"/>
              </w:rPr>
            </w:pPr>
            <w:bookmarkStart w:id="50" w:name="_Hlk101738579"/>
            <w:r w:rsidRPr="005B2B1D">
              <w:rPr>
                <w:rFonts w:ascii="Times New Roman" w:hAnsi="Times New Roman" w:cs="Times New Roman"/>
                <w:sz w:val="24"/>
                <w:szCs w:val="24"/>
                <w:lang w:val="en-US"/>
              </w:rPr>
              <w:t>24.74</w:t>
            </w:r>
            <w:bookmarkEnd w:id="50"/>
          </w:p>
        </w:tc>
      </w:tr>
    </w:tbl>
    <w:p w14:paraId="6FCFF6E8" w14:textId="1840044A" w:rsidR="003D10BC" w:rsidRPr="005B2B1D" w:rsidRDefault="003D10BC" w:rsidP="005B2B1D">
      <w:pPr>
        <w:pStyle w:val="1"/>
        <w:rPr>
          <w:rFonts w:ascii="Times New Roman" w:hAnsi="Times New Roman" w:cs="Times New Roman"/>
          <w:color w:val="auto"/>
          <w:sz w:val="24"/>
          <w:szCs w:val="24"/>
        </w:rPr>
      </w:pPr>
      <w:bookmarkStart w:id="51" w:name="_Toc101842218"/>
      <w:bookmarkEnd w:id="49"/>
      <w:r w:rsidRPr="005B2B1D">
        <w:rPr>
          <w:rFonts w:ascii="Times New Roman" w:hAnsi="Times New Roman" w:cs="Times New Roman"/>
          <w:color w:val="auto"/>
          <w:sz w:val="24"/>
          <w:szCs w:val="24"/>
        </w:rPr>
        <w:t>Результаты</w:t>
      </w:r>
      <w:bookmarkEnd w:id="51"/>
    </w:p>
    <w:p w14:paraId="5BF1050F" w14:textId="30BD5CCC" w:rsidR="0020657C" w:rsidRPr="005B2B1D" w:rsidRDefault="0020657C"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Таблица 8. Метрики качества </w:t>
      </w:r>
      <w:r w:rsidR="00AE310D" w:rsidRPr="005B2B1D">
        <w:rPr>
          <w:rFonts w:ascii="Times New Roman" w:hAnsi="Times New Roman" w:cs="Times New Roman"/>
          <w:sz w:val="24"/>
          <w:szCs w:val="24"/>
        </w:rPr>
        <w:t xml:space="preserve">для прогноза цены индекса </w:t>
      </w:r>
      <w:r w:rsidR="00AE310D" w:rsidRPr="005B2B1D">
        <w:rPr>
          <w:rFonts w:ascii="Times New Roman" w:hAnsi="Times New Roman" w:cs="Times New Roman"/>
          <w:sz w:val="24"/>
          <w:szCs w:val="24"/>
          <w:lang w:val="en-US"/>
        </w:rPr>
        <w:t>MOEX</w:t>
      </w:r>
      <w:r w:rsidR="00AE310D" w:rsidRPr="005B2B1D">
        <w:rPr>
          <w:rFonts w:ascii="Times New Roman" w:hAnsi="Times New Roman" w:cs="Times New Roman"/>
          <w:sz w:val="24"/>
          <w:szCs w:val="24"/>
        </w:rPr>
        <w:t>. Источник: расчеты автора.</w:t>
      </w:r>
    </w:p>
    <w:p w14:paraId="0727DC26" w14:textId="19F0BC48" w:rsidR="00C0308A" w:rsidRPr="005B2B1D" w:rsidRDefault="00CD7283"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Как правило,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xml:space="preserve"> показывает лучше результаты</w:t>
      </w:r>
      <w:r w:rsidR="00AD411B" w:rsidRPr="005B2B1D">
        <w:rPr>
          <w:rFonts w:ascii="Times New Roman" w:hAnsi="Times New Roman" w:cs="Times New Roman"/>
          <w:sz w:val="24"/>
          <w:szCs w:val="24"/>
        </w:rPr>
        <w:t xml:space="preserve"> на </w:t>
      </w:r>
      <w:r w:rsidR="00205E64" w:rsidRPr="005B2B1D">
        <w:rPr>
          <w:rFonts w:ascii="Times New Roman" w:hAnsi="Times New Roman" w:cs="Times New Roman"/>
          <w:sz w:val="24"/>
          <w:szCs w:val="24"/>
        </w:rPr>
        <w:t>развитых рынках</w:t>
      </w:r>
      <w:r w:rsidR="00E70F08" w:rsidRPr="005B2B1D">
        <w:rPr>
          <w:rFonts w:ascii="Times New Roman" w:hAnsi="Times New Roman" w:cs="Times New Roman"/>
          <w:sz w:val="24"/>
          <w:szCs w:val="24"/>
        </w:rPr>
        <w:t xml:space="preserve"> чем статистические модели и модели машинного обучения</w:t>
      </w:r>
      <w:r w:rsidR="00205E64" w:rsidRPr="005B2B1D">
        <w:rPr>
          <w:rFonts w:ascii="Times New Roman" w:hAnsi="Times New Roman" w:cs="Times New Roman"/>
          <w:sz w:val="24"/>
          <w:szCs w:val="24"/>
        </w:rPr>
        <w:t>, тем не менее</w:t>
      </w:r>
      <w:r w:rsidR="00E70F08" w:rsidRPr="005B2B1D">
        <w:rPr>
          <w:rFonts w:ascii="Times New Roman" w:hAnsi="Times New Roman" w:cs="Times New Roman"/>
          <w:sz w:val="24"/>
          <w:szCs w:val="24"/>
        </w:rPr>
        <w:t xml:space="preserve"> на российском рынке</w:t>
      </w:r>
      <w:r w:rsidR="00181218" w:rsidRPr="005B2B1D">
        <w:rPr>
          <w:rFonts w:ascii="Times New Roman" w:hAnsi="Times New Roman" w:cs="Times New Roman"/>
          <w:sz w:val="24"/>
          <w:szCs w:val="24"/>
        </w:rPr>
        <w:t xml:space="preserve"> это происходит не всегда. </w:t>
      </w:r>
      <w:r w:rsidR="007C093F" w:rsidRPr="005B2B1D">
        <w:rPr>
          <w:rFonts w:ascii="Times New Roman" w:hAnsi="Times New Roman" w:cs="Times New Roman"/>
          <w:sz w:val="24"/>
          <w:szCs w:val="24"/>
        </w:rPr>
        <w:t xml:space="preserve">Как показано в </w:t>
      </w:r>
      <w:r w:rsidR="003D10BC" w:rsidRPr="005B2B1D">
        <w:rPr>
          <w:rFonts w:ascii="Times New Roman" w:hAnsi="Times New Roman" w:cs="Times New Roman"/>
          <w:sz w:val="24"/>
          <w:szCs w:val="24"/>
        </w:rPr>
        <w:t>Т</w:t>
      </w:r>
      <w:r w:rsidR="007C093F" w:rsidRPr="005B2B1D">
        <w:rPr>
          <w:rFonts w:ascii="Times New Roman" w:hAnsi="Times New Roman" w:cs="Times New Roman"/>
          <w:sz w:val="24"/>
          <w:szCs w:val="24"/>
        </w:rPr>
        <w:t>аблице 8,</w:t>
      </w:r>
      <w:r w:rsidR="00181218" w:rsidRPr="005B2B1D">
        <w:rPr>
          <w:rFonts w:ascii="Times New Roman" w:hAnsi="Times New Roman" w:cs="Times New Roman"/>
          <w:sz w:val="24"/>
          <w:szCs w:val="24"/>
        </w:rPr>
        <w:t xml:space="preserve"> </w:t>
      </w:r>
      <w:r w:rsidR="00181218" w:rsidRPr="005B2B1D">
        <w:rPr>
          <w:rFonts w:ascii="Times New Roman" w:hAnsi="Times New Roman" w:cs="Times New Roman"/>
          <w:sz w:val="24"/>
          <w:szCs w:val="24"/>
          <w:lang w:val="en-US"/>
        </w:rPr>
        <w:t>ARIMA</w:t>
      </w:r>
      <w:r w:rsidR="00181218" w:rsidRPr="005B2B1D">
        <w:rPr>
          <w:rFonts w:ascii="Times New Roman" w:hAnsi="Times New Roman" w:cs="Times New Roman"/>
          <w:sz w:val="24"/>
          <w:szCs w:val="24"/>
        </w:rPr>
        <w:t xml:space="preserve"> со скользящим окном и </w:t>
      </w:r>
      <w:r w:rsidR="00181218" w:rsidRPr="005B2B1D">
        <w:rPr>
          <w:rFonts w:ascii="Times New Roman" w:hAnsi="Times New Roman" w:cs="Times New Roman"/>
          <w:sz w:val="24"/>
          <w:szCs w:val="24"/>
          <w:lang w:val="en-US"/>
        </w:rPr>
        <w:t>SVR</w:t>
      </w:r>
      <w:r w:rsidR="00181218" w:rsidRPr="005B2B1D">
        <w:rPr>
          <w:rFonts w:ascii="Times New Roman" w:hAnsi="Times New Roman" w:cs="Times New Roman"/>
          <w:sz w:val="24"/>
          <w:szCs w:val="24"/>
        </w:rPr>
        <w:t xml:space="preserve"> значительно превышают по качеству модель </w:t>
      </w:r>
      <w:r w:rsidR="00181218" w:rsidRPr="005B2B1D">
        <w:rPr>
          <w:rFonts w:ascii="Times New Roman" w:hAnsi="Times New Roman" w:cs="Times New Roman"/>
          <w:sz w:val="24"/>
          <w:szCs w:val="24"/>
          <w:lang w:val="en-US"/>
        </w:rPr>
        <w:t>LSTM</w:t>
      </w:r>
      <w:r w:rsidR="00012445" w:rsidRPr="005B2B1D">
        <w:rPr>
          <w:rFonts w:ascii="Times New Roman" w:hAnsi="Times New Roman" w:cs="Times New Roman"/>
          <w:sz w:val="24"/>
          <w:szCs w:val="24"/>
        </w:rPr>
        <w:t xml:space="preserve">. </w:t>
      </w:r>
      <w:r w:rsidR="00181218" w:rsidRPr="005B2B1D">
        <w:rPr>
          <w:rFonts w:ascii="Times New Roman" w:hAnsi="Times New Roman" w:cs="Times New Roman"/>
          <w:sz w:val="24"/>
          <w:szCs w:val="24"/>
          <w:lang w:val="en-US"/>
        </w:rPr>
        <w:t>ARIMA</w:t>
      </w:r>
      <w:r w:rsidR="00181218" w:rsidRPr="005B2B1D">
        <w:rPr>
          <w:rFonts w:ascii="Times New Roman" w:hAnsi="Times New Roman" w:cs="Times New Roman"/>
          <w:sz w:val="24"/>
          <w:szCs w:val="24"/>
        </w:rPr>
        <w:t xml:space="preserve"> со скользящим окном скорее всего имеет преимущество за счет обучения на более актуальных данных чем остальные модели. </w:t>
      </w:r>
      <w:r w:rsidR="007C093F" w:rsidRPr="005B2B1D">
        <w:rPr>
          <w:rFonts w:ascii="Times New Roman" w:hAnsi="Times New Roman" w:cs="Times New Roman"/>
          <w:sz w:val="24"/>
          <w:szCs w:val="24"/>
        </w:rPr>
        <w:t xml:space="preserve">Разница в качестве моделей </w:t>
      </w:r>
      <w:r w:rsidR="007C093F" w:rsidRPr="005B2B1D">
        <w:rPr>
          <w:rFonts w:ascii="Times New Roman" w:hAnsi="Times New Roman" w:cs="Times New Roman"/>
          <w:sz w:val="24"/>
          <w:szCs w:val="24"/>
          <w:lang w:val="en-US"/>
        </w:rPr>
        <w:t>LSTM</w:t>
      </w:r>
      <w:r w:rsidR="007C093F" w:rsidRPr="005B2B1D">
        <w:rPr>
          <w:rFonts w:ascii="Times New Roman" w:hAnsi="Times New Roman" w:cs="Times New Roman"/>
          <w:sz w:val="24"/>
          <w:szCs w:val="24"/>
        </w:rPr>
        <w:t xml:space="preserve"> и </w:t>
      </w:r>
      <w:r w:rsidR="007C093F" w:rsidRPr="005B2B1D">
        <w:rPr>
          <w:rFonts w:ascii="Times New Roman" w:hAnsi="Times New Roman" w:cs="Times New Roman"/>
          <w:sz w:val="24"/>
          <w:szCs w:val="24"/>
          <w:lang w:val="en-US"/>
        </w:rPr>
        <w:t>SVR</w:t>
      </w:r>
      <w:r w:rsidR="007C093F" w:rsidRPr="005B2B1D">
        <w:rPr>
          <w:rFonts w:ascii="Times New Roman" w:hAnsi="Times New Roman" w:cs="Times New Roman"/>
          <w:sz w:val="24"/>
          <w:szCs w:val="24"/>
        </w:rPr>
        <w:t xml:space="preserve"> может быть объяснено наличием большего количества шума на российском рынке чем в развитых странах. </w:t>
      </w:r>
      <w:r w:rsidR="007C093F" w:rsidRPr="005B2B1D">
        <w:rPr>
          <w:rFonts w:ascii="Times New Roman" w:hAnsi="Times New Roman" w:cs="Times New Roman"/>
          <w:sz w:val="24"/>
          <w:szCs w:val="24"/>
          <w:lang w:val="en-US"/>
        </w:rPr>
        <w:t>LSTM</w:t>
      </w:r>
      <w:r w:rsidR="007C093F" w:rsidRPr="005B2B1D">
        <w:rPr>
          <w:rFonts w:ascii="Times New Roman" w:hAnsi="Times New Roman" w:cs="Times New Roman"/>
          <w:sz w:val="24"/>
          <w:szCs w:val="24"/>
        </w:rPr>
        <w:t xml:space="preserve"> как и все модели глубокого обучения склонна к переобучению и скорее всего слишком подстраивается под случайные колебания цены</w:t>
      </w:r>
      <w:r w:rsidR="000D62A5" w:rsidRPr="005B2B1D">
        <w:rPr>
          <w:rFonts w:ascii="Times New Roman" w:hAnsi="Times New Roman" w:cs="Times New Roman"/>
          <w:sz w:val="24"/>
          <w:szCs w:val="24"/>
        </w:rPr>
        <w:t>.</w:t>
      </w:r>
      <w:r w:rsidR="007E56CB" w:rsidRPr="005B2B1D">
        <w:rPr>
          <w:rFonts w:ascii="Times New Roman" w:hAnsi="Times New Roman" w:cs="Times New Roman"/>
          <w:sz w:val="24"/>
          <w:szCs w:val="24"/>
        </w:rPr>
        <w:t xml:space="preserve"> Более того, модель глубокого обучения не превышает качество наивного прогноза</w:t>
      </w:r>
      <w:r w:rsidR="009F55B5" w:rsidRPr="005B2B1D">
        <w:rPr>
          <w:rFonts w:ascii="Times New Roman" w:hAnsi="Times New Roman" w:cs="Times New Roman"/>
          <w:sz w:val="24"/>
          <w:szCs w:val="24"/>
        </w:rPr>
        <w:t>, что делает её непригодной для использования</w:t>
      </w:r>
      <w:r w:rsidR="007E56CB" w:rsidRPr="005B2B1D">
        <w:rPr>
          <w:rFonts w:ascii="Times New Roman" w:hAnsi="Times New Roman" w:cs="Times New Roman"/>
          <w:sz w:val="24"/>
          <w:szCs w:val="24"/>
        </w:rPr>
        <w:t xml:space="preserve">. </w:t>
      </w:r>
      <w:r w:rsidR="000D62A5" w:rsidRPr="005B2B1D">
        <w:rPr>
          <w:rFonts w:ascii="Times New Roman" w:hAnsi="Times New Roman" w:cs="Times New Roman"/>
          <w:sz w:val="24"/>
          <w:szCs w:val="24"/>
        </w:rPr>
        <w:t xml:space="preserve"> В то же время </w:t>
      </w:r>
      <w:r w:rsidR="000D62A5" w:rsidRPr="005B2B1D">
        <w:rPr>
          <w:rFonts w:ascii="Times New Roman" w:hAnsi="Times New Roman" w:cs="Times New Roman"/>
          <w:sz w:val="24"/>
          <w:szCs w:val="24"/>
          <w:lang w:val="en-US"/>
        </w:rPr>
        <w:t>SVR</w:t>
      </w:r>
      <w:r w:rsidR="000D62A5" w:rsidRPr="005B2B1D">
        <w:rPr>
          <w:rFonts w:ascii="Times New Roman" w:hAnsi="Times New Roman" w:cs="Times New Roman"/>
          <w:sz w:val="24"/>
          <w:szCs w:val="24"/>
        </w:rPr>
        <w:t xml:space="preserve"> обладает высокой способностью к обобщению, что делает её устойчивой к шуму в данных.</w:t>
      </w:r>
      <w:r w:rsidR="00B003A3" w:rsidRPr="005B2B1D">
        <w:rPr>
          <w:rFonts w:ascii="Times New Roman" w:hAnsi="Times New Roman" w:cs="Times New Roman"/>
          <w:sz w:val="24"/>
          <w:szCs w:val="24"/>
        </w:rPr>
        <w:t xml:space="preserve"> </w:t>
      </w:r>
      <w:r w:rsidR="00B003A3" w:rsidRPr="005B2B1D">
        <w:rPr>
          <w:rFonts w:ascii="Times New Roman" w:hAnsi="Times New Roman" w:cs="Times New Roman"/>
          <w:sz w:val="24"/>
          <w:szCs w:val="24"/>
          <w:lang w:val="en-US"/>
        </w:rPr>
        <w:t>ARIMA</w:t>
      </w:r>
      <w:r w:rsidR="00B003A3" w:rsidRPr="005B2B1D">
        <w:rPr>
          <w:rFonts w:ascii="Times New Roman" w:hAnsi="Times New Roman" w:cs="Times New Roman"/>
          <w:sz w:val="24"/>
          <w:szCs w:val="24"/>
        </w:rPr>
        <w:t>-</w:t>
      </w:r>
      <w:r w:rsidR="00B003A3" w:rsidRPr="005B2B1D">
        <w:rPr>
          <w:rFonts w:ascii="Times New Roman" w:hAnsi="Times New Roman" w:cs="Times New Roman"/>
          <w:sz w:val="24"/>
          <w:szCs w:val="24"/>
          <w:lang w:val="en-US"/>
        </w:rPr>
        <w:t>SVR</w:t>
      </w:r>
      <w:r w:rsidR="00B003A3" w:rsidRPr="005B2B1D">
        <w:rPr>
          <w:rFonts w:ascii="Times New Roman" w:hAnsi="Times New Roman" w:cs="Times New Roman"/>
          <w:sz w:val="24"/>
          <w:szCs w:val="24"/>
        </w:rPr>
        <w:t xml:space="preserve"> показывает наиболее точный прогноз, хотя и не сильно превышающий прогнозы </w:t>
      </w:r>
      <w:r w:rsidR="00B003A3" w:rsidRPr="005B2B1D">
        <w:rPr>
          <w:rFonts w:ascii="Times New Roman" w:hAnsi="Times New Roman" w:cs="Times New Roman"/>
          <w:sz w:val="24"/>
          <w:szCs w:val="24"/>
          <w:lang w:val="en-US"/>
        </w:rPr>
        <w:t>ARIMA</w:t>
      </w:r>
      <w:r w:rsidR="00B003A3" w:rsidRPr="005B2B1D">
        <w:rPr>
          <w:rFonts w:ascii="Times New Roman" w:hAnsi="Times New Roman" w:cs="Times New Roman"/>
          <w:sz w:val="24"/>
          <w:szCs w:val="24"/>
        </w:rPr>
        <w:t xml:space="preserve">. </w:t>
      </w:r>
      <w:r w:rsidR="00C5194A" w:rsidRPr="005B2B1D">
        <w:rPr>
          <w:rFonts w:ascii="Times New Roman" w:hAnsi="Times New Roman" w:cs="Times New Roman"/>
          <w:sz w:val="24"/>
          <w:szCs w:val="24"/>
        </w:rPr>
        <w:t xml:space="preserve">Это показывает, что две данные модели действительно способны </w:t>
      </w:r>
      <w:r w:rsidR="00C0152F" w:rsidRPr="005B2B1D">
        <w:rPr>
          <w:rFonts w:ascii="Times New Roman" w:hAnsi="Times New Roman" w:cs="Times New Roman"/>
          <w:sz w:val="24"/>
          <w:szCs w:val="24"/>
        </w:rPr>
        <w:t>дополнять и улучшать друг друга, а также наличие линейных и нелинейных паттернов в динамике цены.</w:t>
      </w:r>
    </w:p>
    <w:p w14:paraId="4373D82B" w14:textId="30756674" w:rsidR="003D10BC" w:rsidRPr="005B2B1D" w:rsidRDefault="00EA2C28" w:rsidP="00560DD7">
      <w:pPr>
        <w:spacing w:line="360" w:lineRule="auto"/>
        <w:rPr>
          <w:rFonts w:ascii="Times New Roman" w:hAnsi="Times New Roman" w:cs="Times New Roman"/>
          <w:sz w:val="24"/>
          <w:szCs w:val="24"/>
        </w:rPr>
      </w:pPr>
      <w:r w:rsidRPr="00EA2C28">
        <w:rPr>
          <w:rFonts w:ascii="Times New Roman" w:hAnsi="Times New Roman" w:cs="Times New Roman"/>
          <w:sz w:val="24"/>
          <w:szCs w:val="24"/>
          <w:highlight w:val="yellow"/>
        </w:rPr>
        <w:t>Нужны сопоставления с предыдущими работами</w:t>
      </w:r>
    </w:p>
    <w:p w14:paraId="72D4B5DB" w14:textId="65518319" w:rsidR="003D10BC" w:rsidRPr="005B2B1D" w:rsidRDefault="003D10BC" w:rsidP="00560DD7">
      <w:pPr>
        <w:spacing w:line="360" w:lineRule="auto"/>
        <w:rPr>
          <w:rFonts w:ascii="Times New Roman" w:hAnsi="Times New Roman" w:cs="Times New Roman"/>
          <w:sz w:val="24"/>
          <w:szCs w:val="24"/>
        </w:rPr>
      </w:pPr>
    </w:p>
    <w:p w14:paraId="031F4FB2" w14:textId="63410B92" w:rsidR="003D10BC" w:rsidRPr="005B2B1D" w:rsidRDefault="003D10BC" w:rsidP="00560DD7">
      <w:pPr>
        <w:spacing w:line="360" w:lineRule="auto"/>
        <w:rPr>
          <w:rFonts w:ascii="Times New Roman" w:hAnsi="Times New Roman" w:cs="Times New Roman"/>
          <w:sz w:val="24"/>
          <w:szCs w:val="24"/>
        </w:rPr>
      </w:pPr>
    </w:p>
    <w:p w14:paraId="5165CAD0" w14:textId="4922782F" w:rsidR="003D10BC" w:rsidRPr="005B2B1D" w:rsidRDefault="003D10BC" w:rsidP="00560DD7">
      <w:pPr>
        <w:spacing w:line="360" w:lineRule="auto"/>
        <w:rPr>
          <w:rFonts w:ascii="Times New Roman" w:hAnsi="Times New Roman" w:cs="Times New Roman"/>
          <w:sz w:val="24"/>
          <w:szCs w:val="24"/>
        </w:rPr>
      </w:pPr>
    </w:p>
    <w:p w14:paraId="4A698F1F" w14:textId="77777777" w:rsidR="003D10BC" w:rsidRPr="005B2B1D" w:rsidRDefault="003D10BC" w:rsidP="00560DD7">
      <w:pPr>
        <w:spacing w:line="360" w:lineRule="auto"/>
        <w:rPr>
          <w:rFonts w:ascii="Times New Roman" w:hAnsi="Times New Roman" w:cs="Times New Roman"/>
          <w:sz w:val="24"/>
          <w:szCs w:val="24"/>
        </w:rPr>
      </w:pPr>
    </w:p>
    <w:tbl>
      <w:tblPr>
        <w:tblStyle w:val="a9"/>
        <w:tblW w:w="0" w:type="auto"/>
        <w:tblInd w:w="0" w:type="dxa"/>
        <w:tblLook w:val="04A0" w:firstRow="1" w:lastRow="0" w:firstColumn="1" w:lastColumn="0" w:noHBand="0" w:noVBand="1"/>
      </w:tblPr>
      <w:tblGrid>
        <w:gridCol w:w="2048"/>
        <w:gridCol w:w="1541"/>
        <w:gridCol w:w="1470"/>
        <w:gridCol w:w="1504"/>
        <w:gridCol w:w="1477"/>
        <w:gridCol w:w="1305"/>
      </w:tblGrid>
      <w:tr w:rsidR="005B2B1D" w:rsidRPr="005B2B1D" w14:paraId="26BBB95B" w14:textId="77777777" w:rsidTr="002C16B4">
        <w:trPr>
          <w:trHeight w:val="537"/>
        </w:trPr>
        <w:tc>
          <w:tcPr>
            <w:tcW w:w="2048" w:type="dxa"/>
            <w:vAlign w:val="center"/>
          </w:tcPr>
          <w:p w14:paraId="485C0184" w14:textId="77777777" w:rsidR="0020657C" w:rsidRPr="005B2B1D" w:rsidRDefault="0020657C" w:rsidP="00560DD7">
            <w:pPr>
              <w:spacing w:line="360" w:lineRule="auto"/>
              <w:jc w:val="center"/>
              <w:rPr>
                <w:rFonts w:ascii="Times New Roman" w:hAnsi="Times New Roman" w:cs="Times New Roman"/>
                <w:sz w:val="24"/>
                <w:szCs w:val="24"/>
              </w:rPr>
            </w:pPr>
          </w:p>
        </w:tc>
        <w:tc>
          <w:tcPr>
            <w:tcW w:w="1541" w:type="dxa"/>
            <w:vAlign w:val="center"/>
          </w:tcPr>
          <w:p w14:paraId="0CB30278"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MSE</w:t>
            </w:r>
          </w:p>
        </w:tc>
        <w:tc>
          <w:tcPr>
            <w:tcW w:w="1470" w:type="dxa"/>
            <w:vAlign w:val="center"/>
          </w:tcPr>
          <w:p w14:paraId="4A725D15"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RMSE</w:t>
            </w:r>
          </w:p>
        </w:tc>
        <w:tc>
          <w:tcPr>
            <w:tcW w:w="1504" w:type="dxa"/>
            <w:vAlign w:val="center"/>
          </w:tcPr>
          <w:p w14:paraId="2069BDE8"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R2</w:t>
            </w:r>
          </w:p>
        </w:tc>
        <w:tc>
          <w:tcPr>
            <w:tcW w:w="1477" w:type="dxa"/>
            <w:vAlign w:val="center"/>
          </w:tcPr>
          <w:p w14:paraId="13A72781"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MAPE</w:t>
            </w:r>
          </w:p>
        </w:tc>
        <w:tc>
          <w:tcPr>
            <w:tcW w:w="1305" w:type="dxa"/>
            <w:vAlign w:val="center"/>
          </w:tcPr>
          <w:p w14:paraId="0EA33883"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MAE</w:t>
            </w:r>
          </w:p>
        </w:tc>
      </w:tr>
      <w:tr w:rsidR="005B2B1D" w:rsidRPr="005B2B1D" w14:paraId="49486630" w14:textId="77777777" w:rsidTr="002C16B4">
        <w:trPr>
          <w:trHeight w:val="537"/>
        </w:trPr>
        <w:tc>
          <w:tcPr>
            <w:tcW w:w="2048" w:type="dxa"/>
            <w:vAlign w:val="center"/>
          </w:tcPr>
          <w:p w14:paraId="0AC2A1A4" w14:textId="660E6898"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ARIMA</w:t>
            </w:r>
          </w:p>
        </w:tc>
        <w:tc>
          <w:tcPr>
            <w:tcW w:w="1541" w:type="dxa"/>
            <w:vAlign w:val="center"/>
          </w:tcPr>
          <w:p w14:paraId="67BFD24A" w14:textId="77777777" w:rsidR="0020657C" w:rsidRPr="005B2B1D" w:rsidRDefault="0020657C" w:rsidP="00560DD7">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218.31</w:t>
            </w:r>
          </w:p>
        </w:tc>
        <w:tc>
          <w:tcPr>
            <w:tcW w:w="1470" w:type="dxa"/>
            <w:vAlign w:val="center"/>
          </w:tcPr>
          <w:p w14:paraId="44F34630" w14:textId="77777777" w:rsidR="0020657C" w:rsidRPr="005B2B1D" w:rsidRDefault="0020657C" w:rsidP="00560DD7">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14.77</w:t>
            </w:r>
          </w:p>
        </w:tc>
        <w:tc>
          <w:tcPr>
            <w:tcW w:w="1504" w:type="dxa"/>
            <w:vAlign w:val="center"/>
          </w:tcPr>
          <w:p w14:paraId="43D86918"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0.7628</w:t>
            </w:r>
          </w:p>
        </w:tc>
        <w:tc>
          <w:tcPr>
            <w:tcW w:w="1477" w:type="dxa"/>
            <w:vAlign w:val="center"/>
          </w:tcPr>
          <w:p w14:paraId="60448666" w14:textId="77777777" w:rsidR="0020657C" w:rsidRPr="005B2B1D" w:rsidRDefault="0020657C" w:rsidP="00560DD7">
            <w:pPr>
              <w:spacing w:line="360" w:lineRule="auto"/>
              <w:jc w:val="center"/>
              <w:rPr>
                <w:rFonts w:ascii="Times New Roman" w:hAnsi="Times New Roman" w:cs="Times New Roman"/>
                <w:b/>
                <w:bCs/>
                <w:sz w:val="24"/>
                <w:szCs w:val="24"/>
              </w:rPr>
            </w:pPr>
            <w:r w:rsidRPr="005B2B1D">
              <w:rPr>
                <w:rFonts w:ascii="Times New Roman" w:hAnsi="Times New Roman" w:cs="Times New Roman"/>
                <w:b/>
                <w:bCs/>
                <w:sz w:val="24"/>
                <w:szCs w:val="24"/>
                <w:lang w:val="en-US"/>
              </w:rPr>
              <w:t>13.72</w:t>
            </w:r>
          </w:p>
        </w:tc>
        <w:tc>
          <w:tcPr>
            <w:tcW w:w="1305" w:type="dxa"/>
            <w:vAlign w:val="center"/>
          </w:tcPr>
          <w:p w14:paraId="3FE4D83D"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9.2</w:t>
            </w:r>
            <w:r w:rsidRPr="005B2B1D">
              <w:rPr>
                <w:rFonts w:ascii="Times New Roman" w:hAnsi="Times New Roman" w:cs="Times New Roman"/>
                <w:sz w:val="24"/>
                <w:szCs w:val="24"/>
                <w:lang w:val="en-US"/>
              </w:rPr>
              <w:t>5</w:t>
            </w:r>
          </w:p>
        </w:tc>
      </w:tr>
      <w:tr w:rsidR="005B2B1D" w:rsidRPr="005B2B1D" w14:paraId="452ED726" w14:textId="77777777" w:rsidTr="002C16B4">
        <w:trPr>
          <w:trHeight w:val="537"/>
        </w:trPr>
        <w:tc>
          <w:tcPr>
            <w:tcW w:w="2048" w:type="dxa"/>
            <w:vAlign w:val="center"/>
          </w:tcPr>
          <w:p w14:paraId="79852AF5"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SVR</w:t>
            </w:r>
          </w:p>
        </w:tc>
        <w:tc>
          <w:tcPr>
            <w:tcW w:w="1541" w:type="dxa"/>
            <w:vAlign w:val="center"/>
          </w:tcPr>
          <w:p w14:paraId="04CDEBF3"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270.32</w:t>
            </w:r>
          </w:p>
        </w:tc>
        <w:tc>
          <w:tcPr>
            <w:tcW w:w="1470" w:type="dxa"/>
            <w:vAlign w:val="center"/>
          </w:tcPr>
          <w:p w14:paraId="6AE16EF7"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16.44</w:t>
            </w:r>
          </w:p>
        </w:tc>
        <w:tc>
          <w:tcPr>
            <w:tcW w:w="1504" w:type="dxa"/>
            <w:vAlign w:val="center"/>
          </w:tcPr>
          <w:p w14:paraId="656AE194"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0.7718</w:t>
            </w:r>
          </w:p>
        </w:tc>
        <w:tc>
          <w:tcPr>
            <w:tcW w:w="1477" w:type="dxa"/>
            <w:vAlign w:val="center"/>
          </w:tcPr>
          <w:p w14:paraId="505CE1AD"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20.23</w:t>
            </w:r>
          </w:p>
        </w:tc>
        <w:tc>
          <w:tcPr>
            <w:tcW w:w="1305" w:type="dxa"/>
            <w:vAlign w:val="center"/>
          </w:tcPr>
          <w:p w14:paraId="164A8DCE"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11.47</w:t>
            </w:r>
          </w:p>
        </w:tc>
      </w:tr>
      <w:tr w:rsidR="005B2B1D" w:rsidRPr="005B2B1D" w14:paraId="433144E5" w14:textId="77777777" w:rsidTr="002C16B4">
        <w:trPr>
          <w:trHeight w:val="537"/>
        </w:trPr>
        <w:tc>
          <w:tcPr>
            <w:tcW w:w="2048" w:type="dxa"/>
            <w:vAlign w:val="center"/>
          </w:tcPr>
          <w:p w14:paraId="3100B94D"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ARIMA-SVR</w:t>
            </w:r>
          </w:p>
        </w:tc>
        <w:tc>
          <w:tcPr>
            <w:tcW w:w="1541" w:type="dxa"/>
            <w:vAlign w:val="center"/>
          </w:tcPr>
          <w:p w14:paraId="03D1996A"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251.4</w:t>
            </w:r>
            <w:r w:rsidRPr="005B2B1D">
              <w:rPr>
                <w:rFonts w:ascii="Times New Roman" w:hAnsi="Times New Roman" w:cs="Times New Roman"/>
                <w:sz w:val="24"/>
                <w:szCs w:val="24"/>
                <w:lang w:val="en-US"/>
              </w:rPr>
              <w:t>6</w:t>
            </w:r>
          </w:p>
        </w:tc>
        <w:tc>
          <w:tcPr>
            <w:tcW w:w="1470" w:type="dxa"/>
            <w:vAlign w:val="center"/>
          </w:tcPr>
          <w:p w14:paraId="1AF73434"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15.86</w:t>
            </w:r>
          </w:p>
        </w:tc>
        <w:tc>
          <w:tcPr>
            <w:tcW w:w="1504" w:type="dxa"/>
            <w:vAlign w:val="center"/>
          </w:tcPr>
          <w:p w14:paraId="189A6750" w14:textId="77777777" w:rsidR="0020657C" w:rsidRPr="005B2B1D" w:rsidRDefault="0020657C" w:rsidP="00560DD7">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0.7878</w:t>
            </w:r>
          </w:p>
        </w:tc>
        <w:tc>
          <w:tcPr>
            <w:tcW w:w="1477" w:type="dxa"/>
            <w:vAlign w:val="center"/>
          </w:tcPr>
          <w:p w14:paraId="767A3948"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13.89</w:t>
            </w:r>
          </w:p>
        </w:tc>
        <w:tc>
          <w:tcPr>
            <w:tcW w:w="1305" w:type="dxa"/>
            <w:vAlign w:val="center"/>
          </w:tcPr>
          <w:p w14:paraId="49F47B76" w14:textId="77777777" w:rsidR="0020657C" w:rsidRPr="005B2B1D" w:rsidRDefault="0020657C" w:rsidP="00560DD7">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lang w:val="en-US"/>
              </w:rPr>
              <w:t>9.06</w:t>
            </w:r>
          </w:p>
        </w:tc>
      </w:tr>
      <w:tr w:rsidR="005B2B1D" w:rsidRPr="005B2B1D" w14:paraId="7F717CB7" w14:textId="77777777" w:rsidTr="002C16B4">
        <w:trPr>
          <w:trHeight w:val="537"/>
        </w:trPr>
        <w:tc>
          <w:tcPr>
            <w:tcW w:w="2048" w:type="dxa"/>
            <w:vAlign w:val="center"/>
          </w:tcPr>
          <w:p w14:paraId="542CD5AA" w14:textId="77777777" w:rsidR="0020657C" w:rsidRPr="005B2B1D" w:rsidRDefault="0020657C" w:rsidP="00560DD7">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LSTM</w:t>
            </w:r>
          </w:p>
        </w:tc>
        <w:tc>
          <w:tcPr>
            <w:tcW w:w="1541" w:type="dxa"/>
            <w:vAlign w:val="center"/>
          </w:tcPr>
          <w:p w14:paraId="570DB7BE" w14:textId="0BD72A01" w:rsidR="0020657C" w:rsidRPr="005B2B1D" w:rsidRDefault="004A3E94" w:rsidP="00560DD7">
            <w:pPr>
              <w:spacing w:line="360" w:lineRule="auto"/>
              <w:jc w:val="center"/>
              <w:rPr>
                <w:rFonts w:ascii="Times New Roman" w:hAnsi="Times New Roman" w:cs="Times New Roman"/>
                <w:sz w:val="24"/>
                <w:szCs w:val="24"/>
              </w:rPr>
            </w:pPr>
            <w:r w:rsidRPr="004A3E94">
              <w:rPr>
                <w:rFonts w:ascii="Times New Roman" w:hAnsi="Times New Roman" w:cs="Times New Roman"/>
                <w:sz w:val="24"/>
                <w:szCs w:val="24"/>
                <w:lang w:val="en-US"/>
              </w:rPr>
              <w:t>2118.51</w:t>
            </w:r>
          </w:p>
        </w:tc>
        <w:tc>
          <w:tcPr>
            <w:tcW w:w="1470" w:type="dxa"/>
            <w:vAlign w:val="center"/>
          </w:tcPr>
          <w:p w14:paraId="444EDDD2" w14:textId="0766475A" w:rsidR="0020657C" w:rsidRPr="005B2B1D" w:rsidRDefault="004A3E94" w:rsidP="00560DD7">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46.03</w:t>
            </w:r>
          </w:p>
        </w:tc>
        <w:tc>
          <w:tcPr>
            <w:tcW w:w="1504" w:type="dxa"/>
            <w:vAlign w:val="center"/>
          </w:tcPr>
          <w:p w14:paraId="20A0AD6A" w14:textId="11964C1D" w:rsidR="0020657C" w:rsidRPr="005B2B1D" w:rsidRDefault="004A3E94" w:rsidP="00560DD7">
            <w:pPr>
              <w:spacing w:line="360" w:lineRule="auto"/>
              <w:jc w:val="center"/>
              <w:rPr>
                <w:rFonts w:ascii="Times New Roman" w:hAnsi="Times New Roman" w:cs="Times New Roman"/>
                <w:sz w:val="24"/>
                <w:szCs w:val="24"/>
              </w:rPr>
            </w:pPr>
            <w:r w:rsidRPr="004A3E94">
              <w:rPr>
                <w:rFonts w:ascii="Times New Roman" w:hAnsi="Times New Roman" w:cs="Times New Roman"/>
                <w:sz w:val="24"/>
                <w:szCs w:val="24"/>
                <w:lang w:val="en-US"/>
              </w:rPr>
              <w:t>-0.779</w:t>
            </w:r>
            <w:r>
              <w:rPr>
                <w:rFonts w:ascii="Times New Roman" w:hAnsi="Times New Roman" w:cs="Times New Roman"/>
                <w:sz w:val="24"/>
                <w:szCs w:val="24"/>
                <w:lang w:val="en-US"/>
              </w:rPr>
              <w:t>5</w:t>
            </w:r>
          </w:p>
        </w:tc>
        <w:tc>
          <w:tcPr>
            <w:tcW w:w="1477" w:type="dxa"/>
            <w:vAlign w:val="center"/>
          </w:tcPr>
          <w:p w14:paraId="4F29731B" w14:textId="658B9CC0" w:rsidR="0020657C" w:rsidRPr="00E04D7F" w:rsidRDefault="00E04D7F" w:rsidP="00560D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56.71</w:t>
            </w:r>
          </w:p>
        </w:tc>
        <w:tc>
          <w:tcPr>
            <w:tcW w:w="1305" w:type="dxa"/>
            <w:vAlign w:val="center"/>
          </w:tcPr>
          <w:p w14:paraId="0431A41C" w14:textId="08F1F120" w:rsidR="0020657C" w:rsidRPr="005B2B1D" w:rsidRDefault="004A3E94" w:rsidP="00560DD7">
            <w:pPr>
              <w:spacing w:line="360" w:lineRule="auto"/>
              <w:jc w:val="center"/>
              <w:rPr>
                <w:rFonts w:ascii="Times New Roman" w:hAnsi="Times New Roman" w:cs="Times New Roman"/>
                <w:sz w:val="24"/>
                <w:szCs w:val="24"/>
                <w:lang w:val="en-US"/>
              </w:rPr>
            </w:pPr>
            <w:r w:rsidRPr="004A3E94">
              <w:rPr>
                <w:rFonts w:ascii="Times New Roman" w:hAnsi="Times New Roman" w:cs="Times New Roman"/>
                <w:sz w:val="24"/>
                <w:szCs w:val="24"/>
                <w:lang w:val="en-US"/>
              </w:rPr>
              <w:t>33.23</w:t>
            </w:r>
          </w:p>
        </w:tc>
      </w:tr>
      <w:tr w:rsidR="005B2B1D" w:rsidRPr="005B2B1D" w14:paraId="09B256C8" w14:textId="77777777" w:rsidTr="002C16B4">
        <w:trPr>
          <w:trHeight w:val="537"/>
        </w:trPr>
        <w:tc>
          <w:tcPr>
            <w:tcW w:w="2048" w:type="dxa"/>
            <w:vAlign w:val="center"/>
          </w:tcPr>
          <w:p w14:paraId="3FCA81AD"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Наивный прогноз</w:t>
            </w:r>
          </w:p>
        </w:tc>
        <w:tc>
          <w:tcPr>
            <w:tcW w:w="1541" w:type="dxa"/>
            <w:vAlign w:val="center"/>
          </w:tcPr>
          <w:p w14:paraId="56DD93CD"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1357.58</w:t>
            </w:r>
          </w:p>
        </w:tc>
        <w:tc>
          <w:tcPr>
            <w:tcW w:w="1470" w:type="dxa"/>
            <w:vAlign w:val="center"/>
          </w:tcPr>
          <w:p w14:paraId="0D7C0408"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36.85</w:t>
            </w:r>
          </w:p>
        </w:tc>
        <w:tc>
          <w:tcPr>
            <w:tcW w:w="1504" w:type="dxa"/>
            <w:vAlign w:val="center"/>
          </w:tcPr>
          <w:p w14:paraId="69B3513D"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-0.9775</w:t>
            </w:r>
          </w:p>
        </w:tc>
        <w:tc>
          <w:tcPr>
            <w:tcW w:w="1477" w:type="dxa"/>
            <w:vAlign w:val="center"/>
          </w:tcPr>
          <w:p w14:paraId="1F40830E"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44.15</w:t>
            </w:r>
          </w:p>
        </w:tc>
        <w:tc>
          <w:tcPr>
            <w:tcW w:w="1305" w:type="dxa"/>
            <w:vAlign w:val="center"/>
          </w:tcPr>
          <w:p w14:paraId="08F06729" w14:textId="77777777" w:rsidR="0020657C" w:rsidRPr="005B2B1D" w:rsidRDefault="0020657C" w:rsidP="00560DD7">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34.96</w:t>
            </w:r>
          </w:p>
        </w:tc>
      </w:tr>
    </w:tbl>
    <w:p w14:paraId="4032C8DA" w14:textId="478D756C" w:rsidR="00AE310D" w:rsidRPr="005B2B1D" w:rsidRDefault="00AE310D"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Таблица </w:t>
      </w:r>
      <w:r w:rsidR="000D62A5" w:rsidRPr="005B2B1D">
        <w:rPr>
          <w:rFonts w:ascii="Times New Roman" w:hAnsi="Times New Roman" w:cs="Times New Roman"/>
          <w:sz w:val="24"/>
          <w:szCs w:val="24"/>
        </w:rPr>
        <w:t>9</w:t>
      </w:r>
      <w:r w:rsidRPr="005B2B1D">
        <w:rPr>
          <w:rFonts w:ascii="Times New Roman" w:hAnsi="Times New Roman" w:cs="Times New Roman"/>
          <w:sz w:val="24"/>
          <w:szCs w:val="24"/>
        </w:rPr>
        <w:t xml:space="preserve">. Метрики качества для прогноза прироста цены индекса </w:t>
      </w:r>
      <w:r w:rsidRPr="005B2B1D">
        <w:rPr>
          <w:rFonts w:ascii="Times New Roman" w:hAnsi="Times New Roman" w:cs="Times New Roman"/>
          <w:sz w:val="24"/>
          <w:szCs w:val="24"/>
          <w:lang w:val="en-US"/>
        </w:rPr>
        <w:t>MOEX</w:t>
      </w:r>
      <w:r w:rsidRPr="005B2B1D">
        <w:rPr>
          <w:rFonts w:ascii="Times New Roman" w:hAnsi="Times New Roman" w:cs="Times New Roman"/>
          <w:sz w:val="24"/>
          <w:szCs w:val="24"/>
        </w:rPr>
        <w:t>. Источник: расчеты автора</w:t>
      </w:r>
    </w:p>
    <w:p w14:paraId="16002499" w14:textId="1D392AFF" w:rsidR="000D62A5" w:rsidRDefault="000D62A5"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В таблице 9 показан</w:t>
      </w:r>
      <w:r w:rsidR="007E56CB" w:rsidRPr="005B2B1D">
        <w:rPr>
          <w:rFonts w:ascii="Times New Roman" w:hAnsi="Times New Roman" w:cs="Times New Roman"/>
          <w:sz w:val="24"/>
          <w:szCs w:val="24"/>
        </w:rPr>
        <w:t xml:space="preserve">о качество предсказания прироста цен </w:t>
      </w:r>
      <w:r w:rsidR="007E56CB" w:rsidRPr="005B2B1D">
        <w:rPr>
          <w:rFonts w:ascii="Times New Roman" w:hAnsi="Times New Roman" w:cs="Times New Roman"/>
          <w:sz w:val="24"/>
          <w:szCs w:val="24"/>
          <w:lang w:val="en-US"/>
        </w:rPr>
        <w:t>MOEX</w:t>
      </w:r>
      <w:r w:rsidR="007E56CB" w:rsidRPr="005B2B1D">
        <w:rPr>
          <w:rFonts w:ascii="Times New Roman" w:hAnsi="Times New Roman" w:cs="Times New Roman"/>
          <w:sz w:val="24"/>
          <w:szCs w:val="24"/>
        </w:rPr>
        <w:t>, с помощью которой можно лучше сравнить предсказательную способность моделей.</w:t>
      </w:r>
      <w:r w:rsidR="009F55B5" w:rsidRPr="005B2B1D">
        <w:rPr>
          <w:rFonts w:ascii="Times New Roman" w:hAnsi="Times New Roman" w:cs="Times New Roman"/>
          <w:sz w:val="24"/>
          <w:szCs w:val="24"/>
        </w:rPr>
        <w:t xml:space="preserve"> </w:t>
      </w:r>
      <w:r w:rsidR="009F55B5" w:rsidRPr="005B2B1D">
        <w:rPr>
          <w:rFonts w:ascii="Times New Roman" w:hAnsi="Times New Roman" w:cs="Times New Roman"/>
          <w:sz w:val="24"/>
          <w:szCs w:val="24"/>
          <w:lang w:val="en-US"/>
        </w:rPr>
        <w:t>LSTM</w:t>
      </w:r>
      <w:r w:rsidR="009F55B5" w:rsidRPr="005B2B1D">
        <w:rPr>
          <w:rFonts w:ascii="Times New Roman" w:hAnsi="Times New Roman" w:cs="Times New Roman"/>
          <w:sz w:val="24"/>
          <w:szCs w:val="24"/>
        </w:rPr>
        <w:t xml:space="preserve"> остается непригодной для данной задачи.</w:t>
      </w:r>
      <w:r w:rsidR="00B003A3" w:rsidRPr="005B2B1D">
        <w:rPr>
          <w:rFonts w:ascii="Times New Roman" w:hAnsi="Times New Roman" w:cs="Times New Roman"/>
          <w:sz w:val="24"/>
          <w:szCs w:val="24"/>
        </w:rPr>
        <w:t xml:space="preserve"> </w:t>
      </w:r>
      <w:r w:rsidR="00C0152F" w:rsidRPr="005B2B1D">
        <w:rPr>
          <w:rFonts w:ascii="Times New Roman" w:hAnsi="Times New Roman" w:cs="Times New Roman"/>
          <w:sz w:val="24"/>
          <w:szCs w:val="24"/>
        </w:rPr>
        <w:t xml:space="preserve">Наивный прогноз также не справляется с </w:t>
      </w:r>
      <w:r w:rsidR="00923D59" w:rsidRPr="005B2B1D">
        <w:rPr>
          <w:rFonts w:ascii="Times New Roman" w:hAnsi="Times New Roman" w:cs="Times New Roman"/>
          <w:sz w:val="24"/>
          <w:szCs w:val="24"/>
        </w:rPr>
        <w:t xml:space="preserve">данной задачи, так судя по </w:t>
      </w:r>
      <w:r w:rsidR="00786345" w:rsidRPr="005B2B1D">
        <w:rPr>
          <w:rFonts w:ascii="Times New Roman" w:hAnsi="Times New Roman" w:cs="Times New Roman"/>
          <w:sz w:val="24"/>
          <w:szCs w:val="24"/>
        </w:rPr>
        <w:t>коэффициенту детерминации такой прогноз объясняет дисперсию хуже констант</w:t>
      </w:r>
      <w:r w:rsidR="000A253F" w:rsidRPr="005B2B1D">
        <w:rPr>
          <w:rFonts w:ascii="Times New Roman" w:hAnsi="Times New Roman" w:cs="Times New Roman"/>
          <w:sz w:val="24"/>
          <w:szCs w:val="24"/>
        </w:rPr>
        <w:t>ы</w:t>
      </w:r>
      <w:r w:rsidR="00786345" w:rsidRPr="005B2B1D">
        <w:rPr>
          <w:rFonts w:ascii="Times New Roman" w:hAnsi="Times New Roman" w:cs="Times New Roman"/>
          <w:sz w:val="24"/>
          <w:szCs w:val="24"/>
        </w:rPr>
        <w:t>.</w:t>
      </w:r>
    </w:p>
    <w:p w14:paraId="35333A46" w14:textId="17318441" w:rsidR="00243D91" w:rsidRPr="00A57474" w:rsidRDefault="00243D91" w:rsidP="00560DD7">
      <w:pPr>
        <w:spacing w:line="360" w:lineRule="auto"/>
        <w:rPr>
          <w:rFonts w:ascii="Times New Roman" w:hAnsi="Times New Roman" w:cs="Times New Roman"/>
          <w:sz w:val="24"/>
          <w:szCs w:val="24"/>
        </w:rPr>
      </w:pPr>
      <w:r>
        <w:rPr>
          <w:rFonts w:ascii="Times New Roman" w:hAnsi="Times New Roman" w:cs="Times New Roman"/>
          <w:sz w:val="24"/>
          <w:szCs w:val="24"/>
        </w:rPr>
        <w:t>Прирост цен прогнозируется хуже, так как на примере наивного прогноза видно, что если модель по каким-либо причинам показывает запаздывающий прогноз</w:t>
      </w:r>
      <w:r w:rsidR="00A57474">
        <w:rPr>
          <w:rFonts w:ascii="Times New Roman" w:hAnsi="Times New Roman" w:cs="Times New Roman"/>
          <w:sz w:val="24"/>
          <w:szCs w:val="24"/>
        </w:rPr>
        <w:t xml:space="preserve">, она всё ввиду большего масштаба и </w:t>
      </w:r>
    </w:p>
    <w:p w14:paraId="682F79ED" w14:textId="4D8116F1" w:rsidR="00EA2C28" w:rsidRPr="005B2B1D" w:rsidRDefault="00EA2C28" w:rsidP="00560DD7">
      <w:pPr>
        <w:spacing w:line="360" w:lineRule="auto"/>
        <w:rPr>
          <w:rFonts w:ascii="Times New Roman" w:hAnsi="Times New Roman" w:cs="Times New Roman"/>
          <w:sz w:val="24"/>
          <w:szCs w:val="24"/>
        </w:rPr>
      </w:pPr>
      <w:r>
        <w:rPr>
          <w:rFonts w:ascii="Times New Roman" w:hAnsi="Times New Roman" w:cs="Times New Roman"/>
          <w:sz w:val="24"/>
          <w:szCs w:val="24"/>
          <w:highlight w:val="yellow"/>
        </w:rPr>
        <w:t>Нужны пояснения, п</w:t>
      </w:r>
      <w:r w:rsidRPr="00EA2C28">
        <w:rPr>
          <w:rFonts w:ascii="Times New Roman" w:hAnsi="Times New Roman" w:cs="Times New Roman"/>
          <w:sz w:val="24"/>
          <w:szCs w:val="24"/>
          <w:highlight w:val="yellow"/>
        </w:rPr>
        <w:t>очему ряд цен прогнозируется точно, а прирост цен –</w:t>
      </w:r>
      <w:r>
        <w:rPr>
          <w:rFonts w:ascii="Times New Roman" w:hAnsi="Times New Roman" w:cs="Times New Roman"/>
          <w:sz w:val="24"/>
          <w:szCs w:val="24"/>
          <w:highlight w:val="yellow"/>
        </w:rPr>
        <w:t xml:space="preserve"> нет</w:t>
      </w:r>
    </w:p>
    <w:p w14:paraId="369BF57B" w14:textId="2EF0F1D5" w:rsidR="003E6D42" w:rsidRPr="005B2B1D" w:rsidRDefault="003E6D42" w:rsidP="00560DD7">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Важно отметить, что </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объясняет дисперсию данных лучше, чем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 xml:space="preserve"> со скользящим окном, о чем говорит </w:t>
      </w:r>
      <w:r w:rsidR="00FE2CD7" w:rsidRPr="005B2B1D">
        <w:rPr>
          <w:rFonts w:ascii="Times New Roman" w:hAnsi="Times New Roman" w:cs="Times New Roman"/>
          <w:sz w:val="24"/>
          <w:szCs w:val="24"/>
        </w:rPr>
        <w:t xml:space="preserve">коэффициент детерминации. Таким образом, модель опорных векторов по одной из метрик способна опережать </w:t>
      </w:r>
      <w:r w:rsidR="00FE2CD7" w:rsidRPr="005B2B1D">
        <w:rPr>
          <w:rFonts w:ascii="Times New Roman" w:hAnsi="Times New Roman" w:cs="Times New Roman"/>
          <w:sz w:val="24"/>
          <w:szCs w:val="24"/>
          <w:lang w:val="en-US"/>
        </w:rPr>
        <w:t>ARIMA</w:t>
      </w:r>
      <w:r w:rsidR="00FE2CD7" w:rsidRPr="005B2B1D">
        <w:rPr>
          <w:rFonts w:ascii="Times New Roman" w:hAnsi="Times New Roman" w:cs="Times New Roman"/>
          <w:sz w:val="24"/>
          <w:szCs w:val="24"/>
        </w:rPr>
        <w:t xml:space="preserve">-модель с более актуальными данными. </w:t>
      </w:r>
    </w:p>
    <w:p w14:paraId="33252A49" w14:textId="77777777" w:rsidR="003D10BC" w:rsidRPr="005B2B1D" w:rsidRDefault="003D10BC">
      <w:pPr>
        <w:rPr>
          <w:rFonts w:ascii="Times New Roman" w:hAnsi="Times New Roman" w:cs="Times New Roman"/>
          <w:sz w:val="24"/>
          <w:szCs w:val="24"/>
        </w:rPr>
      </w:pPr>
      <w:r w:rsidRPr="005B2B1D">
        <w:rPr>
          <w:rFonts w:ascii="Times New Roman" w:hAnsi="Times New Roman" w:cs="Times New Roman"/>
          <w:sz w:val="24"/>
          <w:szCs w:val="24"/>
        </w:rPr>
        <w:br w:type="page"/>
      </w:r>
    </w:p>
    <w:p w14:paraId="1EA1DE68" w14:textId="723DC96E" w:rsidR="003D10BC" w:rsidRPr="005B2B1D" w:rsidRDefault="007B7B62" w:rsidP="005B2B1D">
      <w:pPr>
        <w:pStyle w:val="1"/>
        <w:rPr>
          <w:rFonts w:ascii="Times New Roman" w:hAnsi="Times New Roman" w:cs="Times New Roman"/>
          <w:color w:val="auto"/>
          <w:sz w:val="24"/>
          <w:szCs w:val="24"/>
        </w:rPr>
      </w:pPr>
      <w:bookmarkStart w:id="52" w:name="_Toc101842219"/>
      <w:r w:rsidRPr="005B2B1D">
        <w:rPr>
          <w:rFonts w:ascii="Times New Roman" w:hAnsi="Times New Roman" w:cs="Times New Roman"/>
          <w:color w:val="auto"/>
          <w:sz w:val="24"/>
          <w:szCs w:val="24"/>
        </w:rPr>
        <w:lastRenderedPageBreak/>
        <w:t>Прибыльность</w:t>
      </w:r>
      <w:r w:rsidR="005B2B1D" w:rsidRPr="005B2B1D">
        <w:rPr>
          <w:rFonts w:ascii="Times New Roman" w:hAnsi="Times New Roman" w:cs="Times New Roman"/>
          <w:color w:val="auto"/>
          <w:sz w:val="24"/>
          <w:szCs w:val="24"/>
        </w:rPr>
        <w:t xml:space="preserve"> торговых стратегий на основе моделей</w:t>
      </w:r>
      <w:bookmarkEnd w:id="52"/>
    </w:p>
    <w:tbl>
      <w:tblPr>
        <w:tblStyle w:val="a9"/>
        <w:tblW w:w="0" w:type="auto"/>
        <w:jc w:val="center"/>
        <w:tblInd w:w="0" w:type="dxa"/>
        <w:tblLook w:val="04A0" w:firstRow="1" w:lastRow="0" w:firstColumn="1" w:lastColumn="0" w:noHBand="0" w:noVBand="1"/>
      </w:tblPr>
      <w:tblGrid>
        <w:gridCol w:w="2122"/>
        <w:gridCol w:w="3402"/>
      </w:tblGrid>
      <w:tr w:rsidR="005B2B1D" w:rsidRPr="005B2B1D" w14:paraId="4DF5283B" w14:textId="77777777" w:rsidTr="002C16B4">
        <w:trPr>
          <w:trHeight w:val="537"/>
          <w:jc w:val="center"/>
        </w:trPr>
        <w:tc>
          <w:tcPr>
            <w:tcW w:w="2122" w:type="dxa"/>
            <w:vAlign w:val="center"/>
          </w:tcPr>
          <w:p w14:paraId="56A5BB02" w14:textId="77777777" w:rsidR="007B7B62" w:rsidRPr="005B2B1D" w:rsidRDefault="007B7B62" w:rsidP="002C16B4">
            <w:pPr>
              <w:spacing w:line="360" w:lineRule="auto"/>
              <w:jc w:val="center"/>
              <w:rPr>
                <w:rFonts w:ascii="Times New Roman" w:hAnsi="Times New Roman" w:cs="Times New Roman"/>
                <w:sz w:val="24"/>
                <w:szCs w:val="24"/>
              </w:rPr>
            </w:pPr>
          </w:p>
        </w:tc>
        <w:tc>
          <w:tcPr>
            <w:tcW w:w="3402" w:type="dxa"/>
            <w:vAlign w:val="center"/>
          </w:tcPr>
          <w:p w14:paraId="2F042B12"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Прибыльность стратегии</w:t>
            </w:r>
            <w:r w:rsidRPr="005B2B1D">
              <w:rPr>
                <w:rFonts w:ascii="Times New Roman" w:hAnsi="Times New Roman" w:cs="Times New Roman"/>
                <w:sz w:val="24"/>
                <w:szCs w:val="24"/>
                <w:lang w:val="en-US"/>
              </w:rPr>
              <w:t xml:space="preserve"> (%)</w:t>
            </w:r>
          </w:p>
        </w:tc>
      </w:tr>
      <w:tr w:rsidR="005B2B1D" w:rsidRPr="005B2B1D" w14:paraId="2848B3FB" w14:textId="77777777" w:rsidTr="002C16B4">
        <w:trPr>
          <w:trHeight w:val="537"/>
          <w:jc w:val="center"/>
        </w:trPr>
        <w:tc>
          <w:tcPr>
            <w:tcW w:w="2122" w:type="dxa"/>
            <w:vAlign w:val="center"/>
          </w:tcPr>
          <w:p w14:paraId="51153F57" w14:textId="77777777" w:rsidR="007B7B62" w:rsidRPr="005B2B1D" w:rsidRDefault="007B7B62" w:rsidP="002C16B4">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lang w:val="en-US"/>
              </w:rPr>
              <w:t>ARIMA</w:t>
            </w:r>
          </w:p>
        </w:tc>
        <w:tc>
          <w:tcPr>
            <w:tcW w:w="3402" w:type="dxa"/>
            <w:shd w:val="clear" w:color="auto" w:fill="auto"/>
            <w:vAlign w:val="center"/>
          </w:tcPr>
          <w:p w14:paraId="372BD9A1"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522</w:t>
            </w:r>
            <w:r w:rsidRPr="005B2B1D">
              <w:rPr>
                <w:rFonts w:ascii="Times New Roman" w:hAnsi="Times New Roman" w:cs="Times New Roman"/>
                <w:sz w:val="24"/>
                <w:szCs w:val="24"/>
                <w:lang w:val="en-US"/>
              </w:rPr>
              <w:t>.50</w:t>
            </w:r>
          </w:p>
        </w:tc>
      </w:tr>
      <w:tr w:rsidR="005B2B1D" w:rsidRPr="005B2B1D" w14:paraId="20008E3C" w14:textId="77777777" w:rsidTr="002C16B4">
        <w:trPr>
          <w:trHeight w:val="537"/>
          <w:jc w:val="center"/>
        </w:trPr>
        <w:tc>
          <w:tcPr>
            <w:tcW w:w="2122" w:type="dxa"/>
            <w:vAlign w:val="center"/>
          </w:tcPr>
          <w:p w14:paraId="082D6A65"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SVR</w:t>
            </w:r>
          </w:p>
        </w:tc>
        <w:tc>
          <w:tcPr>
            <w:tcW w:w="3402" w:type="dxa"/>
            <w:shd w:val="clear" w:color="auto" w:fill="auto"/>
            <w:vAlign w:val="center"/>
          </w:tcPr>
          <w:p w14:paraId="51575FBC"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509</w:t>
            </w:r>
            <w:r w:rsidRPr="005B2B1D">
              <w:rPr>
                <w:rFonts w:ascii="Times New Roman" w:hAnsi="Times New Roman" w:cs="Times New Roman"/>
                <w:sz w:val="24"/>
                <w:szCs w:val="24"/>
                <w:lang w:val="en-US"/>
              </w:rPr>
              <w:t>.</w:t>
            </w:r>
            <w:r w:rsidRPr="005B2B1D">
              <w:rPr>
                <w:rFonts w:ascii="Times New Roman" w:hAnsi="Times New Roman" w:cs="Times New Roman"/>
                <w:sz w:val="24"/>
                <w:szCs w:val="24"/>
              </w:rPr>
              <w:t>61</w:t>
            </w:r>
          </w:p>
        </w:tc>
      </w:tr>
      <w:tr w:rsidR="005B2B1D" w:rsidRPr="005B2B1D" w14:paraId="6D718F12" w14:textId="77777777" w:rsidTr="002C16B4">
        <w:trPr>
          <w:trHeight w:val="537"/>
          <w:jc w:val="center"/>
        </w:trPr>
        <w:tc>
          <w:tcPr>
            <w:tcW w:w="2122" w:type="dxa"/>
            <w:vAlign w:val="center"/>
          </w:tcPr>
          <w:p w14:paraId="505D4C98"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ARIMA-SVR</w:t>
            </w:r>
          </w:p>
        </w:tc>
        <w:tc>
          <w:tcPr>
            <w:tcW w:w="3402" w:type="dxa"/>
            <w:shd w:val="clear" w:color="auto" w:fill="auto"/>
            <w:vAlign w:val="center"/>
          </w:tcPr>
          <w:p w14:paraId="265030EC" w14:textId="77777777" w:rsidR="007B7B62" w:rsidRPr="005B2B1D" w:rsidRDefault="007B7B62" w:rsidP="002C16B4">
            <w:pPr>
              <w:spacing w:line="360" w:lineRule="auto"/>
              <w:jc w:val="center"/>
              <w:rPr>
                <w:rFonts w:ascii="Times New Roman" w:hAnsi="Times New Roman" w:cs="Times New Roman"/>
                <w:b/>
                <w:bCs/>
                <w:sz w:val="24"/>
                <w:szCs w:val="24"/>
                <w:lang w:val="en-US"/>
              </w:rPr>
            </w:pPr>
            <w:r w:rsidRPr="005B2B1D">
              <w:rPr>
                <w:rFonts w:ascii="Times New Roman" w:hAnsi="Times New Roman" w:cs="Times New Roman"/>
                <w:b/>
                <w:bCs/>
                <w:sz w:val="24"/>
                <w:szCs w:val="24"/>
              </w:rPr>
              <w:t>522</w:t>
            </w:r>
            <w:r w:rsidRPr="005B2B1D">
              <w:rPr>
                <w:rFonts w:ascii="Times New Roman" w:hAnsi="Times New Roman" w:cs="Times New Roman"/>
                <w:b/>
                <w:bCs/>
                <w:sz w:val="24"/>
                <w:szCs w:val="24"/>
                <w:lang w:val="en-US"/>
              </w:rPr>
              <w:t>.</w:t>
            </w:r>
            <w:r w:rsidRPr="005B2B1D">
              <w:rPr>
                <w:rFonts w:ascii="Times New Roman" w:hAnsi="Times New Roman" w:cs="Times New Roman"/>
                <w:b/>
                <w:bCs/>
                <w:sz w:val="24"/>
                <w:szCs w:val="24"/>
              </w:rPr>
              <w:t>93</w:t>
            </w:r>
          </w:p>
        </w:tc>
      </w:tr>
      <w:tr w:rsidR="005B2B1D" w:rsidRPr="005B2B1D" w14:paraId="1001C70A" w14:textId="77777777" w:rsidTr="002C16B4">
        <w:trPr>
          <w:trHeight w:val="537"/>
          <w:jc w:val="center"/>
        </w:trPr>
        <w:tc>
          <w:tcPr>
            <w:tcW w:w="2122" w:type="dxa"/>
            <w:vAlign w:val="center"/>
          </w:tcPr>
          <w:p w14:paraId="388A8E5D"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lang w:val="en-US"/>
              </w:rPr>
              <w:t>LSTM</w:t>
            </w:r>
          </w:p>
        </w:tc>
        <w:tc>
          <w:tcPr>
            <w:tcW w:w="3402" w:type="dxa"/>
            <w:shd w:val="clear" w:color="auto" w:fill="auto"/>
            <w:vAlign w:val="center"/>
          </w:tcPr>
          <w:p w14:paraId="3684641F" w14:textId="4EDC9555" w:rsidR="007B7B62" w:rsidRPr="005B2B1D" w:rsidRDefault="00A2644C" w:rsidP="002C16B4">
            <w:pPr>
              <w:spacing w:line="360" w:lineRule="auto"/>
              <w:jc w:val="center"/>
              <w:rPr>
                <w:rFonts w:ascii="Times New Roman" w:hAnsi="Times New Roman" w:cs="Times New Roman"/>
                <w:sz w:val="24"/>
                <w:szCs w:val="24"/>
                <w:lang w:val="en-US"/>
              </w:rPr>
            </w:pPr>
            <w:r w:rsidRPr="00A2644C">
              <w:rPr>
                <w:rFonts w:ascii="Times New Roman" w:hAnsi="Times New Roman" w:cs="Times New Roman"/>
                <w:sz w:val="24"/>
                <w:szCs w:val="24"/>
                <w:lang w:val="en-US"/>
              </w:rPr>
              <w:t>374</w:t>
            </w:r>
            <w:r>
              <w:rPr>
                <w:rFonts w:ascii="Times New Roman" w:hAnsi="Times New Roman" w:cs="Times New Roman"/>
                <w:sz w:val="24"/>
                <w:szCs w:val="24"/>
                <w:lang w:val="en-US"/>
              </w:rPr>
              <w:t>.</w:t>
            </w:r>
            <w:r w:rsidRPr="00A2644C">
              <w:rPr>
                <w:rFonts w:ascii="Times New Roman" w:hAnsi="Times New Roman" w:cs="Times New Roman"/>
                <w:sz w:val="24"/>
                <w:szCs w:val="24"/>
                <w:lang w:val="en-US"/>
              </w:rPr>
              <w:t>90</w:t>
            </w:r>
          </w:p>
        </w:tc>
      </w:tr>
      <w:tr w:rsidR="005B2B1D" w:rsidRPr="005B2B1D" w14:paraId="36923A77" w14:textId="77777777" w:rsidTr="002C16B4">
        <w:trPr>
          <w:trHeight w:val="537"/>
          <w:jc w:val="center"/>
        </w:trPr>
        <w:tc>
          <w:tcPr>
            <w:tcW w:w="2122" w:type="dxa"/>
            <w:vAlign w:val="center"/>
          </w:tcPr>
          <w:p w14:paraId="2F3D92F1"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Наивный прогноз</w:t>
            </w:r>
          </w:p>
        </w:tc>
        <w:tc>
          <w:tcPr>
            <w:tcW w:w="3402" w:type="dxa"/>
            <w:shd w:val="clear" w:color="auto" w:fill="auto"/>
            <w:vAlign w:val="center"/>
          </w:tcPr>
          <w:p w14:paraId="683AE5E4" w14:textId="77777777" w:rsidR="007B7B62" w:rsidRPr="005B2B1D" w:rsidRDefault="007B7B62" w:rsidP="002C16B4">
            <w:pPr>
              <w:spacing w:line="360" w:lineRule="auto"/>
              <w:jc w:val="center"/>
              <w:rPr>
                <w:rFonts w:ascii="Times New Roman" w:hAnsi="Times New Roman" w:cs="Times New Roman"/>
                <w:sz w:val="24"/>
                <w:szCs w:val="24"/>
              </w:rPr>
            </w:pPr>
            <w:r w:rsidRPr="005B2B1D">
              <w:rPr>
                <w:rFonts w:ascii="Times New Roman" w:hAnsi="Times New Roman" w:cs="Times New Roman"/>
                <w:sz w:val="24"/>
                <w:szCs w:val="24"/>
              </w:rPr>
              <w:t>51</w:t>
            </w:r>
            <w:r w:rsidRPr="005B2B1D">
              <w:rPr>
                <w:rFonts w:ascii="Times New Roman" w:hAnsi="Times New Roman" w:cs="Times New Roman"/>
                <w:sz w:val="24"/>
                <w:szCs w:val="24"/>
                <w:lang w:val="en-US"/>
              </w:rPr>
              <w:t>.</w:t>
            </w:r>
            <w:r w:rsidRPr="005B2B1D">
              <w:rPr>
                <w:rFonts w:ascii="Times New Roman" w:hAnsi="Times New Roman" w:cs="Times New Roman"/>
                <w:sz w:val="24"/>
                <w:szCs w:val="24"/>
              </w:rPr>
              <w:t>64</w:t>
            </w:r>
          </w:p>
        </w:tc>
      </w:tr>
      <w:tr w:rsidR="005B2B1D" w:rsidRPr="005B2B1D" w14:paraId="33FAECEB" w14:textId="77777777" w:rsidTr="002C16B4">
        <w:trPr>
          <w:trHeight w:val="537"/>
          <w:jc w:val="center"/>
        </w:trPr>
        <w:tc>
          <w:tcPr>
            <w:tcW w:w="2122" w:type="dxa"/>
            <w:vAlign w:val="center"/>
          </w:tcPr>
          <w:p w14:paraId="22D9AA85" w14:textId="54D1A791"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w:t>
            </w:r>
            <w:r w:rsidR="00AD1350" w:rsidRPr="005B2B1D">
              <w:rPr>
                <w:rFonts w:ascii="Times New Roman" w:hAnsi="Times New Roman" w:cs="Times New Roman"/>
                <w:sz w:val="24"/>
                <w:szCs w:val="24"/>
                <w:lang w:val="en-US"/>
              </w:rPr>
              <w:t>Buy-and-hold</w:t>
            </w:r>
            <w:r w:rsidRPr="005B2B1D">
              <w:rPr>
                <w:rFonts w:ascii="Times New Roman" w:hAnsi="Times New Roman" w:cs="Times New Roman"/>
                <w:sz w:val="24"/>
                <w:szCs w:val="24"/>
              </w:rPr>
              <w:t>»</w:t>
            </w:r>
          </w:p>
        </w:tc>
        <w:tc>
          <w:tcPr>
            <w:tcW w:w="3402" w:type="dxa"/>
            <w:shd w:val="clear" w:color="auto" w:fill="auto"/>
            <w:vAlign w:val="center"/>
          </w:tcPr>
          <w:p w14:paraId="136F6824" w14:textId="77777777" w:rsidR="007B7B62" w:rsidRPr="005B2B1D" w:rsidRDefault="007B7B62" w:rsidP="002C16B4">
            <w:pPr>
              <w:spacing w:line="360" w:lineRule="auto"/>
              <w:jc w:val="center"/>
              <w:rPr>
                <w:rFonts w:ascii="Times New Roman" w:hAnsi="Times New Roman" w:cs="Times New Roman"/>
                <w:sz w:val="24"/>
                <w:szCs w:val="24"/>
                <w:lang w:val="en-US"/>
              </w:rPr>
            </w:pPr>
            <w:r w:rsidRPr="005B2B1D">
              <w:rPr>
                <w:rFonts w:ascii="Times New Roman" w:hAnsi="Times New Roman" w:cs="Times New Roman"/>
                <w:sz w:val="24"/>
                <w:szCs w:val="24"/>
              </w:rPr>
              <w:t>59</w:t>
            </w:r>
            <w:r w:rsidRPr="005B2B1D">
              <w:rPr>
                <w:rFonts w:ascii="Times New Roman" w:hAnsi="Times New Roman" w:cs="Times New Roman"/>
                <w:sz w:val="24"/>
                <w:szCs w:val="24"/>
                <w:lang w:val="en-US"/>
              </w:rPr>
              <w:t>.</w:t>
            </w:r>
            <w:r w:rsidRPr="005B2B1D">
              <w:rPr>
                <w:rFonts w:ascii="Times New Roman" w:hAnsi="Times New Roman" w:cs="Times New Roman"/>
                <w:sz w:val="24"/>
                <w:szCs w:val="24"/>
              </w:rPr>
              <w:t>63</w:t>
            </w:r>
          </w:p>
        </w:tc>
      </w:tr>
    </w:tbl>
    <w:p w14:paraId="1EC8E8FF" w14:textId="4AD5DC23" w:rsidR="003D10BC" w:rsidRDefault="003D10BC" w:rsidP="003D10BC">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Таблица 9. </w:t>
      </w:r>
      <w:r w:rsidR="00AD1350" w:rsidRPr="005B2B1D">
        <w:rPr>
          <w:rFonts w:ascii="Times New Roman" w:hAnsi="Times New Roman" w:cs="Times New Roman"/>
          <w:sz w:val="24"/>
          <w:szCs w:val="24"/>
        </w:rPr>
        <w:t>Прибыльность моделей по стратегии «</w:t>
      </w:r>
      <w:r w:rsidR="00AD1350" w:rsidRPr="005B2B1D">
        <w:rPr>
          <w:rFonts w:ascii="Times New Roman" w:hAnsi="Times New Roman" w:cs="Times New Roman"/>
          <w:sz w:val="24"/>
          <w:szCs w:val="24"/>
          <w:lang w:val="en-US"/>
        </w:rPr>
        <w:t>buy</w:t>
      </w:r>
      <w:r w:rsidR="00AD1350" w:rsidRPr="005B2B1D">
        <w:rPr>
          <w:rFonts w:ascii="Times New Roman" w:hAnsi="Times New Roman" w:cs="Times New Roman"/>
          <w:sz w:val="24"/>
          <w:szCs w:val="24"/>
        </w:rPr>
        <w:t>-</w:t>
      </w:r>
      <w:r w:rsidR="00AD1350" w:rsidRPr="005B2B1D">
        <w:rPr>
          <w:rFonts w:ascii="Times New Roman" w:hAnsi="Times New Roman" w:cs="Times New Roman"/>
          <w:sz w:val="24"/>
          <w:szCs w:val="24"/>
          <w:lang w:val="en-US"/>
        </w:rPr>
        <w:t>and</w:t>
      </w:r>
      <w:r w:rsidR="00AD1350" w:rsidRPr="005B2B1D">
        <w:rPr>
          <w:rFonts w:ascii="Times New Roman" w:hAnsi="Times New Roman" w:cs="Times New Roman"/>
          <w:sz w:val="24"/>
          <w:szCs w:val="24"/>
        </w:rPr>
        <w:t>-</w:t>
      </w:r>
      <w:r w:rsidR="00AD1350" w:rsidRPr="005B2B1D">
        <w:rPr>
          <w:rFonts w:ascii="Times New Roman" w:hAnsi="Times New Roman" w:cs="Times New Roman"/>
          <w:sz w:val="24"/>
          <w:szCs w:val="24"/>
          <w:lang w:val="en-US"/>
        </w:rPr>
        <w:t>sell</w:t>
      </w:r>
      <w:r w:rsidR="00AD1350" w:rsidRPr="005B2B1D">
        <w:rPr>
          <w:rFonts w:ascii="Times New Roman" w:hAnsi="Times New Roman" w:cs="Times New Roman"/>
          <w:sz w:val="24"/>
          <w:szCs w:val="24"/>
        </w:rPr>
        <w:t>»</w:t>
      </w:r>
      <w:r w:rsidRPr="005B2B1D">
        <w:rPr>
          <w:rFonts w:ascii="Times New Roman" w:hAnsi="Times New Roman" w:cs="Times New Roman"/>
          <w:sz w:val="24"/>
          <w:szCs w:val="24"/>
        </w:rPr>
        <w:t>. Источник: расчеты автора</w:t>
      </w:r>
    </w:p>
    <w:p w14:paraId="6C59F6E3" w14:textId="671E88A6" w:rsidR="00EA2C28" w:rsidRPr="005B2B1D" w:rsidRDefault="00EA2C28" w:rsidP="003D10BC">
      <w:pPr>
        <w:spacing w:line="360" w:lineRule="auto"/>
        <w:rPr>
          <w:rFonts w:ascii="Times New Roman" w:hAnsi="Times New Roman" w:cs="Times New Roman"/>
          <w:sz w:val="24"/>
          <w:szCs w:val="24"/>
        </w:rPr>
      </w:pPr>
      <w:r w:rsidRPr="00EA2C28">
        <w:rPr>
          <w:rFonts w:ascii="Times New Roman" w:hAnsi="Times New Roman" w:cs="Times New Roman"/>
          <w:sz w:val="24"/>
          <w:szCs w:val="24"/>
          <w:highlight w:val="yellow"/>
        </w:rPr>
        <w:t>Интересны оценки также по двум периодам – обучающему и тестовому</w:t>
      </w:r>
    </w:p>
    <w:p w14:paraId="7CF41A7A" w14:textId="1CCDF91A" w:rsidR="003D10BC" w:rsidRPr="005B2B1D" w:rsidRDefault="009C3C6A" w:rsidP="003D10BC">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Прибыльности моделей </w:t>
      </w:r>
      <w:r w:rsidRPr="005B2B1D">
        <w:rPr>
          <w:rFonts w:ascii="Times New Roman" w:hAnsi="Times New Roman" w:cs="Times New Roman"/>
          <w:sz w:val="24"/>
          <w:szCs w:val="24"/>
          <w:lang w:val="en-US"/>
        </w:rPr>
        <w:t>ARIMAX</w:t>
      </w:r>
      <w:r w:rsidRPr="005B2B1D">
        <w:rPr>
          <w:rFonts w:ascii="Times New Roman" w:hAnsi="Times New Roman" w:cs="Times New Roman"/>
          <w:sz w:val="24"/>
          <w:szCs w:val="24"/>
        </w:rPr>
        <w:t xml:space="preserve">, </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и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составляют более 500% без учета комиссий. Самую высокую прибыльность показывает модель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 522.93%, что является достаточно высоким результатом. Модель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xml:space="preserve">, которая показывала очень низкое качество предсказания </w:t>
      </w:r>
      <w:r w:rsidR="00AD1350" w:rsidRPr="005B2B1D">
        <w:rPr>
          <w:rFonts w:ascii="Times New Roman" w:hAnsi="Times New Roman" w:cs="Times New Roman"/>
          <w:sz w:val="24"/>
          <w:szCs w:val="24"/>
        </w:rPr>
        <w:t>прироста цен, всё же может использоваться для создания прибыльной стратегии, а именно с прибыльностью 301%. Это, вероятно, связано с тем, что модель хоть и плохо предсказывает конкретное изменения цены, всё же способна устанавливать направление её движения. Все построенные модели значительно превышают как наивный прогноз, так и стратегию «</w:t>
      </w:r>
      <w:r w:rsidR="00AD1350" w:rsidRPr="005B2B1D">
        <w:rPr>
          <w:rFonts w:ascii="Times New Roman" w:hAnsi="Times New Roman" w:cs="Times New Roman"/>
          <w:sz w:val="24"/>
          <w:szCs w:val="24"/>
          <w:lang w:val="en-US"/>
        </w:rPr>
        <w:t>buy</w:t>
      </w:r>
      <w:r w:rsidR="00AD1350" w:rsidRPr="005B2B1D">
        <w:rPr>
          <w:rFonts w:ascii="Times New Roman" w:hAnsi="Times New Roman" w:cs="Times New Roman"/>
          <w:sz w:val="24"/>
          <w:szCs w:val="24"/>
        </w:rPr>
        <w:t>-</w:t>
      </w:r>
      <w:r w:rsidR="00AD1350" w:rsidRPr="005B2B1D">
        <w:rPr>
          <w:rFonts w:ascii="Times New Roman" w:hAnsi="Times New Roman" w:cs="Times New Roman"/>
          <w:sz w:val="24"/>
          <w:szCs w:val="24"/>
          <w:lang w:val="en-US"/>
        </w:rPr>
        <w:t>and</w:t>
      </w:r>
      <w:r w:rsidR="00AD1350" w:rsidRPr="005B2B1D">
        <w:rPr>
          <w:rFonts w:ascii="Times New Roman" w:hAnsi="Times New Roman" w:cs="Times New Roman"/>
          <w:sz w:val="24"/>
          <w:szCs w:val="24"/>
        </w:rPr>
        <w:t>-</w:t>
      </w:r>
      <w:r w:rsidR="00AD1350" w:rsidRPr="005B2B1D">
        <w:rPr>
          <w:rFonts w:ascii="Times New Roman" w:hAnsi="Times New Roman" w:cs="Times New Roman"/>
          <w:sz w:val="24"/>
          <w:szCs w:val="24"/>
          <w:lang w:val="en-US"/>
        </w:rPr>
        <w:t>hold</w:t>
      </w:r>
      <w:r w:rsidR="00AD1350" w:rsidRPr="005B2B1D">
        <w:rPr>
          <w:rFonts w:ascii="Times New Roman" w:hAnsi="Times New Roman" w:cs="Times New Roman"/>
          <w:sz w:val="24"/>
          <w:szCs w:val="24"/>
        </w:rPr>
        <w:t>»</w:t>
      </w:r>
      <w:r w:rsidR="008751BE" w:rsidRPr="005B2B1D">
        <w:rPr>
          <w:rFonts w:ascii="Times New Roman" w:hAnsi="Times New Roman" w:cs="Times New Roman"/>
          <w:sz w:val="24"/>
          <w:szCs w:val="24"/>
        </w:rPr>
        <w:t>, что делает все модели пригодными для использования на фондовом рынке.</w:t>
      </w:r>
    </w:p>
    <w:p w14:paraId="6B13812F" w14:textId="39F90BF5" w:rsidR="003D10BC" w:rsidRPr="005B2B1D" w:rsidRDefault="003D10BC" w:rsidP="00005CB3">
      <w:pPr>
        <w:rPr>
          <w:rFonts w:ascii="Times New Roman"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65A74AF9" wp14:editId="4A70E3B9">
            <wp:extent cx="5940425" cy="23666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366645"/>
                    </a:xfrm>
                    <a:prstGeom prst="rect">
                      <a:avLst/>
                    </a:prstGeom>
                    <a:noFill/>
                    <a:ln>
                      <a:noFill/>
                    </a:ln>
                  </pic:spPr>
                </pic:pic>
              </a:graphicData>
            </a:graphic>
          </wp:inline>
        </w:drawing>
      </w:r>
    </w:p>
    <w:p w14:paraId="6E20242C" w14:textId="442A5B2A" w:rsidR="003D10BC" w:rsidRPr="005B2B1D" w:rsidRDefault="003D10BC" w:rsidP="003D10BC">
      <w:pPr>
        <w:rPr>
          <w:rFonts w:ascii="Times New Roman" w:eastAsiaTheme="minorEastAsia" w:hAnsi="Times New Roman" w:cs="Times New Roman"/>
          <w:sz w:val="24"/>
          <w:szCs w:val="24"/>
        </w:rPr>
      </w:pPr>
      <w:r w:rsidRPr="005B2B1D">
        <w:rPr>
          <w:rFonts w:ascii="Times New Roman" w:hAnsi="Times New Roman" w:cs="Times New Roman"/>
          <w:sz w:val="24"/>
          <w:szCs w:val="24"/>
        </w:rPr>
        <w:t>Рисунок 2</w:t>
      </w:r>
      <w:r w:rsidR="00C77A2A" w:rsidRPr="005B2B1D">
        <w:rPr>
          <w:rFonts w:ascii="Times New Roman" w:hAnsi="Times New Roman" w:cs="Times New Roman"/>
          <w:sz w:val="24"/>
          <w:szCs w:val="24"/>
        </w:rPr>
        <w:t>4</w:t>
      </w:r>
      <w:r w:rsidRPr="005B2B1D">
        <w:rPr>
          <w:rFonts w:ascii="Times New Roman" w:hAnsi="Times New Roman" w:cs="Times New Roman"/>
          <w:sz w:val="24"/>
          <w:szCs w:val="24"/>
        </w:rPr>
        <w:t xml:space="preserve">. </w:t>
      </w:r>
      <w:r w:rsidR="008751BE" w:rsidRPr="005B2B1D">
        <w:rPr>
          <w:rFonts w:ascii="Times New Roman" w:hAnsi="Times New Roman" w:cs="Times New Roman"/>
          <w:sz w:val="24"/>
          <w:szCs w:val="24"/>
        </w:rPr>
        <w:t>Прибыльность моделей по стратегии «</w:t>
      </w:r>
      <w:r w:rsidR="008751BE" w:rsidRPr="005B2B1D">
        <w:rPr>
          <w:rFonts w:ascii="Times New Roman" w:hAnsi="Times New Roman" w:cs="Times New Roman"/>
          <w:sz w:val="24"/>
          <w:szCs w:val="24"/>
          <w:lang w:val="en-US"/>
        </w:rPr>
        <w:t>buy</w:t>
      </w:r>
      <w:r w:rsidR="008751BE" w:rsidRPr="005B2B1D">
        <w:rPr>
          <w:rFonts w:ascii="Times New Roman" w:hAnsi="Times New Roman" w:cs="Times New Roman"/>
          <w:sz w:val="24"/>
          <w:szCs w:val="24"/>
        </w:rPr>
        <w:t>-</w:t>
      </w:r>
      <w:r w:rsidR="008751BE" w:rsidRPr="005B2B1D">
        <w:rPr>
          <w:rFonts w:ascii="Times New Roman" w:hAnsi="Times New Roman" w:cs="Times New Roman"/>
          <w:sz w:val="24"/>
          <w:szCs w:val="24"/>
          <w:lang w:val="en-US"/>
        </w:rPr>
        <w:t>and</w:t>
      </w:r>
      <w:r w:rsidR="008751BE" w:rsidRPr="005B2B1D">
        <w:rPr>
          <w:rFonts w:ascii="Times New Roman" w:hAnsi="Times New Roman" w:cs="Times New Roman"/>
          <w:sz w:val="24"/>
          <w:szCs w:val="24"/>
        </w:rPr>
        <w:t>-</w:t>
      </w:r>
      <w:r w:rsidR="008751BE" w:rsidRPr="005B2B1D">
        <w:rPr>
          <w:rFonts w:ascii="Times New Roman" w:hAnsi="Times New Roman" w:cs="Times New Roman"/>
          <w:sz w:val="24"/>
          <w:szCs w:val="24"/>
          <w:lang w:val="en-US"/>
        </w:rPr>
        <w:t>sell</w:t>
      </w:r>
      <w:r w:rsidR="008751BE" w:rsidRPr="005B2B1D">
        <w:rPr>
          <w:rFonts w:ascii="Times New Roman" w:hAnsi="Times New Roman" w:cs="Times New Roman"/>
          <w:sz w:val="24"/>
          <w:szCs w:val="24"/>
        </w:rPr>
        <w:t>» и график цены акции</w:t>
      </w:r>
      <w:r w:rsidRPr="005B2B1D">
        <w:rPr>
          <w:rFonts w:ascii="Times New Roman" w:hAnsi="Times New Roman" w:cs="Times New Roman"/>
          <w:sz w:val="24"/>
          <w:szCs w:val="24"/>
        </w:rPr>
        <w:t>.</w:t>
      </w:r>
      <w:r w:rsidRPr="005B2B1D">
        <w:rPr>
          <w:rFonts w:ascii="Times New Roman" w:eastAsiaTheme="minorEastAsia" w:hAnsi="Times New Roman" w:cs="Times New Roman"/>
          <w:sz w:val="24"/>
          <w:szCs w:val="24"/>
        </w:rPr>
        <w:t xml:space="preserve"> Источник: расчеты автора.</w:t>
      </w:r>
    </w:p>
    <w:p w14:paraId="224C8F3F" w14:textId="7561165B" w:rsidR="003D10BC" w:rsidRPr="005B2B1D" w:rsidRDefault="008751BE" w:rsidP="00005CB3">
      <w:pPr>
        <w:rPr>
          <w:rFonts w:ascii="Times New Roman" w:hAnsi="Times New Roman" w:cs="Times New Roman"/>
          <w:sz w:val="24"/>
          <w:szCs w:val="24"/>
        </w:rPr>
      </w:pPr>
      <w:r w:rsidRPr="005B2B1D">
        <w:rPr>
          <w:rFonts w:ascii="Times New Roman" w:hAnsi="Times New Roman" w:cs="Times New Roman"/>
          <w:sz w:val="24"/>
          <w:szCs w:val="24"/>
        </w:rPr>
        <w:t>На Рисунке 2</w:t>
      </w:r>
      <w:r w:rsidR="00C77A2A" w:rsidRPr="005B2B1D">
        <w:rPr>
          <w:rFonts w:ascii="Times New Roman" w:hAnsi="Times New Roman" w:cs="Times New Roman"/>
          <w:sz w:val="24"/>
          <w:szCs w:val="24"/>
        </w:rPr>
        <w:t>4</w:t>
      </w:r>
      <w:r w:rsidRPr="005B2B1D">
        <w:rPr>
          <w:rFonts w:ascii="Times New Roman" w:hAnsi="Times New Roman" w:cs="Times New Roman"/>
          <w:sz w:val="24"/>
          <w:szCs w:val="24"/>
        </w:rPr>
        <w:t xml:space="preserve"> видно, что гибридная модель и модель </w:t>
      </w:r>
      <w:r w:rsidRPr="005B2B1D">
        <w:rPr>
          <w:rFonts w:ascii="Times New Roman" w:hAnsi="Times New Roman" w:cs="Times New Roman"/>
          <w:sz w:val="24"/>
          <w:szCs w:val="24"/>
          <w:lang w:val="en-US"/>
        </w:rPr>
        <w:t>ARIMAX</w:t>
      </w:r>
      <w:r w:rsidRPr="005B2B1D">
        <w:rPr>
          <w:rFonts w:ascii="Times New Roman" w:hAnsi="Times New Roman" w:cs="Times New Roman"/>
          <w:sz w:val="24"/>
          <w:szCs w:val="24"/>
        </w:rPr>
        <w:t xml:space="preserve">, которые практически совпадают, всё же заметно превышает прибыльность </w:t>
      </w:r>
      <w:r w:rsidR="00C77A2A" w:rsidRPr="005B2B1D">
        <w:rPr>
          <w:rFonts w:ascii="Times New Roman" w:hAnsi="Times New Roman" w:cs="Times New Roman"/>
          <w:sz w:val="24"/>
          <w:szCs w:val="24"/>
          <w:lang w:val="en-US"/>
        </w:rPr>
        <w:t>SVR</w:t>
      </w:r>
      <w:r w:rsidR="00C77A2A" w:rsidRPr="005B2B1D">
        <w:rPr>
          <w:rFonts w:ascii="Times New Roman" w:hAnsi="Times New Roman" w:cs="Times New Roman"/>
          <w:sz w:val="24"/>
          <w:szCs w:val="24"/>
        </w:rPr>
        <w:t xml:space="preserve">. Однако учитывая то, что </w:t>
      </w:r>
      <w:r w:rsidR="00C77A2A" w:rsidRPr="005B2B1D">
        <w:rPr>
          <w:rFonts w:ascii="Times New Roman" w:hAnsi="Times New Roman" w:cs="Times New Roman"/>
          <w:sz w:val="24"/>
          <w:szCs w:val="24"/>
        </w:rPr>
        <w:lastRenderedPageBreak/>
        <w:t xml:space="preserve">модель </w:t>
      </w:r>
      <w:r w:rsidR="00C77A2A" w:rsidRPr="005B2B1D">
        <w:rPr>
          <w:rFonts w:ascii="Times New Roman" w:hAnsi="Times New Roman" w:cs="Times New Roman"/>
          <w:sz w:val="24"/>
          <w:szCs w:val="24"/>
          <w:lang w:val="en-US"/>
        </w:rPr>
        <w:t>SVR</w:t>
      </w:r>
      <w:r w:rsidR="00C77A2A" w:rsidRPr="005B2B1D">
        <w:rPr>
          <w:rFonts w:ascii="Times New Roman" w:hAnsi="Times New Roman" w:cs="Times New Roman"/>
          <w:sz w:val="24"/>
          <w:szCs w:val="24"/>
        </w:rPr>
        <w:t xml:space="preserve"> применяется без использования скользящего окна, это показывает её высокую способность к предсказанию и к обобщению паттернов. Кроме того, в первую половину </w:t>
      </w:r>
      <w:proofErr w:type="spellStart"/>
      <w:r w:rsidR="00C77A2A" w:rsidRPr="005B2B1D">
        <w:rPr>
          <w:rFonts w:ascii="Times New Roman" w:hAnsi="Times New Roman" w:cs="Times New Roman"/>
          <w:sz w:val="24"/>
          <w:szCs w:val="24"/>
        </w:rPr>
        <w:t>валидационного</w:t>
      </w:r>
      <w:proofErr w:type="spellEnd"/>
      <w:r w:rsidR="00C77A2A" w:rsidRPr="005B2B1D">
        <w:rPr>
          <w:rFonts w:ascii="Times New Roman" w:hAnsi="Times New Roman" w:cs="Times New Roman"/>
          <w:sz w:val="24"/>
          <w:szCs w:val="24"/>
        </w:rPr>
        <w:t xml:space="preserve"> периода прибыльность практически совпадает с моделями, использующими скользящее окно.</w:t>
      </w:r>
      <w:r w:rsidR="005B2B1D" w:rsidRPr="005B2B1D">
        <w:rPr>
          <w:rFonts w:ascii="Times New Roman" w:hAnsi="Times New Roman" w:cs="Times New Roman"/>
          <w:sz w:val="24"/>
          <w:szCs w:val="24"/>
        </w:rPr>
        <w:t xml:space="preserve"> Худшую прибыльность из всех показанных моделей показывает </w:t>
      </w:r>
      <w:r w:rsidR="005B2B1D" w:rsidRPr="005B2B1D">
        <w:rPr>
          <w:rFonts w:ascii="Times New Roman" w:hAnsi="Times New Roman" w:cs="Times New Roman"/>
          <w:sz w:val="24"/>
          <w:szCs w:val="24"/>
          <w:lang w:val="en-US"/>
        </w:rPr>
        <w:t>LSTM</w:t>
      </w:r>
      <w:r w:rsidR="005B2B1D" w:rsidRPr="005B2B1D">
        <w:rPr>
          <w:rFonts w:ascii="Times New Roman" w:hAnsi="Times New Roman" w:cs="Times New Roman"/>
          <w:sz w:val="24"/>
          <w:szCs w:val="24"/>
        </w:rPr>
        <w:t>, однако стратегия всё же выглядит достаточно прибыльной.</w:t>
      </w:r>
    </w:p>
    <w:p w14:paraId="1CAA24E6" w14:textId="16DE5946" w:rsidR="00005CB3" w:rsidRPr="005B2B1D" w:rsidRDefault="007B7B62" w:rsidP="00005CB3">
      <w:pPr>
        <w:rPr>
          <w:rFonts w:ascii="Times New Roman" w:hAnsi="Times New Roman" w:cs="Times New Roman"/>
          <w:sz w:val="24"/>
          <w:szCs w:val="24"/>
        </w:rPr>
      </w:pPr>
      <w:r w:rsidRPr="005B2B1D">
        <w:rPr>
          <w:rFonts w:ascii="Times New Roman" w:hAnsi="Times New Roman" w:cs="Times New Roman"/>
          <w:noProof/>
          <w:sz w:val="24"/>
          <w:szCs w:val="24"/>
          <w:lang w:eastAsia="ru-RU"/>
        </w:rPr>
        <w:drawing>
          <wp:inline distT="0" distB="0" distL="0" distR="0" wp14:anchorId="6EE99482" wp14:editId="11F34008">
            <wp:extent cx="5465445" cy="246888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5445" cy="2468880"/>
                    </a:xfrm>
                    <a:prstGeom prst="rect">
                      <a:avLst/>
                    </a:prstGeom>
                    <a:noFill/>
                    <a:ln>
                      <a:noFill/>
                    </a:ln>
                  </pic:spPr>
                </pic:pic>
              </a:graphicData>
            </a:graphic>
          </wp:inline>
        </w:drawing>
      </w:r>
    </w:p>
    <w:p w14:paraId="424166EC" w14:textId="2EC13193" w:rsidR="00C77A2A" w:rsidRPr="005B2B1D" w:rsidRDefault="00C77A2A" w:rsidP="00C77A2A">
      <w:pPr>
        <w:rPr>
          <w:rFonts w:ascii="Times New Roman" w:eastAsiaTheme="minorEastAsia" w:hAnsi="Times New Roman" w:cs="Times New Roman"/>
          <w:sz w:val="24"/>
          <w:szCs w:val="24"/>
        </w:rPr>
      </w:pPr>
      <w:r w:rsidRPr="005B2B1D">
        <w:rPr>
          <w:rFonts w:ascii="Times New Roman" w:hAnsi="Times New Roman" w:cs="Times New Roman"/>
          <w:sz w:val="24"/>
          <w:szCs w:val="24"/>
        </w:rPr>
        <w:t>Рисунок 25. Прибыльность</w:t>
      </w:r>
      <w:r w:rsidR="00472CBE" w:rsidRPr="005B2B1D">
        <w:rPr>
          <w:rFonts w:ascii="Times New Roman" w:hAnsi="Times New Roman" w:cs="Times New Roman"/>
          <w:sz w:val="24"/>
          <w:szCs w:val="24"/>
        </w:rPr>
        <w:t xml:space="preserve"> сделок модели </w:t>
      </w:r>
      <w:r w:rsidR="00472CBE" w:rsidRPr="005B2B1D">
        <w:rPr>
          <w:rFonts w:ascii="Times New Roman" w:hAnsi="Times New Roman" w:cs="Times New Roman"/>
          <w:sz w:val="24"/>
          <w:szCs w:val="24"/>
          <w:lang w:val="en-US"/>
        </w:rPr>
        <w:t>ARIMA</w:t>
      </w:r>
      <w:r w:rsidR="00472CBE" w:rsidRPr="005B2B1D">
        <w:rPr>
          <w:rFonts w:ascii="Times New Roman" w:hAnsi="Times New Roman" w:cs="Times New Roman"/>
          <w:sz w:val="24"/>
          <w:szCs w:val="24"/>
        </w:rPr>
        <w:t>-</w:t>
      </w:r>
      <w:r w:rsidR="00472CBE" w:rsidRPr="005B2B1D">
        <w:rPr>
          <w:rFonts w:ascii="Times New Roman" w:hAnsi="Times New Roman" w:cs="Times New Roman"/>
          <w:sz w:val="24"/>
          <w:szCs w:val="24"/>
          <w:lang w:val="en-US"/>
        </w:rPr>
        <w:t>SVR</w:t>
      </w:r>
      <w:r w:rsidRPr="005B2B1D">
        <w:rPr>
          <w:rFonts w:ascii="Times New Roman" w:hAnsi="Times New Roman" w:cs="Times New Roman"/>
          <w:sz w:val="24"/>
          <w:szCs w:val="24"/>
        </w:rPr>
        <w:t>.</w:t>
      </w:r>
      <w:r w:rsidRPr="005B2B1D">
        <w:rPr>
          <w:rFonts w:ascii="Times New Roman" w:eastAsiaTheme="minorEastAsia" w:hAnsi="Times New Roman" w:cs="Times New Roman"/>
          <w:sz w:val="24"/>
          <w:szCs w:val="24"/>
        </w:rPr>
        <w:t xml:space="preserve"> Источник: расчеты автора.</w:t>
      </w:r>
    </w:p>
    <w:p w14:paraId="3128C86C" w14:textId="73D0BC36" w:rsidR="00005CB3" w:rsidRDefault="00472CBE" w:rsidP="00C77A2A">
      <w:pPr>
        <w:tabs>
          <w:tab w:val="left" w:pos="2060"/>
        </w:tabs>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Прибыльности сделок модели </w:t>
      </w:r>
      <w:r w:rsidRPr="005B2B1D">
        <w:rPr>
          <w:rFonts w:ascii="Times New Roman" w:hAnsi="Times New Roman" w:cs="Times New Roman"/>
          <w:sz w:val="24"/>
          <w:szCs w:val="24"/>
          <w:lang w:val="en-US"/>
        </w:rPr>
        <w:t>ARIMA</w:t>
      </w:r>
      <w:r w:rsidRPr="005B2B1D">
        <w:rPr>
          <w:rFonts w:ascii="Times New Roman" w:hAnsi="Times New Roman" w:cs="Times New Roman"/>
          <w:sz w:val="24"/>
          <w:szCs w:val="24"/>
        </w:rPr>
        <w:t>-</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в основном положительна</w:t>
      </w:r>
      <w:r w:rsidR="00151169">
        <w:rPr>
          <w:rFonts w:ascii="Times New Roman" w:hAnsi="Times New Roman" w:cs="Times New Roman"/>
          <w:sz w:val="24"/>
          <w:szCs w:val="24"/>
        </w:rPr>
        <w:t>я</w:t>
      </w:r>
      <w:r w:rsidRPr="005B2B1D">
        <w:rPr>
          <w:rFonts w:ascii="Times New Roman" w:hAnsi="Times New Roman" w:cs="Times New Roman"/>
          <w:sz w:val="24"/>
          <w:szCs w:val="24"/>
        </w:rPr>
        <w:t>, но также есть и значительное количество сделок с отрицательной доходностью</w:t>
      </w:r>
      <w:r w:rsidR="00151169">
        <w:rPr>
          <w:rFonts w:ascii="Times New Roman" w:hAnsi="Times New Roman" w:cs="Times New Roman"/>
          <w:sz w:val="24"/>
          <w:szCs w:val="24"/>
        </w:rPr>
        <w:t>.</w:t>
      </w:r>
    </w:p>
    <w:tbl>
      <w:tblPr>
        <w:tblStyle w:val="a9"/>
        <w:tblW w:w="0" w:type="auto"/>
        <w:tblInd w:w="0" w:type="dxa"/>
        <w:tblLook w:val="04A0" w:firstRow="1" w:lastRow="0" w:firstColumn="1" w:lastColumn="0" w:noHBand="0" w:noVBand="1"/>
      </w:tblPr>
      <w:tblGrid>
        <w:gridCol w:w="3085"/>
        <w:gridCol w:w="1621"/>
        <w:gridCol w:w="1622"/>
        <w:gridCol w:w="1621"/>
        <w:gridCol w:w="1622"/>
      </w:tblGrid>
      <w:tr w:rsidR="00570D4C" w14:paraId="4A6D7E10" w14:textId="141A49A4" w:rsidTr="00151169">
        <w:tc>
          <w:tcPr>
            <w:tcW w:w="3085" w:type="dxa"/>
          </w:tcPr>
          <w:p w14:paraId="2506464B" w14:textId="77777777" w:rsidR="00570D4C" w:rsidRDefault="00570D4C" w:rsidP="00C77A2A">
            <w:pPr>
              <w:tabs>
                <w:tab w:val="left" w:pos="2060"/>
              </w:tabs>
              <w:spacing w:line="360" w:lineRule="auto"/>
              <w:rPr>
                <w:rFonts w:ascii="Times New Roman" w:hAnsi="Times New Roman" w:cs="Times New Roman"/>
                <w:sz w:val="24"/>
                <w:szCs w:val="24"/>
              </w:rPr>
            </w:pPr>
          </w:p>
        </w:tc>
        <w:tc>
          <w:tcPr>
            <w:tcW w:w="1621" w:type="dxa"/>
            <w:vAlign w:val="center"/>
          </w:tcPr>
          <w:p w14:paraId="7CC37C9D" w14:textId="13B773F7" w:rsidR="00570D4C" w:rsidRPr="005A7E7F" w:rsidRDefault="00570D4C" w:rsidP="00151169">
            <w:pPr>
              <w:tabs>
                <w:tab w:val="left" w:pos="2060"/>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SVR</w:t>
            </w:r>
          </w:p>
        </w:tc>
        <w:tc>
          <w:tcPr>
            <w:tcW w:w="1622" w:type="dxa"/>
            <w:vAlign w:val="center"/>
          </w:tcPr>
          <w:p w14:paraId="72909D46" w14:textId="57CA9DC3" w:rsidR="00570D4C" w:rsidRPr="005A7E7F" w:rsidRDefault="00570D4C" w:rsidP="00151169">
            <w:pPr>
              <w:tabs>
                <w:tab w:val="left" w:pos="2060"/>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HYBRID</w:t>
            </w:r>
          </w:p>
        </w:tc>
        <w:tc>
          <w:tcPr>
            <w:tcW w:w="1621" w:type="dxa"/>
            <w:vAlign w:val="center"/>
          </w:tcPr>
          <w:p w14:paraId="30EE8B94" w14:textId="28C664DC" w:rsidR="00570D4C" w:rsidRPr="005A7E7F" w:rsidRDefault="00570D4C" w:rsidP="00151169">
            <w:pPr>
              <w:tabs>
                <w:tab w:val="left" w:pos="2060"/>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ARIMA</w:t>
            </w:r>
          </w:p>
        </w:tc>
        <w:tc>
          <w:tcPr>
            <w:tcW w:w="1622" w:type="dxa"/>
            <w:vAlign w:val="center"/>
          </w:tcPr>
          <w:p w14:paraId="4F87D0B3" w14:textId="30CB40C0" w:rsidR="00570D4C" w:rsidRDefault="00570D4C" w:rsidP="00151169">
            <w:pPr>
              <w:tabs>
                <w:tab w:val="left" w:pos="2060"/>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LSTM</w:t>
            </w:r>
          </w:p>
        </w:tc>
      </w:tr>
      <w:tr w:rsidR="00151169" w14:paraId="4E715AE8" w14:textId="285E3EBE" w:rsidTr="00151169">
        <w:tc>
          <w:tcPr>
            <w:tcW w:w="3085" w:type="dxa"/>
          </w:tcPr>
          <w:p w14:paraId="658A08B9" w14:textId="20DDA527" w:rsidR="00151169" w:rsidRDefault="00151169" w:rsidP="00151169">
            <w:pPr>
              <w:tabs>
                <w:tab w:val="left" w:pos="2060"/>
              </w:tabs>
              <w:spacing w:line="360" w:lineRule="auto"/>
              <w:rPr>
                <w:rFonts w:ascii="Times New Roman" w:hAnsi="Times New Roman" w:cs="Times New Roman"/>
                <w:sz w:val="24"/>
                <w:szCs w:val="24"/>
              </w:rPr>
            </w:pPr>
            <w:r>
              <w:rPr>
                <w:rFonts w:ascii="Times New Roman" w:hAnsi="Times New Roman" w:cs="Times New Roman"/>
                <w:sz w:val="24"/>
                <w:szCs w:val="24"/>
              </w:rPr>
              <w:t>Средняя доходность</w:t>
            </w:r>
          </w:p>
        </w:tc>
        <w:tc>
          <w:tcPr>
            <w:tcW w:w="1621" w:type="dxa"/>
            <w:vAlign w:val="center"/>
          </w:tcPr>
          <w:p w14:paraId="7B7D8409" w14:textId="6EA02AAD"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0,7407</w:t>
            </w:r>
          </w:p>
        </w:tc>
        <w:tc>
          <w:tcPr>
            <w:tcW w:w="1622" w:type="dxa"/>
            <w:vAlign w:val="center"/>
          </w:tcPr>
          <w:p w14:paraId="193F3D84" w14:textId="2B4FCF15"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0,760</w:t>
            </w:r>
            <w:r w:rsidRPr="00570D4C">
              <w:rPr>
                <w:rFonts w:ascii="Times New Roman" w:hAnsi="Times New Roman" w:cs="Times New Roman"/>
                <w:sz w:val="24"/>
                <w:szCs w:val="24"/>
              </w:rPr>
              <w:t>1</w:t>
            </w:r>
          </w:p>
        </w:tc>
        <w:tc>
          <w:tcPr>
            <w:tcW w:w="1621" w:type="dxa"/>
            <w:vAlign w:val="center"/>
          </w:tcPr>
          <w:p w14:paraId="2A27A854" w14:textId="2FC819F8"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0,7594</w:t>
            </w:r>
          </w:p>
        </w:tc>
        <w:tc>
          <w:tcPr>
            <w:tcW w:w="1622" w:type="dxa"/>
            <w:vAlign w:val="center"/>
          </w:tcPr>
          <w:p w14:paraId="4299BF16" w14:textId="2EA6DE15" w:rsidR="00151169" w:rsidRPr="00151169" w:rsidRDefault="00151169" w:rsidP="00151169">
            <w:pPr>
              <w:tabs>
                <w:tab w:val="left" w:pos="2060"/>
              </w:tabs>
              <w:spacing w:line="360" w:lineRule="auto"/>
              <w:jc w:val="center"/>
              <w:rPr>
                <w:rFonts w:ascii="Times New Roman" w:hAnsi="Times New Roman" w:cs="Times New Roman"/>
                <w:sz w:val="24"/>
                <w:szCs w:val="24"/>
              </w:rPr>
            </w:pPr>
            <w:r w:rsidRPr="00151169">
              <w:rPr>
                <w:rFonts w:ascii="Times New Roman" w:hAnsi="Times New Roman" w:cs="Times New Roman"/>
                <w:sz w:val="24"/>
                <w:szCs w:val="24"/>
              </w:rPr>
              <w:t>0,4382</w:t>
            </w:r>
          </w:p>
        </w:tc>
      </w:tr>
      <w:tr w:rsidR="00151169" w14:paraId="14AB5EF8" w14:textId="1F449473" w:rsidTr="00151169">
        <w:tc>
          <w:tcPr>
            <w:tcW w:w="3085" w:type="dxa"/>
          </w:tcPr>
          <w:p w14:paraId="6DB95F8E" w14:textId="6FEFF903" w:rsidR="00151169" w:rsidRDefault="00151169" w:rsidP="00151169">
            <w:pPr>
              <w:tabs>
                <w:tab w:val="left" w:pos="2060"/>
              </w:tabs>
              <w:spacing w:line="360" w:lineRule="auto"/>
              <w:rPr>
                <w:rFonts w:ascii="Times New Roman" w:hAnsi="Times New Roman" w:cs="Times New Roman"/>
                <w:sz w:val="24"/>
                <w:szCs w:val="24"/>
              </w:rPr>
            </w:pPr>
            <w:r>
              <w:rPr>
                <w:rFonts w:ascii="Times New Roman" w:hAnsi="Times New Roman" w:cs="Times New Roman"/>
                <w:sz w:val="24"/>
                <w:szCs w:val="24"/>
              </w:rPr>
              <w:t>Стандартное отклонение доходности</w:t>
            </w:r>
          </w:p>
        </w:tc>
        <w:tc>
          <w:tcPr>
            <w:tcW w:w="1621" w:type="dxa"/>
            <w:vAlign w:val="center"/>
          </w:tcPr>
          <w:p w14:paraId="7B93AC4A" w14:textId="69B357B1"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0,929</w:t>
            </w:r>
            <w:r w:rsidRPr="00570D4C">
              <w:rPr>
                <w:rFonts w:ascii="Times New Roman" w:hAnsi="Times New Roman" w:cs="Times New Roman"/>
                <w:sz w:val="24"/>
                <w:szCs w:val="24"/>
              </w:rPr>
              <w:t>2</w:t>
            </w:r>
          </w:p>
        </w:tc>
        <w:tc>
          <w:tcPr>
            <w:tcW w:w="1622" w:type="dxa"/>
            <w:vAlign w:val="center"/>
          </w:tcPr>
          <w:p w14:paraId="6B458DB0" w14:textId="1FE98E66"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0,912</w:t>
            </w:r>
            <w:r w:rsidRPr="00570D4C">
              <w:rPr>
                <w:rFonts w:ascii="Times New Roman" w:hAnsi="Times New Roman" w:cs="Times New Roman"/>
                <w:sz w:val="24"/>
                <w:szCs w:val="24"/>
              </w:rPr>
              <w:t>9</w:t>
            </w:r>
          </w:p>
        </w:tc>
        <w:tc>
          <w:tcPr>
            <w:tcW w:w="1621" w:type="dxa"/>
            <w:vAlign w:val="center"/>
          </w:tcPr>
          <w:p w14:paraId="66598E0C" w14:textId="5E08B24C"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0,9134</w:t>
            </w:r>
          </w:p>
        </w:tc>
        <w:tc>
          <w:tcPr>
            <w:tcW w:w="1622" w:type="dxa"/>
            <w:vAlign w:val="center"/>
          </w:tcPr>
          <w:p w14:paraId="24FFB102" w14:textId="52A2A731" w:rsidR="00151169" w:rsidRPr="00151169" w:rsidRDefault="00151169" w:rsidP="00151169">
            <w:pPr>
              <w:tabs>
                <w:tab w:val="left" w:pos="2060"/>
              </w:tabs>
              <w:spacing w:line="360" w:lineRule="auto"/>
              <w:jc w:val="center"/>
              <w:rPr>
                <w:rFonts w:ascii="Times New Roman" w:hAnsi="Times New Roman" w:cs="Times New Roman"/>
                <w:sz w:val="24"/>
                <w:szCs w:val="24"/>
              </w:rPr>
            </w:pPr>
            <w:r w:rsidRPr="00151169">
              <w:rPr>
                <w:rFonts w:ascii="Times New Roman" w:hAnsi="Times New Roman" w:cs="Times New Roman"/>
                <w:sz w:val="24"/>
                <w:szCs w:val="24"/>
              </w:rPr>
              <w:t>1,1051</w:t>
            </w:r>
          </w:p>
        </w:tc>
      </w:tr>
      <w:tr w:rsidR="00151169" w14:paraId="571B68CF" w14:textId="00365A2B" w:rsidTr="00151169">
        <w:tc>
          <w:tcPr>
            <w:tcW w:w="3085" w:type="dxa"/>
          </w:tcPr>
          <w:p w14:paraId="0D670632" w14:textId="13829671" w:rsidR="00151169" w:rsidRDefault="00151169" w:rsidP="00151169">
            <w:pPr>
              <w:tabs>
                <w:tab w:val="left" w:pos="2060"/>
              </w:tabs>
              <w:spacing w:line="360" w:lineRule="auto"/>
              <w:rPr>
                <w:rFonts w:ascii="Times New Roman" w:hAnsi="Times New Roman" w:cs="Times New Roman"/>
                <w:sz w:val="24"/>
                <w:szCs w:val="24"/>
              </w:rPr>
            </w:pPr>
            <w:r>
              <w:rPr>
                <w:rFonts w:ascii="Times New Roman" w:hAnsi="Times New Roman" w:cs="Times New Roman"/>
                <w:sz w:val="24"/>
                <w:szCs w:val="24"/>
              </w:rPr>
              <w:t>Процент прибыльных сделок</w:t>
            </w:r>
            <w:r>
              <w:rPr>
                <w:rFonts w:ascii="Times New Roman" w:hAnsi="Times New Roman" w:cs="Times New Roman"/>
                <w:sz w:val="24"/>
                <w:szCs w:val="24"/>
              </w:rPr>
              <w:t xml:space="preserve"> (%)</w:t>
            </w:r>
          </w:p>
        </w:tc>
        <w:tc>
          <w:tcPr>
            <w:tcW w:w="1621" w:type="dxa"/>
            <w:vAlign w:val="center"/>
          </w:tcPr>
          <w:p w14:paraId="4465652F" w14:textId="27AD5C2F"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88,2</w:t>
            </w:r>
            <w:r w:rsidRPr="00570D4C">
              <w:rPr>
                <w:rFonts w:ascii="Times New Roman" w:hAnsi="Times New Roman" w:cs="Times New Roman"/>
                <w:sz w:val="24"/>
                <w:szCs w:val="24"/>
              </w:rPr>
              <w:t>3</w:t>
            </w:r>
          </w:p>
        </w:tc>
        <w:tc>
          <w:tcPr>
            <w:tcW w:w="1622" w:type="dxa"/>
            <w:vAlign w:val="center"/>
          </w:tcPr>
          <w:p w14:paraId="00E79EAF" w14:textId="13D22208"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91,13</w:t>
            </w:r>
          </w:p>
        </w:tc>
        <w:tc>
          <w:tcPr>
            <w:tcW w:w="1621" w:type="dxa"/>
            <w:vAlign w:val="center"/>
          </w:tcPr>
          <w:p w14:paraId="50BF548C" w14:textId="7F704121" w:rsidR="00151169" w:rsidRPr="00570D4C" w:rsidRDefault="00151169" w:rsidP="00151169">
            <w:pPr>
              <w:tabs>
                <w:tab w:val="left" w:pos="2060"/>
              </w:tabs>
              <w:spacing w:line="360" w:lineRule="auto"/>
              <w:jc w:val="center"/>
              <w:rPr>
                <w:rFonts w:ascii="Times New Roman" w:hAnsi="Times New Roman" w:cs="Times New Roman"/>
                <w:sz w:val="24"/>
                <w:szCs w:val="24"/>
              </w:rPr>
            </w:pPr>
            <w:r w:rsidRPr="00570D4C">
              <w:rPr>
                <w:rFonts w:ascii="Times New Roman" w:hAnsi="Times New Roman" w:cs="Times New Roman"/>
                <w:sz w:val="24"/>
                <w:szCs w:val="24"/>
              </w:rPr>
              <w:t>91,13</w:t>
            </w:r>
          </w:p>
        </w:tc>
        <w:tc>
          <w:tcPr>
            <w:tcW w:w="1622" w:type="dxa"/>
            <w:vAlign w:val="center"/>
          </w:tcPr>
          <w:p w14:paraId="402DDF30" w14:textId="52636B9B" w:rsidR="00151169" w:rsidRPr="00151169" w:rsidRDefault="00151169" w:rsidP="00151169">
            <w:pPr>
              <w:tabs>
                <w:tab w:val="left" w:pos="2060"/>
              </w:tabs>
              <w:spacing w:line="360" w:lineRule="auto"/>
              <w:jc w:val="center"/>
              <w:rPr>
                <w:rFonts w:ascii="Times New Roman" w:hAnsi="Times New Roman" w:cs="Times New Roman"/>
                <w:sz w:val="24"/>
                <w:szCs w:val="24"/>
              </w:rPr>
            </w:pPr>
            <w:r w:rsidRPr="00151169">
              <w:rPr>
                <w:rFonts w:ascii="Times New Roman" w:hAnsi="Times New Roman" w:cs="Times New Roman"/>
                <w:sz w:val="24"/>
                <w:szCs w:val="24"/>
              </w:rPr>
              <w:t>68,</w:t>
            </w:r>
            <w:r w:rsidRPr="00151169">
              <w:rPr>
                <w:rFonts w:ascii="Times New Roman" w:hAnsi="Times New Roman" w:cs="Times New Roman"/>
                <w:sz w:val="24"/>
                <w:szCs w:val="24"/>
              </w:rPr>
              <w:t>90</w:t>
            </w:r>
          </w:p>
        </w:tc>
      </w:tr>
    </w:tbl>
    <w:p w14:paraId="54C3370A" w14:textId="77777777" w:rsidR="00EA2C28" w:rsidRDefault="00EA2C28" w:rsidP="00C77A2A">
      <w:pPr>
        <w:tabs>
          <w:tab w:val="left" w:pos="2060"/>
        </w:tabs>
        <w:spacing w:line="360" w:lineRule="auto"/>
        <w:rPr>
          <w:rFonts w:ascii="Times New Roman" w:hAnsi="Times New Roman" w:cs="Times New Roman"/>
          <w:sz w:val="24"/>
          <w:szCs w:val="24"/>
        </w:rPr>
      </w:pPr>
    </w:p>
    <w:p w14:paraId="52F51CFB" w14:textId="77777777" w:rsidR="00C77A2A" w:rsidRPr="005B2B1D" w:rsidRDefault="00C77A2A">
      <w:pPr>
        <w:rPr>
          <w:rFonts w:ascii="Times New Roman" w:hAnsi="Times New Roman" w:cs="Times New Roman"/>
          <w:sz w:val="24"/>
          <w:szCs w:val="24"/>
        </w:rPr>
      </w:pPr>
      <w:r w:rsidRPr="005B2B1D">
        <w:rPr>
          <w:rFonts w:ascii="Times New Roman" w:hAnsi="Times New Roman" w:cs="Times New Roman"/>
          <w:sz w:val="24"/>
          <w:szCs w:val="24"/>
        </w:rPr>
        <w:br w:type="page"/>
      </w:r>
    </w:p>
    <w:p w14:paraId="43AC068F" w14:textId="34AFAFB9" w:rsidR="003266CE" w:rsidRPr="005B2B1D" w:rsidRDefault="003266CE" w:rsidP="005B2B1D">
      <w:pPr>
        <w:pStyle w:val="1"/>
        <w:rPr>
          <w:rFonts w:ascii="Times New Roman" w:hAnsi="Times New Roman" w:cs="Times New Roman"/>
          <w:color w:val="auto"/>
          <w:sz w:val="24"/>
          <w:szCs w:val="24"/>
        </w:rPr>
      </w:pPr>
      <w:bookmarkStart w:id="53" w:name="_Toc101842220"/>
      <w:r w:rsidRPr="005B2B1D">
        <w:rPr>
          <w:rFonts w:ascii="Times New Roman" w:hAnsi="Times New Roman" w:cs="Times New Roman"/>
          <w:color w:val="auto"/>
          <w:sz w:val="24"/>
          <w:szCs w:val="24"/>
        </w:rPr>
        <w:lastRenderedPageBreak/>
        <w:t>Вывод</w:t>
      </w:r>
      <w:bookmarkEnd w:id="53"/>
    </w:p>
    <w:p w14:paraId="1E0868DF" w14:textId="53C02C20" w:rsidR="003266CE" w:rsidRPr="005B2B1D" w:rsidRDefault="003266CE" w:rsidP="003266CE">
      <w:pPr>
        <w:spacing w:line="360" w:lineRule="auto"/>
        <w:rPr>
          <w:rFonts w:ascii="Times New Roman" w:hAnsi="Times New Roman" w:cs="Times New Roman"/>
          <w:sz w:val="24"/>
          <w:szCs w:val="24"/>
        </w:rPr>
      </w:pPr>
      <w:r w:rsidRPr="005B2B1D">
        <w:rPr>
          <w:rFonts w:ascii="Times New Roman" w:hAnsi="Times New Roman" w:cs="Times New Roman"/>
          <w:sz w:val="24"/>
          <w:szCs w:val="24"/>
        </w:rPr>
        <w:t>В данной статье анализируется применение гибридизации моделей ARIMA, SVM и LSTM для прогнозирования фондового рынка. Этому методу уделяется все больше внимания в различных областях, но на российском фондовом рынке и развивающихся рынках в целом не хватает работ, посвященных его изучению. Этот предмет важен, поскольку объединение сложных моделей позволяет значительно улучшить возможности прогнозирования. В целом, изучение нейронных сетей и методов машинного обучения на развивающихся рынках может привести к разработке стратегий с аналогичными показателями прибыльности, которые наблюдаются на развитых рынках.</w:t>
      </w:r>
    </w:p>
    <w:p w14:paraId="7CC0A7D3" w14:textId="76E85A6A" w:rsidR="007E729D" w:rsidRPr="005B2B1D" w:rsidRDefault="00560EA0" w:rsidP="003266CE">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В целом модель </w:t>
      </w:r>
      <w:r w:rsidRPr="005B2B1D">
        <w:rPr>
          <w:rFonts w:ascii="Times New Roman" w:hAnsi="Times New Roman" w:cs="Times New Roman"/>
          <w:sz w:val="24"/>
          <w:szCs w:val="24"/>
          <w:lang w:val="en-US"/>
        </w:rPr>
        <w:t>SVR</w:t>
      </w:r>
      <w:r w:rsidR="007E729D" w:rsidRPr="005B2B1D">
        <w:rPr>
          <w:rFonts w:ascii="Times New Roman" w:hAnsi="Times New Roman" w:cs="Times New Roman"/>
          <w:sz w:val="24"/>
          <w:szCs w:val="24"/>
        </w:rPr>
        <w:t xml:space="preserve"> показала отличные результаты, так как она, во-первых,</w:t>
      </w:r>
      <w:r w:rsidRPr="005B2B1D">
        <w:rPr>
          <w:rFonts w:ascii="Times New Roman" w:hAnsi="Times New Roman" w:cs="Times New Roman"/>
          <w:sz w:val="24"/>
          <w:szCs w:val="24"/>
        </w:rPr>
        <w:t xml:space="preserve"> обладает хорошей предсказательной способностью</w:t>
      </w:r>
      <w:r w:rsidR="007E729D" w:rsidRPr="005B2B1D">
        <w:rPr>
          <w:rFonts w:ascii="Times New Roman" w:hAnsi="Times New Roman" w:cs="Times New Roman"/>
          <w:sz w:val="24"/>
          <w:szCs w:val="24"/>
        </w:rPr>
        <w:t xml:space="preserve"> согласно выбранным метрикам. Во-вторых,</w:t>
      </w:r>
      <w:r w:rsidRPr="005B2B1D">
        <w:rPr>
          <w:rFonts w:ascii="Times New Roman" w:hAnsi="Times New Roman" w:cs="Times New Roman"/>
          <w:sz w:val="24"/>
          <w:szCs w:val="24"/>
        </w:rPr>
        <w:t xml:space="preserve"> стратегия, построенная с помощью </w:t>
      </w:r>
      <w:r w:rsidR="007E729D" w:rsidRPr="005B2B1D">
        <w:rPr>
          <w:rFonts w:ascii="Times New Roman" w:hAnsi="Times New Roman" w:cs="Times New Roman"/>
          <w:sz w:val="24"/>
          <w:szCs w:val="24"/>
        </w:rPr>
        <w:t>неё,</w:t>
      </w:r>
      <w:r w:rsidRPr="005B2B1D">
        <w:rPr>
          <w:rFonts w:ascii="Times New Roman" w:hAnsi="Times New Roman" w:cs="Times New Roman"/>
          <w:sz w:val="24"/>
          <w:szCs w:val="24"/>
        </w:rPr>
        <w:t xml:space="preserve"> показывает </w:t>
      </w:r>
      <w:r w:rsidR="007E729D" w:rsidRPr="005B2B1D">
        <w:rPr>
          <w:rFonts w:ascii="Times New Roman" w:hAnsi="Times New Roman" w:cs="Times New Roman"/>
          <w:sz w:val="24"/>
          <w:szCs w:val="24"/>
        </w:rPr>
        <w:t xml:space="preserve">высокую прибыльность, сопоставимую с моделями скользящего окна. В-третьих, </w:t>
      </w:r>
      <w:r w:rsidR="007E729D" w:rsidRPr="005B2B1D">
        <w:rPr>
          <w:rFonts w:ascii="Times New Roman" w:hAnsi="Times New Roman" w:cs="Times New Roman"/>
          <w:sz w:val="24"/>
          <w:szCs w:val="24"/>
          <w:lang w:val="en-US"/>
        </w:rPr>
        <w:t>SVR</w:t>
      </w:r>
      <w:r w:rsidR="007E729D" w:rsidRPr="005B2B1D">
        <w:rPr>
          <w:rFonts w:ascii="Times New Roman" w:hAnsi="Times New Roman" w:cs="Times New Roman"/>
          <w:sz w:val="24"/>
          <w:szCs w:val="24"/>
        </w:rPr>
        <w:t xml:space="preserve"> способна улучшить предсказание модели </w:t>
      </w:r>
      <w:r w:rsidR="007E729D" w:rsidRPr="005B2B1D">
        <w:rPr>
          <w:rFonts w:ascii="Times New Roman" w:hAnsi="Times New Roman" w:cs="Times New Roman"/>
          <w:sz w:val="24"/>
          <w:szCs w:val="24"/>
          <w:lang w:val="en-US"/>
        </w:rPr>
        <w:t>ARIMA</w:t>
      </w:r>
      <w:r w:rsidR="007E729D" w:rsidRPr="005B2B1D">
        <w:rPr>
          <w:rFonts w:ascii="Times New Roman" w:hAnsi="Times New Roman" w:cs="Times New Roman"/>
          <w:sz w:val="24"/>
          <w:szCs w:val="24"/>
        </w:rPr>
        <w:t xml:space="preserve"> со скользящим окном, объясняя её остатки. </w:t>
      </w:r>
      <w:r w:rsidR="00FE2CD7" w:rsidRPr="005B2B1D">
        <w:rPr>
          <w:rFonts w:ascii="Times New Roman" w:hAnsi="Times New Roman" w:cs="Times New Roman"/>
          <w:sz w:val="24"/>
          <w:szCs w:val="24"/>
        </w:rPr>
        <w:t xml:space="preserve">Наконец, модель опорных векторов показывает больший коэффициент детерминации чем </w:t>
      </w:r>
      <w:r w:rsidR="00FE2CD7" w:rsidRPr="005B2B1D">
        <w:rPr>
          <w:rFonts w:ascii="Times New Roman" w:hAnsi="Times New Roman" w:cs="Times New Roman"/>
          <w:sz w:val="24"/>
          <w:szCs w:val="24"/>
          <w:lang w:val="en-US"/>
        </w:rPr>
        <w:t>ARIMA</w:t>
      </w:r>
      <w:r w:rsidR="00FE2CD7" w:rsidRPr="005B2B1D">
        <w:rPr>
          <w:rFonts w:ascii="Times New Roman" w:hAnsi="Times New Roman" w:cs="Times New Roman"/>
          <w:sz w:val="24"/>
          <w:szCs w:val="24"/>
        </w:rPr>
        <w:t xml:space="preserve"> со скользящим окном при предсказании прироста цены. </w:t>
      </w:r>
      <w:r w:rsidR="008E063F" w:rsidRPr="005B2B1D">
        <w:rPr>
          <w:rFonts w:ascii="Times New Roman" w:hAnsi="Times New Roman" w:cs="Times New Roman"/>
          <w:sz w:val="24"/>
          <w:szCs w:val="24"/>
        </w:rPr>
        <w:t>Большим плюсом данной модели является её простота в использовании и оптимизации, а также отсутствие необходимости использования метода скользящего окна для получение качественного прогноза.</w:t>
      </w:r>
    </w:p>
    <w:p w14:paraId="0E69A6F0" w14:textId="0D88128B" w:rsidR="00560EA0" w:rsidRPr="005B2B1D" w:rsidRDefault="008E063F" w:rsidP="003266CE">
      <w:pPr>
        <w:spacing w:line="360" w:lineRule="auto"/>
        <w:rPr>
          <w:rFonts w:ascii="Times New Roman" w:hAnsi="Times New Roman" w:cs="Times New Roman"/>
          <w:sz w:val="24"/>
          <w:szCs w:val="24"/>
        </w:rPr>
      </w:pPr>
      <w:r w:rsidRPr="005B2B1D">
        <w:rPr>
          <w:rFonts w:ascii="Times New Roman" w:hAnsi="Times New Roman" w:cs="Times New Roman"/>
          <w:sz w:val="24"/>
          <w:szCs w:val="24"/>
        </w:rPr>
        <w:t>Модель</w:t>
      </w:r>
      <w:r w:rsidR="007E729D" w:rsidRPr="005B2B1D">
        <w:rPr>
          <w:rFonts w:ascii="Times New Roman" w:hAnsi="Times New Roman" w:cs="Times New Roman"/>
          <w:sz w:val="24"/>
          <w:szCs w:val="24"/>
        </w:rPr>
        <w:t xml:space="preserve"> </w:t>
      </w:r>
      <w:r w:rsidR="007E729D" w:rsidRPr="005B2B1D">
        <w:rPr>
          <w:rFonts w:ascii="Times New Roman" w:hAnsi="Times New Roman" w:cs="Times New Roman"/>
          <w:sz w:val="24"/>
          <w:szCs w:val="24"/>
          <w:lang w:val="en-US"/>
        </w:rPr>
        <w:t>LSTM</w:t>
      </w:r>
      <w:r w:rsidR="007E729D" w:rsidRPr="005B2B1D">
        <w:rPr>
          <w:rFonts w:ascii="Times New Roman" w:hAnsi="Times New Roman" w:cs="Times New Roman"/>
          <w:sz w:val="24"/>
          <w:szCs w:val="24"/>
        </w:rPr>
        <w:t xml:space="preserve"> в целом способна описывать динамику цены индекса </w:t>
      </w:r>
      <w:r w:rsidR="007E729D" w:rsidRPr="005B2B1D">
        <w:rPr>
          <w:rFonts w:ascii="Times New Roman" w:hAnsi="Times New Roman" w:cs="Times New Roman"/>
          <w:sz w:val="24"/>
          <w:szCs w:val="24"/>
          <w:lang w:val="en-US"/>
        </w:rPr>
        <w:t>MOEX</w:t>
      </w:r>
      <w:r w:rsidR="007E729D" w:rsidRPr="005B2B1D">
        <w:rPr>
          <w:rFonts w:ascii="Times New Roman" w:hAnsi="Times New Roman" w:cs="Times New Roman"/>
          <w:sz w:val="24"/>
          <w:szCs w:val="24"/>
        </w:rPr>
        <w:t xml:space="preserve">, </w:t>
      </w:r>
      <w:r w:rsidR="00231664" w:rsidRPr="005B2B1D">
        <w:rPr>
          <w:rFonts w:ascii="Times New Roman" w:hAnsi="Times New Roman" w:cs="Times New Roman"/>
          <w:sz w:val="24"/>
          <w:szCs w:val="24"/>
        </w:rPr>
        <w:t xml:space="preserve">а также давать достаточно точные предсказания на короткий период времени. Однако для работы на длительном периоде модель хоть и может </w:t>
      </w:r>
      <w:r w:rsidR="005E5100" w:rsidRPr="005B2B1D">
        <w:rPr>
          <w:rFonts w:ascii="Times New Roman" w:hAnsi="Times New Roman" w:cs="Times New Roman"/>
          <w:sz w:val="24"/>
          <w:szCs w:val="24"/>
        </w:rPr>
        <w:t xml:space="preserve">предоставить прибыльную стратегию, но предсказательная способность </w:t>
      </w:r>
      <w:r w:rsidR="005E5100" w:rsidRPr="005B2B1D">
        <w:rPr>
          <w:rFonts w:ascii="Times New Roman" w:hAnsi="Times New Roman" w:cs="Times New Roman"/>
          <w:sz w:val="24"/>
          <w:szCs w:val="24"/>
          <w:lang w:val="en-US"/>
        </w:rPr>
        <w:t>LSTM</w:t>
      </w:r>
      <w:r w:rsidR="005E5100" w:rsidRPr="005B2B1D">
        <w:rPr>
          <w:rFonts w:ascii="Times New Roman" w:hAnsi="Times New Roman" w:cs="Times New Roman"/>
          <w:sz w:val="24"/>
          <w:szCs w:val="24"/>
        </w:rPr>
        <w:t xml:space="preserve"> хуже наивного прогноза. </w:t>
      </w:r>
      <w:r w:rsidRPr="005B2B1D">
        <w:rPr>
          <w:rFonts w:ascii="Times New Roman" w:hAnsi="Times New Roman" w:cs="Times New Roman"/>
          <w:sz w:val="24"/>
          <w:szCs w:val="24"/>
        </w:rPr>
        <w:t>Для применения данной модели глубокого обучения необходимо либо применять метод скользящего окна, либо</w:t>
      </w:r>
      <w:r w:rsidR="003E6D42" w:rsidRPr="005B2B1D">
        <w:rPr>
          <w:rFonts w:ascii="Times New Roman" w:hAnsi="Times New Roman" w:cs="Times New Roman"/>
          <w:sz w:val="24"/>
          <w:szCs w:val="24"/>
        </w:rPr>
        <w:t xml:space="preserve"> значительно</w:t>
      </w:r>
      <w:r w:rsidRPr="005B2B1D">
        <w:rPr>
          <w:rFonts w:ascii="Times New Roman" w:hAnsi="Times New Roman" w:cs="Times New Roman"/>
          <w:sz w:val="24"/>
          <w:szCs w:val="24"/>
        </w:rPr>
        <w:t xml:space="preserve"> усложнять модель. Кроме того, возможно создание гибридной модели нескольких нейронных сетей, но подобная модель требует </w:t>
      </w:r>
      <w:r w:rsidR="003E6D42" w:rsidRPr="005B2B1D">
        <w:rPr>
          <w:rFonts w:ascii="Times New Roman" w:hAnsi="Times New Roman" w:cs="Times New Roman"/>
          <w:sz w:val="24"/>
          <w:szCs w:val="24"/>
        </w:rPr>
        <w:t>больших усилий, так как нужно не только подобрать комбинацию моделей, но и их параметры.</w:t>
      </w:r>
      <w:r w:rsidR="00FE2CD7" w:rsidRPr="005B2B1D">
        <w:rPr>
          <w:rFonts w:ascii="Times New Roman" w:hAnsi="Times New Roman" w:cs="Times New Roman"/>
          <w:sz w:val="24"/>
          <w:szCs w:val="24"/>
        </w:rPr>
        <w:t xml:space="preserve"> </w:t>
      </w:r>
      <w:r w:rsidR="009F764F" w:rsidRPr="005B2B1D">
        <w:rPr>
          <w:rFonts w:ascii="Times New Roman" w:hAnsi="Times New Roman" w:cs="Times New Roman"/>
          <w:sz w:val="24"/>
          <w:szCs w:val="24"/>
        </w:rPr>
        <w:t xml:space="preserve">Главный недостаток модели </w:t>
      </w:r>
      <w:r w:rsidR="009F764F" w:rsidRPr="005B2B1D">
        <w:rPr>
          <w:rFonts w:ascii="Times New Roman" w:hAnsi="Times New Roman" w:cs="Times New Roman"/>
          <w:sz w:val="24"/>
          <w:szCs w:val="24"/>
          <w:lang w:val="en-US"/>
        </w:rPr>
        <w:t>LSTM</w:t>
      </w:r>
      <w:r w:rsidR="009F764F" w:rsidRPr="005B2B1D">
        <w:rPr>
          <w:rFonts w:ascii="Times New Roman" w:hAnsi="Times New Roman" w:cs="Times New Roman"/>
          <w:sz w:val="24"/>
          <w:szCs w:val="24"/>
        </w:rPr>
        <w:t xml:space="preserve"> состоит в сложности оптимизации параметров.</w:t>
      </w:r>
    </w:p>
    <w:p w14:paraId="33F8E87A" w14:textId="654463F0" w:rsidR="00FE2CD7" w:rsidRPr="005B2B1D" w:rsidRDefault="00FE2CD7" w:rsidP="003266CE">
      <w:pPr>
        <w:spacing w:line="360" w:lineRule="auto"/>
        <w:rPr>
          <w:rFonts w:ascii="Times New Roman" w:hAnsi="Times New Roman" w:cs="Times New Roman"/>
          <w:sz w:val="24"/>
          <w:szCs w:val="24"/>
        </w:rPr>
      </w:pPr>
      <w:r w:rsidRPr="005B2B1D">
        <w:rPr>
          <w:rFonts w:ascii="Times New Roman" w:hAnsi="Times New Roman" w:cs="Times New Roman"/>
          <w:sz w:val="24"/>
          <w:szCs w:val="24"/>
        </w:rPr>
        <w:t xml:space="preserve">Сопоставляя качество моделей </w:t>
      </w:r>
      <w:r w:rsidRPr="005B2B1D">
        <w:rPr>
          <w:rFonts w:ascii="Times New Roman" w:hAnsi="Times New Roman" w:cs="Times New Roman"/>
          <w:sz w:val="24"/>
          <w:szCs w:val="24"/>
          <w:lang w:val="en-US"/>
        </w:rPr>
        <w:t>SVR</w:t>
      </w:r>
      <w:r w:rsidRPr="005B2B1D">
        <w:rPr>
          <w:rFonts w:ascii="Times New Roman" w:hAnsi="Times New Roman" w:cs="Times New Roman"/>
          <w:sz w:val="24"/>
          <w:szCs w:val="24"/>
        </w:rPr>
        <w:t xml:space="preserve"> и </w:t>
      </w:r>
      <w:r w:rsidRPr="005B2B1D">
        <w:rPr>
          <w:rFonts w:ascii="Times New Roman" w:hAnsi="Times New Roman" w:cs="Times New Roman"/>
          <w:sz w:val="24"/>
          <w:szCs w:val="24"/>
          <w:lang w:val="en-US"/>
        </w:rPr>
        <w:t>LSTM</w:t>
      </w:r>
      <w:r w:rsidRPr="005B2B1D">
        <w:rPr>
          <w:rFonts w:ascii="Times New Roman" w:hAnsi="Times New Roman" w:cs="Times New Roman"/>
          <w:sz w:val="24"/>
          <w:szCs w:val="24"/>
        </w:rPr>
        <w:t>, можно</w:t>
      </w:r>
      <w:r w:rsidR="009F764F" w:rsidRPr="005B2B1D">
        <w:rPr>
          <w:rFonts w:ascii="Times New Roman" w:hAnsi="Times New Roman" w:cs="Times New Roman"/>
          <w:sz w:val="24"/>
          <w:szCs w:val="24"/>
        </w:rPr>
        <w:t xml:space="preserve"> сказать о том, что несмотря на большую сложность и продвинутость, модели нейронных сетей всё же склонны к переобучению. В то же время метод опорных векторов благодаря тому, что построен на идее генерализации информации, более устойчив к шуму. Скорее всего, большая зашумленность российского рынка делает </w:t>
      </w:r>
      <w:r w:rsidR="009F764F" w:rsidRPr="005B2B1D">
        <w:rPr>
          <w:rFonts w:ascii="Times New Roman" w:hAnsi="Times New Roman" w:cs="Times New Roman"/>
          <w:sz w:val="24"/>
          <w:szCs w:val="24"/>
          <w:lang w:val="en-US"/>
        </w:rPr>
        <w:t>SVR</w:t>
      </w:r>
      <w:r w:rsidR="009F764F" w:rsidRPr="005B2B1D">
        <w:rPr>
          <w:rFonts w:ascii="Times New Roman" w:hAnsi="Times New Roman" w:cs="Times New Roman"/>
          <w:sz w:val="24"/>
          <w:szCs w:val="24"/>
        </w:rPr>
        <w:t xml:space="preserve"> более подходящим для российского рынка чем </w:t>
      </w:r>
      <w:r w:rsidR="009F764F" w:rsidRPr="005B2B1D">
        <w:rPr>
          <w:rFonts w:ascii="Times New Roman" w:hAnsi="Times New Roman" w:cs="Times New Roman"/>
          <w:sz w:val="24"/>
          <w:szCs w:val="24"/>
          <w:lang w:val="en-US"/>
        </w:rPr>
        <w:t>LSTM</w:t>
      </w:r>
      <w:r w:rsidR="009F764F" w:rsidRPr="005B2B1D">
        <w:rPr>
          <w:rFonts w:ascii="Times New Roman" w:hAnsi="Times New Roman" w:cs="Times New Roman"/>
          <w:sz w:val="24"/>
          <w:szCs w:val="24"/>
        </w:rPr>
        <w:t xml:space="preserve">, хотя на западных рынках модели глубокого обучения, как правило, </w:t>
      </w:r>
      <w:r w:rsidR="006C265F" w:rsidRPr="005B2B1D">
        <w:rPr>
          <w:rFonts w:ascii="Times New Roman" w:hAnsi="Times New Roman" w:cs="Times New Roman"/>
          <w:sz w:val="24"/>
          <w:szCs w:val="24"/>
        </w:rPr>
        <w:t>дают более качественные прогнозы.</w:t>
      </w:r>
    </w:p>
    <w:bookmarkEnd w:id="48"/>
    <w:p w14:paraId="05B2AC1D" w14:textId="32819B32" w:rsidR="00987FDB" w:rsidRPr="005B2B1D" w:rsidRDefault="00005CB3" w:rsidP="00005CB3">
      <w:pPr>
        <w:rPr>
          <w:rFonts w:ascii="Times New Roman" w:hAnsi="Times New Roman" w:cs="Times New Roman"/>
          <w:sz w:val="24"/>
          <w:szCs w:val="24"/>
        </w:rPr>
      </w:pPr>
      <w:r w:rsidRPr="005B2B1D">
        <w:rPr>
          <w:rFonts w:ascii="Times New Roman" w:hAnsi="Times New Roman" w:cs="Times New Roman"/>
          <w:sz w:val="24"/>
          <w:szCs w:val="24"/>
        </w:rPr>
        <w:lastRenderedPageBreak/>
        <w:br w:type="page"/>
      </w:r>
    </w:p>
    <w:p w14:paraId="2B914EDB" w14:textId="42AA2611" w:rsidR="004C0CAD" w:rsidRPr="005B2B1D" w:rsidRDefault="004C0CAD" w:rsidP="00560DD7">
      <w:pPr>
        <w:pStyle w:val="1"/>
        <w:spacing w:line="360" w:lineRule="auto"/>
        <w:rPr>
          <w:rFonts w:ascii="Times New Roman" w:hAnsi="Times New Roman" w:cs="Times New Roman"/>
          <w:color w:val="auto"/>
          <w:sz w:val="24"/>
          <w:szCs w:val="24"/>
          <w:lang w:val="en-US"/>
        </w:rPr>
      </w:pPr>
      <w:bookmarkStart w:id="54" w:name="_Toc101842221"/>
      <w:bookmarkStart w:id="55" w:name="_Hlk102235656"/>
      <w:r w:rsidRPr="005B2B1D">
        <w:rPr>
          <w:rFonts w:ascii="Times New Roman" w:hAnsi="Times New Roman" w:cs="Times New Roman"/>
          <w:color w:val="auto"/>
          <w:sz w:val="24"/>
          <w:szCs w:val="24"/>
        </w:rPr>
        <w:lastRenderedPageBreak/>
        <w:t>Список</w:t>
      </w:r>
      <w:r w:rsidRPr="005B2B1D">
        <w:rPr>
          <w:rFonts w:ascii="Times New Roman" w:hAnsi="Times New Roman" w:cs="Times New Roman"/>
          <w:color w:val="auto"/>
          <w:sz w:val="24"/>
          <w:szCs w:val="24"/>
          <w:lang w:val="en-US"/>
        </w:rPr>
        <w:t xml:space="preserve"> </w:t>
      </w:r>
      <w:r w:rsidRPr="005B2B1D">
        <w:rPr>
          <w:rFonts w:ascii="Times New Roman" w:hAnsi="Times New Roman" w:cs="Times New Roman"/>
          <w:color w:val="auto"/>
          <w:sz w:val="24"/>
          <w:szCs w:val="24"/>
        </w:rPr>
        <w:t>литературы</w:t>
      </w:r>
      <w:bookmarkEnd w:id="54"/>
    </w:p>
    <w:p w14:paraId="01A95663" w14:textId="2528DC1F" w:rsidR="005C7A60" w:rsidRPr="005B2B1D" w:rsidRDefault="005C7A60" w:rsidP="00560DD7">
      <w:pPr>
        <w:spacing w:line="360" w:lineRule="auto"/>
        <w:rPr>
          <w:rFonts w:ascii="Times New Roman" w:hAnsi="Times New Roman" w:cs="Times New Roman"/>
          <w:sz w:val="24"/>
          <w:szCs w:val="24"/>
          <w:lang w:val="en-US"/>
        </w:rPr>
      </w:pPr>
      <w:commentRangeStart w:id="56"/>
      <w:proofErr w:type="spellStart"/>
      <w:r w:rsidRPr="005B2B1D">
        <w:rPr>
          <w:rFonts w:ascii="Times New Roman" w:hAnsi="Times New Roman" w:cs="Times New Roman"/>
          <w:sz w:val="24"/>
          <w:szCs w:val="24"/>
          <w:lang w:val="en-US"/>
        </w:rPr>
        <w:t>Haykin</w:t>
      </w:r>
      <w:proofErr w:type="spellEnd"/>
      <w:r w:rsidRPr="005B2B1D">
        <w:rPr>
          <w:rFonts w:ascii="Times New Roman" w:hAnsi="Times New Roman" w:cs="Times New Roman"/>
          <w:sz w:val="24"/>
          <w:szCs w:val="24"/>
          <w:lang w:val="en-US"/>
        </w:rPr>
        <w:t xml:space="preserve"> S (2009) Neural </w:t>
      </w:r>
      <w:commentRangeEnd w:id="56"/>
      <w:r w:rsidR="006B5853">
        <w:rPr>
          <w:rStyle w:val="af2"/>
        </w:rPr>
        <w:commentReference w:id="56"/>
      </w:r>
      <w:r w:rsidRPr="005B2B1D">
        <w:rPr>
          <w:rFonts w:ascii="Times New Roman" w:hAnsi="Times New Roman" w:cs="Times New Roman"/>
          <w:sz w:val="24"/>
          <w:szCs w:val="24"/>
          <w:lang w:val="en-US"/>
        </w:rPr>
        <w:t>networks and learning machines. Prentice Hall, Upper Saddle River</w:t>
      </w:r>
    </w:p>
    <w:p w14:paraId="72BDCE30"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C. Giovanni, and V. Xavier, "Dynamic Trading and Asset Prices: Keynes vs. Hayek," The Review of Economic Studies, vol. 79, pp. 539–580, November 2011.</w:t>
      </w:r>
    </w:p>
    <w:p w14:paraId="769BFC9F"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Hong H., Jeremy C.S., "A unified theory of underreaction, momentum trading, and overreaction in asset markets," The Journal of finance, vol. 54, pp. 2143–2184, December 1999. G. Soros, The alchemy of finance. John Wiley &amp; Sons, 2015.</w:t>
      </w:r>
    </w:p>
    <w:p w14:paraId="59376342"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Kara Y., </w:t>
      </w:r>
      <w:proofErr w:type="spellStart"/>
      <w:r w:rsidRPr="005B2B1D">
        <w:rPr>
          <w:rFonts w:ascii="Times New Roman" w:hAnsi="Times New Roman" w:cs="Times New Roman"/>
          <w:sz w:val="24"/>
          <w:szCs w:val="24"/>
          <w:lang w:val="en-US"/>
        </w:rPr>
        <w:t>Boyacioglu</w:t>
      </w:r>
      <w:proofErr w:type="spellEnd"/>
      <w:r w:rsidRPr="005B2B1D">
        <w:rPr>
          <w:rFonts w:ascii="Times New Roman" w:hAnsi="Times New Roman" w:cs="Times New Roman"/>
          <w:sz w:val="24"/>
          <w:szCs w:val="24"/>
          <w:lang w:val="en-US"/>
        </w:rPr>
        <w:t xml:space="preserve"> M. </w:t>
      </w:r>
      <w:proofErr w:type="spellStart"/>
      <w:r w:rsidRPr="005B2B1D">
        <w:rPr>
          <w:rFonts w:ascii="Times New Roman" w:hAnsi="Times New Roman" w:cs="Times New Roman"/>
          <w:sz w:val="24"/>
          <w:szCs w:val="24"/>
          <w:lang w:val="en-US"/>
        </w:rPr>
        <w:t>Acar</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Baykan</w:t>
      </w:r>
      <w:proofErr w:type="spellEnd"/>
      <w:r w:rsidRPr="005B2B1D">
        <w:rPr>
          <w:rFonts w:ascii="Times New Roman" w:hAnsi="Times New Roman" w:cs="Times New Roman"/>
          <w:sz w:val="24"/>
          <w:szCs w:val="24"/>
          <w:lang w:val="en-US"/>
        </w:rPr>
        <w:t xml:space="preserve"> O.K. Predicting direction of stock price index movement using artificial neural networks and support vector machines: The sample of the </w:t>
      </w:r>
      <w:proofErr w:type="spellStart"/>
      <w:r w:rsidRPr="005B2B1D">
        <w:rPr>
          <w:rFonts w:ascii="Times New Roman" w:hAnsi="Times New Roman" w:cs="Times New Roman"/>
          <w:sz w:val="24"/>
          <w:szCs w:val="24"/>
          <w:lang w:val="en-US"/>
        </w:rPr>
        <w:t>istanbul</w:t>
      </w:r>
      <w:proofErr w:type="spellEnd"/>
      <w:r w:rsidRPr="005B2B1D">
        <w:rPr>
          <w:rFonts w:ascii="Times New Roman" w:hAnsi="Times New Roman" w:cs="Times New Roman"/>
          <w:sz w:val="24"/>
          <w:szCs w:val="24"/>
          <w:lang w:val="en-US"/>
        </w:rPr>
        <w:t xml:space="preserve"> stock exchange Expert Systems with Applications, 38 (5) (2011), pp. 5311-5319</w:t>
      </w:r>
    </w:p>
    <w:p w14:paraId="3CE7D2CA"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Keynes J.M., The general theory of employment, interest, and money. Macmillan, London, 1936. Neely C.J., </w:t>
      </w:r>
      <w:proofErr w:type="spellStart"/>
      <w:r w:rsidRPr="005B2B1D">
        <w:rPr>
          <w:rFonts w:ascii="Times New Roman" w:hAnsi="Times New Roman" w:cs="Times New Roman"/>
          <w:sz w:val="24"/>
          <w:szCs w:val="24"/>
          <w:lang w:val="en-US"/>
        </w:rPr>
        <w:t>Rapach</w:t>
      </w:r>
      <w:proofErr w:type="spellEnd"/>
      <w:r w:rsidRPr="005B2B1D">
        <w:rPr>
          <w:rFonts w:ascii="Times New Roman" w:hAnsi="Times New Roman" w:cs="Times New Roman"/>
          <w:sz w:val="24"/>
          <w:szCs w:val="24"/>
          <w:lang w:val="en-US"/>
        </w:rPr>
        <w:t xml:space="preserve"> D.E., Jun T., </w:t>
      </w:r>
      <w:proofErr w:type="spellStart"/>
      <w:r w:rsidRPr="005B2B1D">
        <w:rPr>
          <w:rFonts w:ascii="Times New Roman" w:hAnsi="Times New Roman" w:cs="Times New Roman"/>
          <w:sz w:val="24"/>
          <w:szCs w:val="24"/>
          <w:lang w:val="en-US"/>
        </w:rPr>
        <w:t>Guofu</w:t>
      </w:r>
      <w:proofErr w:type="spellEnd"/>
      <w:r w:rsidRPr="005B2B1D">
        <w:rPr>
          <w:rFonts w:ascii="Times New Roman" w:hAnsi="Times New Roman" w:cs="Times New Roman"/>
          <w:sz w:val="24"/>
          <w:szCs w:val="24"/>
          <w:lang w:val="en-US"/>
        </w:rPr>
        <w:t xml:space="preserve"> Z., "Forecasting the Equity Risk Premium: The Role of Technical Indicators." Management Science. vol. 60, pp. 1772–1791, July 2014.</w:t>
      </w:r>
    </w:p>
    <w:p w14:paraId="248E53DF"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C.J. Neely, D.E. </w:t>
      </w:r>
      <w:proofErr w:type="spellStart"/>
      <w:r w:rsidRPr="005B2B1D">
        <w:rPr>
          <w:rFonts w:ascii="Times New Roman" w:hAnsi="Times New Roman" w:cs="Times New Roman"/>
          <w:sz w:val="24"/>
          <w:szCs w:val="24"/>
          <w:lang w:val="en-US"/>
        </w:rPr>
        <w:t>Rapach</w:t>
      </w:r>
      <w:proofErr w:type="spellEnd"/>
      <w:r w:rsidRPr="005B2B1D">
        <w:rPr>
          <w:rFonts w:ascii="Times New Roman" w:hAnsi="Times New Roman" w:cs="Times New Roman"/>
          <w:sz w:val="24"/>
          <w:szCs w:val="24"/>
          <w:lang w:val="en-US"/>
        </w:rPr>
        <w:t xml:space="preserve">, T. Jun, and Z. </w:t>
      </w:r>
      <w:proofErr w:type="spellStart"/>
      <w:r w:rsidRPr="005B2B1D">
        <w:rPr>
          <w:rFonts w:ascii="Times New Roman" w:hAnsi="Times New Roman" w:cs="Times New Roman"/>
          <w:sz w:val="24"/>
          <w:szCs w:val="24"/>
          <w:lang w:val="en-US"/>
        </w:rPr>
        <w:t>Guofu</w:t>
      </w:r>
      <w:proofErr w:type="spellEnd"/>
      <w:r w:rsidRPr="005B2B1D">
        <w:rPr>
          <w:rFonts w:ascii="Times New Roman" w:hAnsi="Times New Roman" w:cs="Times New Roman"/>
          <w:sz w:val="24"/>
          <w:szCs w:val="24"/>
          <w:lang w:val="en-US"/>
        </w:rPr>
        <w:t>, "Forecasting the Equity Risk Premium: The Role of Technical Indicators." Management Science. vol. 60, pp. 1772–1791, July 2014.</w:t>
      </w:r>
    </w:p>
    <w:p w14:paraId="0334463E" w14:textId="77777777"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G. Soros, The alchemy of finance. John Wiley &amp; Sons, 2015.</w:t>
      </w:r>
    </w:p>
    <w:p w14:paraId="415FFF0A" w14:textId="25FA2B9A" w:rsidR="005C7A60" w:rsidRPr="005B2B1D" w:rsidRDefault="005C7A60"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Treynor J. L., Ferguson R. (1985) ‘In Defense of Technical Analysis’, Journal of Finance (Wiley-Blackwell), 40(3), pp. 757–773. </w:t>
      </w:r>
      <w:proofErr w:type="spellStart"/>
      <w:r w:rsidRPr="005B2B1D">
        <w:rPr>
          <w:rFonts w:ascii="Times New Roman" w:hAnsi="Times New Roman" w:cs="Times New Roman"/>
          <w:sz w:val="24"/>
          <w:szCs w:val="24"/>
          <w:lang w:val="en-US"/>
        </w:rPr>
        <w:t>doi</w:t>
      </w:r>
      <w:proofErr w:type="spellEnd"/>
      <w:r w:rsidRPr="005B2B1D">
        <w:rPr>
          <w:rFonts w:ascii="Times New Roman" w:hAnsi="Times New Roman" w:cs="Times New Roman"/>
          <w:sz w:val="24"/>
          <w:szCs w:val="24"/>
          <w:lang w:val="en-US"/>
        </w:rPr>
        <w:t>: 10.1111/j.1540-</w:t>
      </w:r>
      <w:proofErr w:type="gramStart"/>
      <w:r w:rsidRPr="005B2B1D">
        <w:rPr>
          <w:rFonts w:ascii="Times New Roman" w:hAnsi="Times New Roman" w:cs="Times New Roman"/>
          <w:sz w:val="24"/>
          <w:szCs w:val="24"/>
          <w:lang w:val="en-US"/>
        </w:rPr>
        <w:t>6261.1985.tb</w:t>
      </w:r>
      <w:proofErr w:type="gramEnd"/>
      <w:r w:rsidRPr="005B2B1D">
        <w:rPr>
          <w:rFonts w:ascii="Times New Roman" w:hAnsi="Times New Roman" w:cs="Times New Roman"/>
          <w:sz w:val="24"/>
          <w:szCs w:val="24"/>
          <w:lang w:val="en-US"/>
        </w:rPr>
        <w:t>05000.x.</w:t>
      </w:r>
    </w:p>
    <w:p w14:paraId="60E2DA5E" w14:textId="0C1E4E2A" w:rsidR="006B1EAF" w:rsidRPr="005B2B1D" w:rsidRDefault="006B1EAF"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V. </w:t>
      </w:r>
      <w:proofErr w:type="spellStart"/>
      <w:r w:rsidRPr="005B2B1D">
        <w:rPr>
          <w:rFonts w:ascii="Times New Roman" w:hAnsi="Times New Roman" w:cs="Times New Roman"/>
          <w:sz w:val="24"/>
          <w:szCs w:val="24"/>
          <w:lang w:val="en-US"/>
        </w:rPr>
        <w:t>Vapnik</w:t>
      </w:r>
      <w:proofErr w:type="spellEnd"/>
      <w:r w:rsidRPr="005B2B1D">
        <w:rPr>
          <w:rFonts w:ascii="Times New Roman" w:hAnsi="Times New Roman" w:cs="Times New Roman"/>
          <w:sz w:val="24"/>
          <w:szCs w:val="24"/>
          <w:lang w:val="en-US"/>
        </w:rPr>
        <w:t>, (1995), “The Nature of Statistical Learning Theory”, Springer Verlag.</w:t>
      </w:r>
    </w:p>
    <w:p w14:paraId="3ED1E685" w14:textId="0507D848" w:rsidR="006B1EAF" w:rsidRPr="005B2B1D" w:rsidRDefault="006B1EAF"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V. </w:t>
      </w:r>
      <w:proofErr w:type="spellStart"/>
      <w:r w:rsidRPr="005B2B1D">
        <w:rPr>
          <w:rFonts w:ascii="Times New Roman" w:hAnsi="Times New Roman" w:cs="Times New Roman"/>
          <w:sz w:val="24"/>
          <w:szCs w:val="24"/>
          <w:lang w:val="en-US"/>
        </w:rPr>
        <w:t>Vapnik</w:t>
      </w:r>
      <w:proofErr w:type="spellEnd"/>
      <w:r w:rsidRPr="005B2B1D">
        <w:rPr>
          <w:rFonts w:ascii="Times New Roman" w:hAnsi="Times New Roman" w:cs="Times New Roman"/>
          <w:sz w:val="24"/>
          <w:szCs w:val="24"/>
          <w:lang w:val="en-US"/>
        </w:rPr>
        <w:t xml:space="preserve">, S. </w:t>
      </w:r>
      <w:proofErr w:type="spellStart"/>
      <w:r w:rsidRPr="005B2B1D">
        <w:rPr>
          <w:rFonts w:ascii="Times New Roman" w:hAnsi="Times New Roman" w:cs="Times New Roman"/>
          <w:sz w:val="24"/>
          <w:szCs w:val="24"/>
          <w:lang w:val="en-US"/>
        </w:rPr>
        <w:t>Golowich</w:t>
      </w:r>
      <w:proofErr w:type="spellEnd"/>
      <w:r w:rsidRPr="005B2B1D">
        <w:rPr>
          <w:rFonts w:ascii="Times New Roman" w:hAnsi="Times New Roman" w:cs="Times New Roman"/>
          <w:sz w:val="24"/>
          <w:szCs w:val="24"/>
          <w:lang w:val="en-US"/>
        </w:rPr>
        <w:t xml:space="preserve"> and A. </w:t>
      </w:r>
      <w:proofErr w:type="spellStart"/>
      <w:r w:rsidRPr="005B2B1D">
        <w:rPr>
          <w:rFonts w:ascii="Times New Roman" w:hAnsi="Times New Roman" w:cs="Times New Roman"/>
          <w:sz w:val="24"/>
          <w:szCs w:val="24"/>
          <w:lang w:val="en-US"/>
        </w:rPr>
        <w:t>Smola</w:t>
      </w:r>
      <w:proofErr w:type="spellEnd"/>
      <w:r w:rsidRPr="005B2B1D">
        <w:rPr>
          <w:rFonts w:ascii="Times New Roman" w:hAnsi="Times New Roman" w:cs="Times New Roman"/>
          <w:sz w:val="24"/>
          <w:szCs w:val="24"/>
          <w:lang w:val="en-US"/>
        </w:rPr>
        <w:t xml:space="preserve">, (1997), “Support Vector Method for Function Approximation, Regression Estimation, and Signal Processing”, in M. </w:t>
      </w:r>
      <w:proofErr w:type="spellStart"/>
      <w:r w:rsidRPr="005B2B1D">
        <w:rPr>
          <w:rFonts w:ascii="Times New Roman" w:hAnsi="Times New Roman" w:cs="Times New Roman"/>
          <w:sz w:val="24"/>
          <w:szCs w:val="24"/>
          <w:lang w:val="en-US"/>
        </w:rPr>
        <w:t>Mozer</w:t>
      </w:r>
      <w:proofErr w:type="spellEnd"/>
      <w:r w:rsidRPr="005B2B1D">
        <w:rPr>
          <w:rFonts w:ascii="Times New Roman" w:hAnsi="Times New Roman" w:cs="Times New Roman"/>
          <w:sz w:val="24"/>
          <w:szCs w:val="24"/>
          <w:lang w:val="en-US"/>
        </w:rPr>
        <w:t xml:space="preserve">, M. Jordan, and T. </w:t>
      </w:r>
      <w:proofErr w:type="spellStart"/>
      <w:r w:rsidRPr="005B2B1D">
        <w:rPr>
          <w:rFonts w:ascii="Times New Roman" w:hAnsi="Times New Roman" w:cs="Times New Roman"/>
          <w:sz w:val="24"/>
          <w:szCs w:val="24"/>
          <w:lang w:val="en-US"/>
        </w:rPr>
        <w:t>Petsche</w:t>
      </w:r>
      <w:proofErr w:type="spellEnd"/>
      <w:r w:rsidRPr="005B2B1D">
        <w:rPr>
          <w:rFonts w:ascii="Times New Roman" w:hAnsi="Times New Roman" w:cs="Times New Roman"/>
          <w:sz w:val="24"/>
          <w:szCs w:val="24"/>
          <w:lang w:val="en-US"/>
        </w:rPr>
        <w:t xml:space="preserve"> (eds.), Neural Information Processing Systems, Vol. 9. MIT Press, Cambridge, MA.</w:t>
      </w:r>
    </w:p>
    <w:p w14:paraId="7BD4D60D"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[1] A.K. </w:t>
      </w:r>
      <w:proofErr w:type="spellStart"/>
      <w:r w:rsidRPr="005B2B1D">
        <w:rPr>
          <w:rFonts w:ascii="Times New Roman" w:hAnsi="Times New Roman" w:cs="Times New Roman"/>
          <w:sz w:val="24"/>
          <w:szCs w:val="24"/>
          <w:lang w:val="en-US"/>
        </w:rPr>
        <w:t>Parida</w:t>
      </w:r>
      <w:proofErr w:type="spellEnd"/>
      <w:r w:rsidRPr="005B2B1D">
        <w:rPr>
          <w:rFonts w:ascii="Times New Roman" w:hAnsi="Times New Roman" w:cs="Times New Roman"/>
          <w:sz w:val="24"/>
          <w:szCs w:val="24"/>
          <w:lang w:val="en-US"/>
        </w:rPr>
        <w:t xml:space="preserve">, R. </w:t>
      </w:r>
      <w:proofErr w:type="spellStart"/>
      <w:r w:rsidRPr="005B2B1D">
        <w:rPr>
          <w:rFonts w:ascii="Times New Roman" w:hAnsi="Times New Roman" w:cs="Times New Roman"/>
          <w:sz w:val="24"/>
          <w:szCs w:val="24"/>
          <w:lang w:val="en-US"/>
        </w:rPr>
        <w:t>Bisoi</w:t>
      </w:r>
      <w:proofErr w:type="spellEnd"/>
      <w:r w:rsidRPr="005B2B1D">
        <w:rPr>
          <w:rFonts w:ascii="Times New Roman" w:hAnsi="Times New Roman" w:cs="Times New Roman"/>
          <w:sz w:val="24"/>
          <w:szCs w:val="24"/>
          <w:lang w:val="en-US"/>
        </w:rPr>
        <w:t>, P.K. Dash, Chebyshev polynomial functions based locally recurrent neuro-fuzzy information system for prediction of financial and energy market data, J. Finance Data Sci. 2 (3) (2016) 202–223.</w:t>
      </w:r>
    </w:p>
    <w:p w14:paraId="2F24B81F"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[2] Thomas Fischer, Christopher Krauss, Deep learning with long short-term memory networks for financial market predictions, European J. </w:t>
      </w:r>
      <w:proofErr w:type="spellStart"/>
      <w:r w:rsidRPr="005B2B1D">
        <w:rPr>
          <w:rFonts w:ascii="Times New Roman" w:hAnsi="Times New Roman" w:cs="Times New Roman"/>
          <w:sz w:val="24"/>
          <w:szCs w:val="24"/>
          <w:lang w:val="en-US"/>
        </w:rPr>
        <w:t>Oper</w:t>
      </w:r>
      <w:proofErr w:type="spellEnd"/>
      <w:r w:rsidRPr="005B2B1D">
        <w:rPr>
          <w:rFonts w:ascii="Times New Roman" w:hAnsi="Times New Roman" w:cs="Times New Roman"/>
          <w:sz w:val="24"/>
          <w:szCs w:val="24"/>
          <w:lang w:val="en-US"/>
        </w:rPr>
        <w:t>. Res. 270 (2) (2018) 654–669.</w:t>
      </w:r>
    </w:p>
    <w:p w14:paraId="2EB8396E"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[3] Philip </w:t>
      </w:r>
      <w:proofErr w:type="spellStart"/>
      <w:r w:rsidRPr="005B2B1D">
        <w:rPr>
          <w:rFonts w:ascii="Times New Roman" w:hAnsi="Times New Roman" w:cs="Times New Roman"/>
          <w:sz w:val="24"/>
          <w:szCs w:val="24"/>
          <w:lang w:val="en-US"/>
        </w:rPr>
        <w:t>Widegren</w:t>
      </w:r>
      <w:proofErr w:type="spellEnd"/>
      <w:r w:rsidRPr="005B2B1D">
        <w:rPr>
          <w:rFonts w:ascii="Times New Roman" w:hAnsi="Times New Roman" w:cs="Times New Roman"/>
          <w:sz w:val="24"/>
          <w:szCs w:val="24"/>
          <w:lang w:val="en-US"/>
        </w:rPr>
        <w:t>, Deep learning-based forecasting of financial assets, (Master’s thesis), KTH, Mathematical Statistics, 2017.</w:t>
      </w:r>
    </w:p>
    <w:p w14:paraId="6C800554"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lastRenderedPageBreak/>
        <w:t xml:space="preserve">[4] Anastasia </w:t>
      </w:r>
      <w:proofErr w:type="spellStart"/>
      <w:r w:rsidRPr="005B2B1D">
        <w:rPr>
          <w:rFonts w:ascii="Times New Roman" w:hAnsi="Times New Roman" w:cs="Times New Roman"/>
          <w:sz w:val="24"/>
          <w:szCs w:val="24"/>
          <w:lang w:val="en-US"/>
        </w:rPr>
        <w:t>Borovykh</w:t>
      </w:r>
      <w:proofErr w:type="spellEnd"/>
      <w:r w:rsidRPr="005B2B1D">
        <w:rPr>
          <w:rFonts w:ascii="Times New Roman" w:hAnsi="Times New Roman" w:cs="Times New Roman"/>
          <w:sz w:val="24"/>
          <w:szCs w:val="24"/>
          <w:lang w:val="en-US"/>
        </w:rPr>
        <w:t xml:space="preserve">, Sander </w:t>
      </w:r>
      <w:proofErr w:type="spellStart"/>
      <w:r w:rsidRPr="005B2B1D">
        <w:rPr>
          <w:rFonts w:ascii="Times New Roman" w:hAnsi="Times New Roman" w:cs="Times New Roman"/>
          <w:sz w:val="24"/>
          <w:szCs w:val="24"/>
          <w:lang w:val="en-US"/>
        </w:rPr>
        <w:t>Bohte</w:t>
      </w:r>
      <w:proofErr w:type="spellEnd"/>
      <w:r w:rsidRPr="005B2B1D">
        <w:rPr>
          <w:rFonts w:ascii="Times New Roman" w:hAnsi="Times New Roman" w:cs="Times New Roman"/>
          <w:sz w:val="24"/>
          <w:szCs w:val="24"/>
          <w:lang w:val="en-US"/>
        </w:rPr>
        <w:t xml:space="preserve">, Cornelis W. </w:t>
      </w:r>
      <w:proofErr w:type="spellStart"/>
      <w:r w:rsidRPr="005B2B1D">
        <w:rPr>
          <w:rFonts w:ascii="Times New Roman" w:hAnsi="Times New Roman" w:cs="Times New Roman"/>
          <w:sz w:val="24"/>
          <w:szCs w:val="24"/>
          <w:lang w:val="en-US"/>
        </w:rPr>
        <w:t>Oosterlee</w:t>
      </w:r>
      <w:proofErr w:type="spellEnd"/>
      <w:r w:rsidRPr="005B2B1D">
        <w:rPr>
          <w:rFonts w:ascii="Times New Roman" w:hAnsi="Times New Roman" w:cs="Times New Roman"/>
          <w:sz w:val="24"/>
          <w:szCs w:val="24"/>
          <w:lang w:val="en-US"/>
        </w:rPr>
        <w:t xml:space="preserve">, Dilated convolutional neural networks for time series forecasting, J. </w:t>
      </w:r>
      <w:proofErr w:type="spellStart"/>
      <w:r w:rsidRPr="005B2B1D">
        <w:rPr>
          <w:rFonts w:ascii="Times New Roman" w:hAnsi="Times New Roman" w:cs="Times New Roman"/>
          <w:sz w:val="24"/>
          <w:szCs w:val="24"/>
          <w:lang w:val="en-US"/>
        </w:rPr>
        <w:t>Comput</w:t>
      </w:r>
      <w:proofErr w:type="spellEnd"/>
      <w:r w:rsidRPr="005B2B1D">
        <w:rPr>
          <w:rFonts w:ascii="Times New Roman" w:hAnsi="Times New Roman" w:cs="Times New Roman"/>
          <w:sz w:val="24"/>
          <w:szCs w:val="24"/>
          <w:lang w:val="en-US"/>
        </w:rPr>
        <w:t>. Finance (2018).</w:t>
      </w:r>
    </w:p>
    <w:p w14:paraId="06595597"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[5] Khaled A. </w:t>
      </w:r>
      <w:proofErr w:type="spellStart"/>
      <w:r w:rsidRPr="005B2B1D">
        <w:rPr>
          <w:rFonts w:ascii="Times New Roman" w:hAnsi="Times New Roman" w:cs="Times New Roman"/>
          <w:sz w:val="24"/>
          <w:szCs w:val="24"/>
          <w:lang w:val="en-US"/>
        </w:rPr>
        <w:t>Althelaya</w:t>
      </w:r>
      <w:proofErr w:type="spellEnd"/>
      <w:r w:rsidRPr="005B2B1D">
        <w:rPr>
          <w:rFonts w:ascii="Times New Roman" w:hAnsi="Times New Roman" w:cs="Times New Roman"/>
          <w:sz w:val="24"/>
          <w:szCs w:val="24"/>
          <w:lang w:val="en-US"/>
        </w:rPr>
        <w:t>, El-Sayed M. El-</w:t>
      </w:r>
      <w:proofErr w:type="spellStart"/>
      <w:r w:rsidRPr="005B2B1D">
        <w:rPr>
          <w:rFonts w:ascii="Times New Roman" w:hAnsi="Times New Roman" w:cs="Times New Roman"/>
          <w:sz w:val="24"/>
          <w:szCs w:val="24"/>
          <w:lang w:val="en-US"/>
        </w:rPr>
        <w:t>Alfy</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Salahadin</w:t>
      </w:r>
      <w:proofErr w:type="spellEnd"/>
      <w:r w:rsidRPr="005B2B1D">
        <w:rPr>
          <w:rFonts w:ascii="Times New Roman" w:hAnsi="Times New Roman" w:cs="Times New Roman"/>
          <w:sz w:val="24"/>
          <w:szCs w:val="24"/>
          <w:lang w:val="en-US"/>
        </w:rPr>
        <w:t xml:space="preserve"> Mohammed, Evaluation of bidirectional LSTM for short-and long-term stock market prediction, in: 2018 9th International Conference on Information and Communication Systems, ICICS, IEEE, 2018.</w:t>
      </w:r>
    </w:p>
    <w:p w14:paraId="2C352EE4"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[6] </w:t>
      </w:r>
      <w:proofErr w:type="spellStart"/>
      <w:r w:rsidRPr="005B2B1D">
        <w:rPr>
          <w:rFonts w:ascii="Times New Roman" w:hAnsi="Times New Roman" w:cs="Times New Roman"/>
          <w:sz w:val="24"/>
          <w:szCs w:val="24"/>
          <w:lang w:val="en-US"/>
        </w:rPr>
        <w:t>Alexiei</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Dingli</w:t>
      </w:r>
      <w:proofErr w:type="spellEnd"/>
      <w:r w:rsidRPr="005B2B1D">
        <w:rPr>
          <w:rFonts w:ascii="Times New Roman" w:hAnsi="Times New Roman" w:cs="Times New Roman"/>
          <w:sz w:val="24"/>
          <w:szCs w:val="24"/>
          <w:lang w:val="en-US"/>
        </w:rPr>
        <w:t xml:space="preserve">, Karl Sant Fournier, Financial time series forecasting–A deep learning approach, Int. J. Mach. Learn. </w:t>
      </w:r>
      <w:proofErr w:type="spellStart"/>
      <w:r w:rsidRPr="005B2B1D">
        <w:rPr>
          <w:rFonts w:ascii="Times New Roman" w:hAnsi="Times New Roman" w:cs="Times New Roman"/>
          <w:sz w:val="24"/>
          <w:szCs w:val="24"/>
          <w:lang w:val="en-US"/>
        </w:rPr>
        <w:t>Comput</w:t>
      </w:r>
      <w:proofErr w:type="spellEnd"/>
      <w:r w:rsidRPr="005B2B1D">
        <w:rPr>
          <w:rFonts w:ascii="Times New Roman" w:hAnsi="Times New Roman" w:cs="Times New Roman"/>
          <w:sz w:val="24"/>
          <w:szCs w:val="24"/>
          <w:lang w:val="en-US"/>
        </w:rPr>
        <w:t>. 7 (5) (2017) 118–122.</w:t>
      </w:r>
    </w:p>
    <w:p w14:paraId="0F549AAD"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[7] </w:t>
      </w:r>
      <w:proofErr w:type="spellStart"/>
      <w:r w:rsidRPr="005B2B1D">
        <w:rPr>
          <w:rFonts w:ascii="Times New Roman" w:hAnsi="Times New Roman" w:cs="Times New Roman"/>
          <w:sz w:val="24"/>
          <w:szCs w:val="24"/>
          <w:lang w:val="en-US"/>
        </w:rPr>
        <w:t>Ajit</w:t>
      </w:r>
      <w:proofErr w:type="spellEnd"/>
      <w:r w:rsidRPr="005B2B1D">
        <w:rPr>
          <w:rFonts w:ascii="Times New Roman" w:hAnsi="Times New Roman" w:cs="Times New Roman"/>
          <w:sz w:val="24"/>
          <w:szCs w:val="24"/>
          <w:lang w:val="en-US"/>
        </w:rPr>
        <w:t xml:space="preserve"> Kumar Rout, P.K. Dash, </w:t>
      </w:r>
      <w:proofErr w:type="spellStart"/>
      <w:r w:rsidRPr="005B2B1D">
        <w:rPr>
          <w:rFonts w:ascii="Times New Roman" w:hAnsi="Times New Roman" w:cs="Times New Roman"/>
          <w:sz w:val="24"/>
          <w:szCs w:val="24"/>
          <w:lang w:val="en-US"/>
        </w:rPr>
        <w:t>Rajashree</w:t>
      </w:r>
      <w:proofErr w:type="spellEnd"/>
      <w:r w:rsidRPr="005B2B1D">
        <w:rPr>
          <w:rFonts w:ascii="Times New Roman" w:hAnsi="Times New Roman" w:cs="Times New Roman"/>
          <w:sz w:val="24"/>
          <w:szCs w:val="24"/>
          <w:lang w:val="en-US"/>
        </w:rPr>
        <w:t xml:space="preserve"> Dash, </w:t>
      </w:r>
      <w:proofErr w:type="spellStart"/>
      <w:r w:rsidRPr="005B2B1D">
        <w:rPr>
          <w:rFonts w:ascii="Times New Roman" w:hAnsi="Times New Roman" w:cs="Times New Roman"/>
          <w:sz w:val="24"/>
          <w:szCs w:val="24"/>
          <w:lang w:val="en-US"/>
        </w:rPr>
        <w:t>Ranjeeta</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Bisoi</w:t>
      </w:r>
      <w:proofErr w:type="spellEnd"/>
      <w:r w:rsidRPr="005B2B1D">
        <w:rPr>
          <w:rFonts w:ascii="Times New Roman" w:hAnsi="Times New Roman" w:cs="Times New Roman"/>
          <w:sz w:val="24"/>
          <w:szCs w:val="24"/>
          <w:lang w:val="en-US"/>
        </w:rPr>
        <w:t xml:space="preserve">, Forecasting financial time series using a low complexity recurrent neural network and evolutionary learning approach, J. King Saud Univ. </w:t>
      </w:r>
      <w:proofErr w:type="spellStart"/>
      <w:r w:rsidRPr="005B2B1D">
        <w:rPr>
          <w:rFonts w:ascii="Times New Roman" w:hAnsi="Times New Roman" w:cs="Times New Roman"/>
          <w:sz w:val="24"/>
          <w:szCs w:val="24"/>
          <w:lang w:val="en-US"/>
        </w:rPr>
        <w:t>Comput</w:t>
      </w:r>
      <w:proofErr w:type="spellEnd"/>
      <w:r w:rsidRPr="005B2B1D">
        <w:rPr>
          <w:rFonts w:ascii="Times New Roman" w:hAnsi="Times New Roman" w:cs="Times New Roman"/>
          <w:sz w:val="24"/>
          <w:szCs w:val="24"/>
          <w:lang w:val="en-US"/>
        </w:rPr>
        <w:t>. Inf. Sci. 29 (4) (2017) 536–552.</w:t>
      </w:r>
    </w:p>
    <w:p w14:paraId="3BBE9B04"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[8] </w:t>
      </w:r>
      <w:proofErr w:type="spellStart"/>
      <w:r w:rsidRPr="005B2B1D">
        <w:rPr>
          <w:rFonts w:ascii="Times New Roman" w:hAnsi="Times New Roman" w:cs="Times New Roman"/>
          <w:sz w:val="24"/>
          <w:szCs w:val="24"/>
          <w:lang w:val="en-US"/>
        </w:rPr>
        <w:t>Gyeeun</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Jeong</w:t>
      </w:r>
      <w:proofErr w:type="spellEnd"/>
      <w:r w:rsidRPr="005B2B1D">
        <w:rPr>
          <w:rFonts w:ascii="Times New Roman" w:hAnsi="Times New Roman" w:cs="Times New Roman"/>
          <w:sz w:val="24"/>
          <w:szCs w:val="24"/>
          <w:lang w:val="en-US"/>
        </w:rPr>
        <w:t>, Ha Young Kim, Improving financial trading decisions using deep Q-learning: Predicting the number of shares, action strategies, and transfer learning, Expert Syst. Appl. 117 (2019) 125–138.</w:t>
      </w:r>
    </w:p>
    <w:p w14:paraId="1A4DBCD3"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[9] </w:t>
      </w:r>
      <w:proofErr w:type="spellStart"/>
      <w:r w:rsidRPr="005B2B1D">
        <w:rPr>
          <w:rFonts w:ascii="Times New Roman" w:hAnsi="Times New Roman" w:cs="Times New Roman"/>
          <w:sz w:val="24"/>
          <w:szCs w:val="24"/>
          <w:lang w:val="en-US"/>
        </w:rPr>
        <w:t>Yujin</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Baek</w:t>
      </w:r>
      <w:proofErr w:type="spellEnd"/>
      <w:r w:rsidRPr="005B2B1D">
        <w:rPr>
          <w:rFonts w:ascii="Times New Roman" w:hAnsi="Times New Roman" w:cs="Times New Roman"/>
          <w:sz w:val="24"/>
          <w:szCs w:val="24"/>
          <w:lang w:val="en-US"/>
        </w:rPr>
        <w:t xml:space="preserve">, Ha Young Kim, </w:t>
      </w:r>
      <w:proofErr w:type="spellStart"/>
      <w:r w:rsidRPr="005B2B1D">
        <w:rPr>
          <w:rFonts w:ascii="Times New Roman" w:hAnsi="Times New Roman" w:cs="Times New Roman"/>
          <w:sz w:val="24"/>
          <w:szCs w:val="24"/>
          <w:lang w:val="en-US"/>
        </w:rPr>
        <w:t>Modaugnet</w:t>
      </w:r>
      <w:proofErr w:type="spellEnd"/>
      <w:r w:rsidRPr="005B2B1D">
        <w:rPr>
          <w:rFonts w:ascii="Times New Roman" w:hAnsi="Times New Roman" w:cs="Times New Roman"/>
          <w:sz w:val="24"/>
          <w:szCs w:val="24"/>
          <w:lang w:val="en-US"/>
        </w:rPr>
        <w:t>: A new forecasting framework for stock market index value with an overfitting prevention LSTM module and a prediction LSTM module, Expert Syst. Appl. 113 (2018) 457–480.</w:t>
      </w:r>
    </w:p>
    <w:p w14:paraId="3351B25C"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[10] Magnus Hansson, On stock return prediction with LSTM networks, 2017.</w:t>
      </w:r>
    </w:p>
    <w:p w14:paraId="603446BE"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[11] Li, Z., Han, J. and Song, Y. ‘On the forecasting of high‐frequency financial time series based on ARIMA model improved by deep learning’, Journal of Forecasting, Appl. 39 (2020), pp. 1081–1097. </w:t>
      </w:r>
    </w:p>
    <w:p w14:paraId="0F4BACA7"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Anatolyev</w:t>
      </w:r>
      <w:proofErr w:type="spellEnd"/>
      <w:r w:rsidRPr="005B2B1D">
        <w:rPr>
          <w:rFonts w:ascii="Times New Roman" w:hAnsi="Times New Roman" w:cs="Times New Roman"/>
          <w:sz w:val="24"/>
          <w:szCs w:val="24"/>
          <w:lang w:val="en-US"/>
        </w:rPr>
        <w:t>, S. (2008, January 1). A 10-year retrospective on the determinants of Russian stock returns. RESEARCH IN INTERNATIONAL BUSINESS AND FINANCE, 22(1), 56–67.</w:t>
      </w:r>
    </w:p>
    <w:p w14:paraId="652B39D0"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Baek</w:t>
      </w:r>
      <w:proofErr w:type="spellEnd"/>
      <w:r w:rsidRPr="005B2B1D">
        <w:rPr>
          <w:rFonts w:ascii="Times New Roman" w:hAnsi="Times New Roman" w:cs="Times New Roman"/>
          <w:sz w:val="24"/>
          <w:szCs w:val="24"/>
          <w:lang w:val="en-US"/>
        </w:rPr>
        <w:t xml:space="preserve">, Y. </w:t>
      </w:r>
      <w:proofErr w:type="gramStart"/>
      <w:r w:rsidRPr="005B2B1D">
        <w:rPr>
          <w:rFonts w:ascii="Times New Roman" w:hAnsi="Times New Roman" w:cs="Times New Roman"/>
          <w:sz w:val="24"/>
          <w:szCs w:val="24"/>
          <w:lang w:val="en-US"/>
        </w:rPr>
        <w:t>( 1</w:t>
      </w:r>
      <w:proofErr w:type="gramEnd"/>
      <w:r w:rsidRPr="005B2B1D">
        <w:rPr>
          <w:rFonts w:ascii="Times New Roman" w:hAnsi="Times New Roman" w:cs="Times New Roman"/>
          <w:sz w:val="24"/>
          <w:szCs w:val="24"/>
          <w:lang w:val="en-US"/>
        </w:rPr>
        <w:t xml:space="preserve"> ), &amp; Kim, H. Y. ( 1,2 ). (n.d.). </w:t>
      </w:r>
      <w:proofErr w:type="spellStart"/>
      <w:r w:rsidRPr="005B2B1D">
        <w:rPr>
          <w:rFonts w:ascii="Times New Roman" w:hAnsi="Times New Roman" w:cs="Times New Roman"/>
          <w:sz w:val="24"/>
          <w:szCs w:val="24"/>
          <w:lang w:val="en-US"/>
        </w:rPr>
        <w:t>ModAugNet</w:t>
      </w:r>
      <w:proofErr w:type="spellEnd"/>
      <w:r w:rsidRPr="005B2B1D">
        <w:rPr>
          <w:rFonts w:ascii="Times New Roman" w:hAnsi="Times New Roman" w:cs="Times New Roman"/>
          <w:sz w:val="24"/>
          <w:szCs w:val="24"/>
          <w:lang w:val="en-US"/>
        </w:rPr>
        <w:t>: A new forecasting framework for stock market index value with an overfitting prevention LSTM module and a prediction LSTM module. Expert Systems with Applications, 113, 457–480. https://doi-org.proxylibrary.hse.ru/10.1016/j.eswa.2018.07.019</w:t>
      </w:r>
    </w:p>
    <w:p w14:paraId="4655D4C7"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Bao, W. </w:t>
      </w:r>
      <w:proofErr w:type="gramStart"/>
      <w:r w:rsidRPr="005B2B1D">
        <w:rPr>
          <w:rFonts w:ascii="Times New Roman" w:hAnsi="Times New Roman" w:cs="Times New Roman"/>
          <w:sz w:val="24"/>
          <w:szCs w:val="24"/>
          <w:lang w:val="en-US"/>
        </w:rPr>
        <w:t>( 1</w:t>
      </w:r>
      <w:proofErr w:type="gramEnd"/>
      <w:r w:rsidRPr="005B2B1D">
        <w:rPr>
          <w:rFonts w:ascii="Times New Roman" w:hAnsi="Times New Roman" w:cs="Times New Roman"/>
          <w:sz w:val="24"/>
          <w:szCs w:val="24"/>
          <w:lang w:val="en-US"/>
        </w:rPr>
        <w:t xml:space="preserve"> ), Rao, Y. ( 1 ), &amp; Yue, J. ( 2 ). (n.d.). A deep learning framework for financial time series using stacked autoencoders and long-short term memory. </w:t>
      </w:r>
      <w:proofErr w:type="spellStart"/>
      <w:r w:rsidRPr="005B2B1D">
        <w:rPr>
          <w:rFonts w:ascii="Times New Roman" w:hAnsi="Times New Roman" w:cs="Times New Roman"/>
          <w:sz w:val="24"/>
          <w:szCs w:val="24"/>
          <w:lang w:val="en-US"/>
        </w:rPr>
        <w:t>PLoS</w:t>
      </w:r>
      <w:proofErr w:type="spellEnd"/>
      <w:r w:rsidRPr="005B2B1D">
        <w:rPr>
          <w:rFonts w:ascii="Times New Roman" w:hAnsi="Times New Roman" w:cs="Times New Roman"/>
          <w:sz w:val="24"/>
          <w:szCs w:val="24"/>
          <w:lang w:val="en-US"/>
        </w:rPr>
        <w:t xml:space="preserve"> ONE, 12(7). https://doi-org.proxylibrary.hse.ru/10.1371/journal.pone.0180944 </w:t>
      </w:r>
    </w:p>
    <w:p w14:paraId="65D0A591"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lastRenderedPageBreak/>
        <w:t xml:space="preserve">Dave, E., Leonardo, A., </w:t>
      </w:r>
      <w:proofErr w:type="spellStart"/>
      <w:r w:rsidRPr="005B2B1D">
        <w:rPr>
          <w:rFonts w:ascii="Times New Roman" w:hAnsi="Times New Roman" w:cs="Times New Roman"/>
          <w:sz w:val="24"/>
          <w:szCs w:val="24"/>
          <w:lang w:val="en-US"/>
        </w:rPr>
        <w:t>Jeanice</w:t>
      </w:r>
      <w:proofErr w:type="spellEnd"/>
      <w:r w:rsidRPr="005B2B1D">
        <w:rPr>
          <w:rFonts w:ascii="Times New Roman" w:hAnsi="Times New Roman" w:cs="Times New Roman"/>
          <w:sz w:val="24"/>
          <w:szCs w:val="24"/>
          <w:lang w:val="en-US"/>
        </w:rPr>
        <w:t xml:space="preserve">, M., &amp; </w:t>
      </w:r>
      <w:proofErr w:type="spellStart"/>
      <w:r w:rsidRPr="005B2B1D">
        <w:rPr>
          <w:rFonts w:ascii="Times New Roman" w:hAnsi="Times New Roman" w:cs="Times New Roman"/>
          <w:sz w:val="24"/>
          <w:szCs w:val="24"/>
          <w:lang w:val="en-US"/>
        </w:rPr>
        <w:t>Hanafiah</w:t>
      </w:r>
      <w:proofErr w:type="spellEnd"/>
      <w:r w:rsidRPr="005B2B1D">
        <w:rPr>
          <w:rFonts w:ascii="Times New Roman" w:hAnsi="Times New Roman" w:cs="Times New Roman"/>
          <w:sz w:val="24"/>
          <w:szCs w:val="24"/>
          <w:lang w:val="en-US"/>
        </w:rPr>
        <w:t xml:space="preserve">, N. (2021). Forecasting Indonesia Exports using a Hybrid Model ARIMA-LSTM. Procedia Computer </w:t>
      </w:r>
      <w:proofErr w:type="gramStart"/>
      <w:r w:rsidRPr="005B2B1D">
        <w:rPr>
          <w:rFonts w:ascii="Times New Roman" w:hAnsi="Times New Roman" w:cs="Times New Roman"/>
          <w:sz w:val="24"/>
          <w:szCs w:val="24"/>
          <w:lang w:val="en-US"/>
        </w:rPr>
        <w:t>Science ;</w:t>
      </w:r>
      <w:proofErr w:type="gramEnd"/>
      <w:r w:rsidRPr="005B2B1D">
        <w:rPr>
          <w:rFonts w:ascii="Times New Roman" w:hAnsi="Times New Roman" w:cs="Times New Roman"/>
          <w:sz w:val="24"/>
          <w:szCs w:val="24"/>
          <w:lang w:val="en-US"/>
        </w:rPr>
        <w:t xml:space="preserve"> Volume 179, Page 480-487 ; ISSN 1877-0509. https://doi-org.proxylibrary.hse.ru/10.1016/j.procs.2021.01.031</w:t>
      </w:r>
    </w:p>
    <w:p w14:paraId="106C8C43"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Hansson M. (2017). On stock return prediction with LSTM networks. Master's thesis, Lund.</w:t>
      </w:r>
    </w:p>
    <w:p w14:paraId="2F4D9EFD"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Kara, Y., </w:t>
      </w:r>
      <w:proofErr w:type="spellStart"/>
      <w:r w:rsidRPr="005B2B1D">
        <w:rPr>
          <w:rFonts w:ascii="Times New Roman" w:hAnsi="Times New Roman" w:cs="Times New Roman"/>
          <w:sz w:val="24"/>
          <w:szCs w:val="24"/>
          <w:lang w:val="en-US"/>
        </w:rPr>
        <w:t>Boyacioglu</w:t>
      </w:r>
      <w:proofErr w:type="spellEnd"/>
      <w:r w:rsidRPr="005B2B1D">
        <w:rPr>
          <w:rFonts w:ascii="Times New Roman" w:hAnsi="Times New Roman" w:cs="Times New Roman"/>
          <w:sz w:val="24"/>
          <w:szCs w:val="24"/>
          <w:lang w:val="en-US"/>
        </w:rPr>
        <w:t xml:space="preserve">, M. A., &amp; </w:t>
      </w:r>
      <w:proofErr w:type="spellStart"/>
      <w:r w:rsidRPr="005B2B1D">
        <w:rPr>
          <w:rFonts w:ascii="Times New Roman" w:hAnsi="Times New Roman" w:cs="Times New Roman"/>
          <w:sz w:val="24"/>
          <w:szCs w:val="24"/>
          <w:lang w:val="en-US"/>
        </w:rPr>
        <w:t>Baykan</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Om.</w:t>
      </w:r>
      <w:proofErr w:type="spellEnd"/>
      <w:r w:rsidRPr="005B2B1D">
        <w:rPr>
          <w:rFonts w:ascii="Times New Roman" w:hAnsi="Times New Roman" w:cs="Times New Roman"/>
          <w:sz w:val="24"/>
          <w:szCs w:val="24"/>
          <w:lang w:val="en-US"/>
        </w:rPr>
        <w:t xml:space="preserve"> K. (2011). Predicting direction of stock price index movement using artificial neural networks and support vector machines: The sample of the Istanbul Stock Exchange. Expert Systems </w:t>
      </w:r>
      <w:proofErr w:type="gramStart"/>
      <w:r w:rsidRPr="005B2B1D">
        <w:rPr>
          <w:rFonts w:ascii="Times New Roman" w:hAnsi="Times New Roman" w:cs="Times New Roman"/>
          <w:sz w:val="24"/>
          <w:szCs w:val="24"/>
          <w:lang w:val="en-US"/>
        </w:rPr>
        <w:t>With</w:t>
      </w:r>
      <w:proofErr w:type="gramEnd"/>
      <w:r w:rsidRPr="005B2B1D">
        <w:rPr>
          <w:rFonts w:ascii="Times New Roman" w:hAnsi="Times New Roman" w:cs="Times New Roman"/>
          <w:sz w:val="24"/>
          <w:szCs w:val="24"/>
          <w:lang w:val="en-US"/>
        </w:rPr>
        <w:t xml:space="preserve"> Applications, 38(5), 5311. https://doi-org.proxylibrary.hse.ru/10.1016/j.eswa.2010.10.027 </w:t>
      </w:r>
    </w:p>
    <w:p w14:paraId="4FD90FAC"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Khashei</w:t>
      </w:r>
      <w:proofErr w:type="spellEnd"/>
      <w:r w:rsidRPr="005B2B1D">
        <w:rPr>
          <w:rFonts w:ascii="Times New Roman" w:hAnsi="Times New Roman" w:cs="Times New Roman"/>
          <w:sz w:val="24"/>
          <w:szCs w:val="24"/>
          <w:lang w:val="en-US"/>
        </w:rPr>
        <w:t xml:space="preserve">, M., &amp; </w:t>
      </w:r>
      <w:proofErr w:type="spellStart"/>
      <w:r w:rsidRPr="005B2B1D">
        <w:rPr>
          <w:rFonts w:ascii="Times New Roman" w:hAnsi="Times New Roman" w:cs="Times New Roman"/>
          <w:sz w:val="24"/>
          <w:szCs w:val="24"/>
          <w:lang w:val="en-US"/>
        </w:rPr>
        <w:t>Bijari</w:t>
      </w:r>
      <w:proofErr w:type="spellEnd"/>
      <w:r w:rsidRPr="005B2B1D">
        <w:rPr>
          <w:rFonts w:ascii="Times New Roman" w:hAnsi="Times New Roman" w:cs="Times New Roman"/>
          <w:sz w:val="24"/>
          <w:szCs w:val="24"/>
          <w:lang w:val="en-US"/>
        </w:rPr>
        <w:t>, M. (2011). A New Hybrid Methodology for Nonlinear Time Series Forecasting. Modelling &amp; Simulation in Engineering, 2011, 1–5. https://doi-org.proxylibrary.hse.ru/10.1155/2011/379121</w:t>
      </w:r>
    </w:p>
    <w:p w14:paraId="553B296D"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Li, Z., Han, J., &amp; Song, Y. (2020). On the forecasting of high‐frequency financial time series based on ARIMA model improved by deep learning. Journal of Forecasting, 39(7), 1081–1097. https://doi-org.proxylibrary.hse.ru/10.1002/for.2677</w:t>
      </w:r>
    </w:p>
    <w:p w14:paraId="59B122AC"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Lozinskaia</w:t>
      </w:r>
      <w:proofErr w:type="spellEnd"/>
      <w:r w:rsidRPr="005B2B1D">
        <w:rPr>
          <w:rFonts w:ascii="Times New Roman" w:hAnsi="Times New Roman" w:cs="Times New Roman"/>
          <w:sz w:val="24"/>
          <w:szCs w:val="24"/>
          <w:lang w:val="en-US"/>
        </w:rPr>
        <w:t xml:space="preserve">, A. M., &amp; </w:t>
      </w:r>
      <w:proofErr w:type="spellStart"/>
      <w:r w:rsidRPr="005B2B1D">
        <w:rPr>
          <w:rFonts w:ascii="Times New Roman" w:hAnsi="Times New Roman" w:cs="Times New Roman"/>
          <w:sz w:val="24"/>
          <w:szCs w:val="24"/>
          <w:lang w:val="en-US"/>
        </w:rPr>
        <w:t>Zhemchuzhnikov</w:t>
      </w:r>
      <w:proofErr w:type="spellEnd"/>
      <w:r w:rsidRPr="005B2B1D">
        <w:rPr>
          <w:rFonts w:ascii="Times New Roman" w:hAnsi="Times New Roman" w:cs="Times New Roman"/>
          <w:sz w:val="24"/>
          <w:szCs w:val="24"/>
          <w:lang w:val="en-US"/>
        </w:rPr>
        <w:t xml:space="preserve">, V. A. (2017). </w:t>
      </w:r>
      <w:proofErr w:type="spellStart"/>
      <w:r w:rsidRPr="005B2B1D">
        <w:rPr>
          <w:rFonts w:ascii="Times New Roman" w:hAnsi="Times New Roman" w:cs="Times New Roman"/>
          <w:sz w:val="24"/>
          <w:szCs w:val="24"/>
          <w:lang w:val="en-US"/>
        </w:rPr>
        <w:t>Micex</w:t>
      </w:r>
      <w:proofErr w:type="spellEnd"/>
      <w:r w:rsidRPr="005B2B1D">
        <w:rPr>
          <w:rFonts w:ascii="Times New Roman" w:hAnsi="Times New Roman" w:cs="Times New Roman"/>
          <w:sz w:val="24"/>
          <w:szCs w:val="24"/>
          <w:lang w:val="en-US"/>
        </w:rPr>
        <w:t xml:space="preserve"> Index Forecasting: The Predictive Power of Neural Network Modeling and Support Vector Machine. Perm University Herald. Economy / </w:t>
      </w:r>
      <w:proofErr w:type="spellStart"/>
      <w:r w:rsidRPr="005B2B1D">
        <w:rPr>
          <w:rFonts w:ascii="Times New Roman" w:hAnsi="Times New Roman" w:cs="Times New Roman"/>
          <w:sz w:val="24"/>
          <w:szCs w:val="24"/>
          <w:lang w:val="en-US"/>
        </w:rPr>
        <w:t>Vestnik</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Permskogo</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Universiteta</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Seria</w:t>
      </w:r>
      <w:proofErr w:type="spellEnd"/>
      <w:r w:rsidRPr="005B2B1D">
        <w:rPr>
          <w:rFonts w:ascii="Times New Roman" w:hAnsi="Times New Roman" w:cs="Times New Roman"/>
          <w:sz w:val="24"/>
          <w:szCs w:val="24"/>
          <w:lang w:val="en-US"/>
        </w:rPr>
        <w:t xml:space="preserve"> </w:t>
      </w:r>
      <w:proofErr w:type="spellStart"/>
      <w:r w:rsidRPr="005B2B1D">
        <w:rPr>
          <w:rFonts w:ascii="Times New Roman" w:hAnsi="Times New Roman" w:cs="Times New Roman"/>
          <w:sz w:val="24"/>
          <w:szCs w:val="24"/>
          <w:lang w:val="en-US"/>
        </w:rPr>
        <w:t>Ekonomika</w:t>
      </w:r>
      <w:proofErr w:type="spellEnd"/>
      <w:r w:rsidRPr="005B2B1D">
        <w:rPr>
          <w:rFonts w:ascii="Times New Roman" w:hAnsi="Times New Roman" w:cs="Times New Roman"/>
          <w:sz w:val="24"/>
          <w:szCs w:val="24"/>
          <w:lang w:val="en-US"/>
        </w:rPr>
        <w:t>, 12(1), 49–60. https://doi-org.proxylibrary.hse.ru/10.17072/1994-9960-2017-1-49-60</w:t>
      </w:r>
    </w:p>
    <w:p w14:paraId="7B8C05C9"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Ma, T., Antoniou, C., &amp; Toledo, T. (2020). Hybrid machine learning algorithm and statistical time series model for network-wide traffic forecast. Transportation Research Part C, 111, 352–372. https://doi-org.proxylibrary.hse.ru/10.1016/j.trc.2019.12.022</w:t>
      </w:r>
    </w:p>
    <w:p w14:paraId="45C6E00A"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 xml:space="preserve">Mohan, S., Solanki, A. K., </w:t>
      </w:r>
      <w:proofErr w:type="spellStart"/>
      <w:r w:rsidRPr="005B2B1D">
        <w:rPr>
          <w:rFonts w:ascii="Times New Roman" w:hAnsi="Times New Roman" w:cs="Times New Roman"/>
          <w:sz w:val="24"/>
          <w:szCs w:val="24"/>
          <w:lang w:val="en-US"/>
        </w:rPr>
        <w:t>Taluja</w:t>
      </w:r>
      <w:proofErr w:type="spellEnd"/>
      <w:r w:rsidRPr="005B2B1D">
        <w:rPr>
          <w:rFonts w:ascii="Times New Roman" w:hAnsi="Times New Roman" w:cs="Times New Roman"/>
          <w:sz w:val="24"/>
          <w:szCs w:val="24"/>
          <w:lang w:val="en-US"/>
        </w:rPr>
        <w:t>, H. K., Anuradha, &amp; Singh, A. (2022). Predicting the impact of the third wave of COVID-19 in India using hybrid statistical machine learning models: A time series forecasting and sentiment analysis approach. Computers in Biology and Medicine, 144. https://doi-org.proxylibrary.hse.ru/10.1016/j.compbiomed.2022.105354</w:t>
      </w:r>
    </w:p>
    <w:p w14:paraId="798DA863"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Pai, P.-F., &amp; Lin, C.-S. (2005). A hybrid ARIMA and support vector machines model in stock price forecasting. Omega, 33(6), 497.</w:t>
      </w:r>
    </w:p>
    <w:p w14:paraId="4A81C61D"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Perone, G. (2021). Comparison of ARIMA, ETS, NNAR, TBATS and hybrid models to forecast the second wave of COVID-19 hospitalizations in Italy. The European Journal of Health Economics, 1–24. https://doi-org.proxylibrary.hse.ru/10.1007/s10198-021-01347-4</w:t>
      </w:r>
    </w:p>
    <w:p w14:paraId="6F9A32F4"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lastRenderedPageBreak/>
        <w:t xml:space="preserve">Phan, T.-T.-H., &amp; Nguyen, X. H. (2020). Combining statistical machine learning models with ARIMA for water level forecasting: The case of the </w:t>
      </w:r>
      <w:proofErr w:type="gramStart"/>
      <w:r w:rsidRPr="005B2B1D">
        <w:rPr>
          <w:rFonts w:ascii="Times New Roman" w:hAnsi="Times New Roman" w:cs="Times New Roman"/>
          <w:sz w:val="24"/>
          <w:szCs w:val="24"/>
          <w:lang w:val="en-US"/>
        </w:rPr>
        <w:t>Red</w:t>
      </w:r>
      <w:proofErr w:type="gramEnd"/>
      <w:r w:rsidRPr="005B2B1D">
        <w:rPr>
          <w:rFonts w:ascii="Times New Roman" w:hAnsi="Times New Roman" w:cs="Times New Roman"/>
          <w:sz w:val="24"/>
          <w:szCs w:val="24"/>
          <w:lang w:val="en-US"/>
        </w:rPr>
        <w:t xml:space="preserve"> river. Advances in Water Resources, 142. https://doi-org.proxylibrary.hse.ru/10.1016/j.advwatres.2020.103656</w:t>
      </w:r>
    </w:p>
    <w:p w14:paraId="09A1B47A"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Peresetsky</w:t>
      </w:r>
      <w:proofErr w:type="spellEnd"/>
      <w:r w:rsidRPr="005B2B1D">
        <w:rPr>
          <w:rFonts w:ascii="Times New Roman" w:hAnsi="Times New Roman" w:cs="Times New Roman"/>
          <w:sz w:val="24"/>
          <w:szCs w:val="24"/>
          <w:lang w:val="en-US"/>
        </w:rPr>
        <w:t xml:space="preserve">, A. A. (2011). What determines the behavior of the Russian stock </w:t>
      </w:r>
      <w:proofErr w:type="gramStart"/>
      <w:r w:rsidRPr="005B2B1D">
        <w:rPr>
          <w:rFonts w:ascii="Times New Roman" w:hAnsi="Times New Roman" w:cs="Times New Roman"/>
          <w:sz w:val="24"/>
          <w:szCs w:val="24"/>
          <w:lang w:val="en-US"/>
        </w:rPr>
        <w:t>market.</w:t>
      </w:r>
      <w:proofErr w:type="gramEnd"/>
      <w:r w:rsidRPr="005B2B1D">
        <w:rPr>
          <w:rFonts w:ascii="Times New Roman" w:hAnsi="Times New Roman" w:cs="Times New Roman"/>
          <w:sz w:val="24"/>
          <w:szCs w:val="24"/>
          <w:lang w:val="en-US"/>
        </w:rPr>
        <w:t xml:space="preserve"> MPRA Paper.</w:t>
      </w:r>
    </w:p>
    <w:p w14:paraId="1B956D49" w14:textId="77777777"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Petersen, N. C., Rodrigues, F., &amp; Pereira, F. C. (2019). Multi-output Bus Travel Time Prediction with Convolutional LSTM Neural Network. https://doi-org.proxylibrary.hse.ru/10.1016/j.eswa.2018.11.028</w:t>
      </w:r>
    </w:p>
    <w:p w14:paraId="4E8E4F81" w14:textId="77777777" w:rsidR="00560DD7" w:rsidRPr="005B2B1D" w:rsidRDefault="00560DD7" w:rsidP="00560DD7">
      <w:pPr>
        <w:spacing w:line="360" w:lineRule="auto"/>
        <w:rPr>
          <w:rFonts w:ascii="Times New Roman" w:hAnsi="Times New Roman" w:cs="Times New Roman"/>
          <w:sz w:val="24"/>
          <w:szCs w:val="24"/>
          <w:lang w:val="en-US"/>
        </w:rPr>
      </w:pPr>
      <w:proofErr w:type="spellStart"/>
      <w:r w:rsidRPr="005B2B1D">
        <w:rPr>
          <w:rFonts w:ascii="Times New Roman" w:hAnsi="Times New Roman" w:cs="Times New Roman"/>
          <w:sz w:val="24"/>
          <w:szCs w:val="24"/>
          <w:lang w:val="en-US"/>
        </w:rPr>
        <w:t>Sezer</w:t>
      </w:r>
      <w:proofErr w:type="spellEnd"/>
      <w:r w:rsidRPr="005B2B1D">
        <w:rPr>
          <w:rFonts w:ascii="Times New Roman" w:hAnsi="Times New Roman" w:cs="Times New Roman"/>
          <w:sz w:val="24"/>
          <w:szCs w:val="24"/>
          <w:lang w:val="en-US"/>
        </w:rPr>
        <w:t xml:space="preserve">, O. B., </w:t>
      </w:r>
      <w:proofErr w:type="spellStart"/>
      <w:r w:rsidRPr="005B2B1D">
        <w:rPr>
          <w:rFonts w:ascii="Times New Roman" w:hAnsi="Times New Roman" w:cs="Times New Roman"/>
          <w:sz w:val="24"/>
          <w:szCs w:val="24"/>
          <w:lang w:val="en-US"/>
        </w:rPr>
        <w:t>Gudelek</w:t>
      </w:r>
      <w:proofErr w:type="spellEnd"/>
      <w:r w:rsidRPr="005B2B1D">
        <w:rPr>
          <w:rFonts w:ascii="Times New Roman" w:hAnsi="Times New Roman" w:cs="Times New Roman"/>
          <w:sz w:val="24"/>
          <w:szCs w:val="24"/>
          <w:lang w:val="en-US"/>
        </w:rPr>
        <w:t xml:space="preserve">, M. U., &amp; </w:t>
      </w:r>
      <w:proofErr w:type="spellStart"/>
      <w:r w:rsidRPr="005B2B1D">
        <w:rPr>
          <w:rFonts w:ascii="Times New Roman" w:hAnsi="Times New Roman" w:cs="Times New Roman"/>
          <w:sz w:val="24"/>
          <w:szCs w:val="24"/>
          <w:lang w:val="en-US"/>
        </w:rPr>
        <w:t>Ozbayoglu</w:t>
      </w:r>
      <w:proofErr w:type="spellEnd"/>
      <w:r w:rsidRPr="005B2B1D">
        <w:rPr>
          <w:rFonts w:ascii="Times New Roman" w:hAnsi="Times New Roman" w:cs="Times New Roman"/>
          <w:sz w:val="24"/>
          <w:szCs w:val="24"/>
          <w:lang w:val="en-US"/>
        </w:rPr>
        <w:t>, A. M. (2020). Financial time series forecasting with deep learning: A systematic literature review: 2005–2019. Applied Soft Computing Journal, 90. https://doi-org.proxylibrary.hse.ru/10.1016/j.asoc.2020.106181</w:t>
      </w:r>
    </w:p>
    <w:p w14:paraId="1900EE11" w14:textId="448CD45D" w:rsidR="00560DD7" w:rsidRPr="005B2B1D" w:rsidRDefault="00560DD7" w:rsidP="00560DD7">
      <w:pPr>
        <w:spacing w:line="360" w:lineRule="auto"/>
        <w:rPr>
          <w:rFonts w:ascii="Times New Roman" w:hAnsi="Times New Roman" w:cs="Times New Roman"/>
          <w:sz w:val="24"/>
          <w:szCs w:val="24"/>
          <w:lang w:val="en-US"/>
        </w:rPr>
      </w:pPr>
      <w:r w:rsidRPr="005B2B1D">
        <w:rPr>
          <w:rFonts w:ascii="Times New Roman" w:hAnsi="Times New Roman" w:cs="Times New Roman"/>
          <w:sz w:val="24"/>
          <w:szCs w:val="24"/>
          <w:lang w:val="en-US"/>
        </w:rPr>
        <w:t>Treynor, J. L., &amp; Ferguson, R. (1985). In Defense of Technical Analysis. Journal of Finance (Wiley-Blackwell), 40(3), 757–773. https://doi-org.proxylibrary.hse.ru/10.1111/j.1540-6261.1985.tb05000.x</w:t>
      </w:r>
    </w:p>
    <w:bookmarkEnd w:id="55"/>
    <w:p w14:paraId="70CF7590" w14:textId="6EA27C13" w:rsidR="00D63C30" w:rsidRPr="005B2B1D" w:rsidRDefault="00D63C30" w:rsidP="00560DD7">
      <w:pPr>
        <w:spacing w:line="360" w:lineRule="auto"/>
        <w:rPr>
          <w:rFonts w:ascii="Times New Roman" w:hAnsi="Times New Roman" w:cs="Times New Roman"/>
          <w:sz w:val="24"/>
          <w:szCs w:val="24"/>
          <w:lang w:val="en-US"/>
        </w:rPr>
      </w:pPr>
    </w:p>
    <w:sectPr w:rsidR="00D63C30" w:rsidRPr="005B2B1D">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uthors" w:date="2022-04-27T18:53:00Z" w:initials="А">
    <w:p w14:paraId="16529B8D" w14:textId="368B76C9" w:rsidR="002C16B4" w:rsidRDefault="002C16B4">
      <w:pPr>
        <w:pStyle w:val="af3"/>
      </w:pPr>
      <w:r>
        <w:rPr>
          <w:rStyle w:val="af2"/>
        </w:rPr>
        <w:annotationRef/>
      </w:r>
      <w:r>
        <w:t xml:space="preserve">Предлагается менять и сопоставлять что-то одно. Например, «Купи и продай» по гибридным моделям и «Купи и держи» по ним же. Или одна и та же стратегия, но по разным типам моделей. </w:t>
      </w:r>
    </w:p>
  </w:comment>
  <w:comment w:id="4" w:author="Authors" w:date="2022-04-27T18:57:00Z" w:initials="А">
    <w:p w14:paraId="25857145" w14:textId="5995D190" w:rsidR="002C16B4" w:rsidRDefault="002C16B4">
      <w:pPr>
        <w:pStyle w:val="af3"/>
      </w:pPr>
      <w:r>
        <w:rPr>
          <w:rStyle w:val="af2"/>
        </w:rPr>
        <w:annotationRef/>
      </w:r>
      <w:r>
        <w:t>Лучше это раскрыть. Почему трудно определить подходящую комбинацию, почему нельзя попробовать применить несколько разных комбинаций перебором… Или убрать.</w:t>
      </w:r>
    </w:p>
  </w:comment>
  <w:comment w:id="5" w:author="Authors" w:date="2022-04-27T19:01:00Z" w:initials="А">
    <w:p w14:paraId="5BDD572F" w14:textId="303F730D" w:rsidR="002C16B4" w:rsidRDefault="002C16B4">
      <w:pPr>
        <w:pStyle w:val="af3"/>
      </w:pPr>
      <w:r>
        <w:rPr>
          <w:rStyle w:val="af2"/>
        </w:rPr>
        <w:annotationRef/>
      </w:r>
      <w:r>
        <w:t xml:space="preserve">Лучше дать расшифровки на </w:t>
      </w:r>
      <w:proofErr w:type="spellStart"/>
      <w:r>
        <w:t>англ</w:t>
      </w:r>
      <w:proofErr w:type="spellEnd"/>
      <w:r>
        <w:t xml:space="preserve"> и переводы на рус.</w:t>
      </w:r>
    </w:p>
  </w:comment>
  <w:comment w:id="6" w:author="Authors" w:date="2022-04-27T19:02:00Z" w:initials="А">
    <w:p w14:paraId="0D2D8B40" w14:textId="6C76CF12" w:rsidR="002C16B4" w:rsidRDefault="002C16B4">
      <w:pPr>
        <w:pStyle w:val="af3"/>
      </w:pPr>
      <w:r>
        <w:rPr>
          <w:rStyle w:val="af2"/>
        </w:rPr>
        <w:annotationRef/>
      </w:r>
      <w:r>
        <w:t xml:space="preserve">Лучше все ФИО авторов писать на </w:t>
      </w:r>
      <w:proofErr w:type="spellStart"/>
      <w:r>
        <w:t>англ</w:t>
      </w:r>
      <w:proofErr w:type="spellEnd"/>
      <w:r>
        <w:t>, как в оригинале</w:t>
      </w:r>
    </w:p>
  </w:comment>
  <w:comment w:id="8" w:author="Authors" w:date="2022-04-27T19:17:00Z" w:initials="А">
    <w:p w14:paraId="3D91463C" w14:textId="7FFBE40F" w:rsidR="002C16B4" w:rsidRDefault="002C16B4">
      <w:pPr>
        <w:pStyle w:val="af3"/>
      </w:pPr>
      <w:r>
        <w:rPr>
          <w:rStyle w:val="af2"/>
        </w:rPr>
        <w:annotationRef/>
      </w:r>
      <w:r>
        <w:t>Именно модели? Или речь о концепции, о некоем теоретическом обосновании?</w:t>
      </w:r>
    </w:p>
  </w:comment>
  <w:comment w:id="9" w:author="Authors" w:date="2022-04-27T19:18:00Z" w:initials="А">
    <w:p w14:paraId="7D6909E8" w14:textId="4DB16027" w:rsidR="002C16B4" w:rsidRDefault="002C16B4">
      <w:pPr>
        <w:pStyle w:val="af3"/>
      </w:pPr>
      <w:r>
        <w:rPr>
          <w:rStyle w:val="af2"/>
        </w:rPr>
        <w:annotationRef/>
      </w:r>
      <w:r>
        <w:t>Нужна расшифровка</w:t>
      </w:r>
    </w:p>
  </w:comment>
  <w:comment w:id="10" w:author="Authors" w:date="2022-04-27T19:18:00Z" w:initials="А">
    <w:p w14:paraId="28C2A544" w14:textId="2A92F859" w:rsidR="002C16B4" w:rsidRDefault="002C16B4">
      <w:pPr>
        <w:pStyle w:val="af3"/>
      </w:pPr>
      <w:r>
        <w:rPr>
          <w:rStyle w:val="af2"/>
        </w:rPr>
        <w:annotationRef/>
      </w:r>
      <w:r>
        <w:t>Расшифровка</w:t>
      </w:r>
    </w:p>
  </w:comment>
  <w:comment w:id="11" w:author="Authors" w:date="2022-04-27T19:19:00Z" w:initials="А">
    <w:p w14:paraId="634E29C0" w14:textId="6ABBC3CF" w:rsidR="002C16B4" w:rsidRDefault="002C16B4">
      <w:pPr>
        <w:pStyle w:val="af3"/>
      </w:pPr>
      <w:r>
        <w:rPr>
          <w:rStyle w:val="af2"/>
        </w:rPr>
        <w:annotationRef/>
      </w:r>
      <w:r>
        <w:t>Акции одной компании</w:t>
      </w:r>
    </w:p>
  </w:comment>
  <w:comment w:id="12" w:author="Authors" w:date="2022-04-27T19:23:00Z" w:initials="А">
    <w:p w14:paraId="6AB15ECE" w14:textId="2CBE61F8" w:rsidR="002C16B4" w:rsidRDefault="002C16B4">
      <w:pPr>
        <w:pStyle w:val="af3"/>
      </w:pPr>
      <w:r>
        <w:rPr>
          <w:rStyle w:val="af2"/>
        </w:rPr>
        <w:annotationRef/>
      </w:r>
      <w:r>
        <w:t>Название работы приводится в литературе</w:t>
      </w:r>
      <w:r w:rsidR="00FD6C59">
        <w:t>, в тексте достаточно ФИО и года</w:t>
      </w:r>
    </w:p>
  </w:comment>
  <w:comment w:id="20" w:author="Authors" w:date="2022-04-27T19:28:00Z" w:initials="А">
    <w:p w14:paraId="58BFDAC1" w14:textId="7A0F5411" w:rsidR="00F45805" w:rsidRDefault="00F45805">
      <w:pPr>
        <w:pStyle w:val="af3"/>
      </w:pPr>
      <w:r>
        <w:rPr>
          <w:rStyle w:val="af2"/>
        </w:rPr>
        <w:annotationRef/>
      </w:r>
      <w:r>
        <w:t>Нужна расшифровка</w:t>
      </w:r>
    </w:p>
  </w:comment>
  <w:comment w:id="24" w:author="Authors" w:date="2022-04-27T19:31:00Z" w:initials="А">
    <w:p w14:paraId="613656D9" w14:textId="516CC7C7" w:rsidR="00F45805" w:rsidRDefault="00F45805">
      <w:pPr>
        <w:pStyle w:val="af3"/>
      </w:pPr>
      <w:r>
        <w:rPr>
          <w:rStyle w:val="af2"/>
        </w:rPr>
        <w:annotationRef/>
      </w:r>
      <w:r>
        <w:t>Нужно указать, какая функция активации используется в работе</w:t>
      </w:r>
    </w:p>
  </w:comment>
  <w:comment w:id="25" w:author="Authors" w:date="2022-04-27T19:32:00Z" w:initials="А">
    <w:p w14:paraId="5538F722" w14:textId="4A629F44" w:rsidR="00F45805" w:rsidRDefault="00F45805">
      <w:pPr>
        <w:pStyle w:val="af3"/>
      </w:pPr>
      <w:r>
        <w:rPr>
          <w:rStyle w:val="af2"/>
        </w:rPr>
        <w:annotationRef/>
      </w:r>
      <w:r>
        <w:t>Лучше про данную работу писать. Какая в ВКР функция активации. Сколько нейронов в сети, сколько слоев и пр.</w:t>
      </w:r>
    </w:p>
  </w:comment>
  <w:comment w:id="56" w:author="Authors" w:date="2022-04-27T20:03:00Z" w:initials="А">
    <w:p w14:paraId="1564A201" w14:textId="4BBC7B83" w:rsidR="006B5853" w:rsidRDefault="006B5853">
      <w:pPr>
        <w:pStyle w:val="af3"/>
      </w:pPr>
      <w:r>
        <w:rPr>
          <w:rStyle w:val="af2"/>
        </w:rPr>
        <w:annotationRef/>
      </w:r>
      <w:r>
        <w:t>Нужно оформит в едином стиле список.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529B8D" w15:done="0"/>
  <w15:commentEx w15:paraId="25857145" w15:done="0"/>
  <w15:commentEx w15:paraId="5BDD572F" w15:done="0"/>
  <w15:commentEx w15:paraId="0D2D8B40" w15:done="0"/>
  <w15:commentEx w15:paraId="3D91463C" w15:done="0"/>
  <w15:commentEx w15:paraId="7D6909E8" w15:done="0"/>
  <w15:commentEx w15:paraId="28C2A544" w15:done="0"/>
  <w15:commentEx w15:paraId="634E29C0" w15:done="0"/>
  <w15:commentEx w15:paraId="6AB15ECE" w15:done="0"/>
  <w15:commentEx w15:paraId="58BFDAC1" w15:done="0"/>
  <w15:commentEx w15:paraId="613656D9" w15:done="0"/>
  <w15:commentEx w15:paraId="5538F722" w15:done="0"/>
  <w15:commentEx w15:paraId="1564A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56494" w16cex:dateUtc="2022-04-27T15:53:00Z"/>
  <w16cex:commentExtensible w16cex:durableId="26156495" w16cex:dateUtc="2022-04-27T15:57:00Z"/>
  <w16cex:commentExtensible w16cex:durableId="26156496" w16cex:dateUtc="2022-04-27T16:01:00Z"/>
  <w16cex:commentExtensible w16cex:durableId="26156497" w16cex:dateUtc="2022-04-27T16:02:00Z"/>
  <w16cex:commentExtensible w16cex:durableId="26156498" w16cex:dateUtc="2022-04-27T16:17:00Z"/>
  <w16cex:commentExtensible w16cex:durableId="26156499" w16cex:dateUtc="2022-04-27T16:18:00Z"/>
  <w16cex:commentExtensible w16cex:durableId="2615649A" w16cex:dateUtc="2022-04-27T16:18:00Z"/>
  <w16cex:commentExtensible w16cex:durableId="2615649B" w16cex:dateUtc="2022-04-27T16:19:00Z"/>
  <w16cex:commentExtensible w16cex:durableId="2615649C" w16cex:dateUtc="2022-04-27T16:23:00Z"/>
  <w16cex:commentExtensible w16cex:durableId="2615649E" w16cex:dateUtc="2022-04-27T16:28:00Z"/>
  <w16cex:commentExtensible w16cex:durableId="2615649F" w16cex:dateUtc="2022-04-27T16:31:00Z"/>
  <w16cex:commentExtensible w16cex:durableId="261564A0" w16cex:dateUtc="2022-04-27T16:32:00Z"/>
  <w16cex:commentExtensible w16cex:durableId="261564A1" w16cex:dateUtc="2022-04-27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529B8D" w16cid:durableId="26156494"/>
  <w16cid:commentId w16cid:paraId="25857145" w16cid:durableId="26156495"/>
  <w16cid:commentId w16cid:paraId="5BDD572F" w16cid:durableId="26156496"/>
  <w16cid:commentId w16cid:paraId="0D2D8B40" w16cid:durableId="26156497"/>
  <w16cid:commentId w16cid:paraId="3D91463C" w16cid:durableId="26156498"/>
  <w16cid:commentId w16cid:paraId="7D6909E8" w16cid:durableId="26156499"/>
  <w16cid:commentId w16cid:paraId="28C2A544" w16cid:durableId="2615649A"/>
  <w16cid:commentId w16cid:paraId="634E29C0" w16cid:durableId="2615649B"/>
  <w16cid:commentId w16cid:paraId="6AB15ECE" w16cid:durableId="2615649C"/>
  <w16cid:commentId w16cid:paraId="58BFDAC1" w16cid:durableId="2615649E"/>
  <w16cid:commentId w16cid:paraId="613656D9" w16cid:durableId="2615649F"/>
  <w16cid:commentId w16cid:paraId="5538F722" w16cid:durableId="261564A0"/>
  <w16cid:commentId w16cid:paraId="1564A201" w16cid:durableId="26156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92A20" w14:textId="77777777" w:rsidR="00B7343E" w:rsidRDefault="00B7343E" w:rsidP="00181419">
      <w:pPr>
        <w:spacing w:after="0" w:line="240" w:lineRule="auto"/>
      </w:pPr>
      <w:r>
        <w:separator/>
      </w:r>
    </w:p>
  </w:endnote>
  <w:endnote w:type="continuationSeparator" w:id="0">
    <w:p w14:paraId="70CC253A" w14:textId="77777777" w:rsidR="00B7343E" w:rsidRDefault="00B7343E" w:rsidP="00181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BE01A" w14:textId="77777777" w:rsidR="00B7343E" w:rsidRDefault="00B7343E" w:rsidP="00181419">
      <w:pPr>
        <w:spacing w:after="0" w:line="240" w:lineRule="auto"/>
      </w:pPr>
      <w:r>
        <w:separator/>
      </w:r>
    </w:p>
  </w:footnote>
  <w:footnote w:type="continuationSeparator" w:id="0">
    <w:p w14:paraId="34D92BA4" w14:textId="77777777" w:rsidR="00B7343E" w:rsidRDefault="00B7343E" w:rsidP="00181419">
      <w:pPr>
        <w:spacing w:after="0" w:line="240" w:lineRule="auto"/>
      </w:pPr>
      <w:r>
        <w:continuationSeparator/>
      </w:r>
    </w:p>
  </w:footnote>
  <w:footnote w:id="1">
    <w:p w14:paraId="0F0B902A" w14:textId="12698BCE" w:rsidR="002C16B4" w:rsidRPr="00181419" w:rsidRDefault="002C16B4">
      <w:pPr>
        <w:pStyle w:val="a5"/>
        <w:rPr>
          <w:lang w:val="en-US"/>
        </w:rPr>
      </w:pPr>
      <w:r>
        <w:rPr>
          <w:rStyle w:val="a7"/>
        </w:rPr>
        <w:footnoteRef/>
      </w:r>
      <w:r w:rsidRPr="00181419">
        <w:rPr>
          <w:lang w:val="en-US"/>
        </w:rPr>
        <w:t xml:space="preserve"> Box, George and Jenkins, Gwilym (1970) Time series analysis: Forecasting and control, San Francisco: Holden-Day.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5392E"/>
    <w:multiLevelType w:val="hybridMultilevel"/>
    <w:tmpl w:val="70F25E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20895C95"/>
    <w:multiLevelType w:val="hybridMultilevel"/>
    <w:tmpl w:val="D9AEA89C"/>
    <w:lvl w:ilvl="0" w:tplc="FFFFFFFF">
      <w:start w:val="1"/>
      <w:numFmt w:val="decimal"/>
      <w:lvlText w:val="%1."/>
      <w:lvlJc w:val="left"/>
      <w:pPr>
        <w:ind w:left="770" w:hanging="360"/>
      </w:pPr>
    </w:lvl>
    <w:lvl w:ilvl="1" w:tplc="FFFFFFFF">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 w15:restartNumberingAfterBreak="0">
    <w:nsid w:val="21305748"/>
    <w:multiLevelType w:val="hybridMultilevel"/>
    <w:tmpl w:val="3CB4232A"/>
    <w:lvl w:ilvl="0" w:tplc="0419000F">
      <w:start w:val="1"/>
      <w:numFmt w:val="decimal"/>
      <w:lvlText w:val="%1."/>
      <w:lvlJc w:val="left"/>
      <w:pPr>
        <w:ind w:left="764" w:hanging="360"/>
      </w:pPr>
    </w:lvl>
    <w:lvl w:ilvl="1" w:tplc="04190019">
      <w:start w:val="1"/>
      <w:numFmt w:val="lowerLetter"/>
      <w:lvlText w:val="%2."/>
      <w:lvlJc w:val="left"/>
      <w:pPr>
        <w:ind w:left="1484" w:hanging="360"/>
      </w:pPr>
    </w:lvl>
    <w:lvl w:ilvl="2" w:tplc="0419001B">
      <w:start w:val="1"/>
      <w:numFmt w:val="lowerRoman"/>
      <w:lvlText w:val="%3."/>
      <w:lvlJc w:val="right"/>
      <w:pPr>
        <w:ind w:left="2204" w:hanging="180"/>
      </w:pPr>
    </w:lvl>
    <w:lvl w:ilvl="3" w:tplc="0419000F">
      <w:start w:val="1"/>
      <w:numFmt w:val="decimal"/>
      <w:lvlText w:val="%4."/>
      <w:lvlJc w:val="left"/>
      <w:pPr>
        <w:ind w:left="2924" w:hanging="360"/>
      </w:pPr>
    </w:lvl>
    <w:lvl w:ilvl="4" w:tplc="04190019">
      <w:start w:val="1"/>
      <w:numFmt w:val="lowerLetter"/>
      <w:lvlText w:val="%5."/>
      <w:lvlJc w:val="left"/>
      <w:pPr>
        <w:ind w:left="3644" w:hanging="360"/>
      </w:pPr>
    </w:lvl>
    <w:lvl w:ilvl="5" w:tplc="0419001B">
      <w:start w:val="1"/>
      <w:numFmt w:val="lowerRoman"/>
      <w:lvlText w:val="%6."/>
      <w:lvlJc w:val="right"/>
      <w:pPr>
        <w:ind w:left="4364" w:hanging="180"/>
      </w:pPr>
    </w:lvl>
    <w:lvl w:ilvl="6" w:tplc="0419000F">
      <w:start w:val="1"/>
      <w:numFmt w:val="decimal"/>
      <w:lvlText w:val="%7."/>
      <w:lvlJc w:val="left"/>
      <w:pPr>
        <w:ind w:left="5084" w:hanging="360"/>
      </w:pPr>
    </w:lvl>
    <w:lvl w:ilvl="7" w:tplc="04190019">
      <w:start w:val="1"/>
      <w:numFmt w:val="lowerLetter"/>
      <w:lvlText w:val="%8."/>
      <w:lvlJc w:val="left"/>
      <w:pPr>
        <w:ind w:left="5804" w:hanging="360"/>
      </w:pPr>
    </w:lvl>
    <w:lvl w:ilvl="8" w:tplc="0419001B">
      <w:start w:val="1"/>
      <w:numFmt w:val="lowerRoman"/>
      <w:lvlText w:val="%9."/>
      <w:lvlJc w:val="right"/>
      <w:pPr>
        <w:ind w:left="6524" w:hanging="180"/>
      </w:pPr>
    </w:lvl>
  </w:abstractNum>
  <w:abstractNum w:abstractNumId="3" w15:restartNumberingAfterBreak="0">
    <w:nsid w:val="27B05055"/>
    <w:multiLevelType w:val="hybridMultilevel"/>
    <w:tmpl w:val="C9A662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D444DD9"/>
    <w:multiLevelType w:val="hybridMultilevel"/>
    <w:tmpl w:val="D9AEA89C"/>
    <w:lvl w:ilvl="0" w:tplc="0419000F">
      <w:start w:val="1"/>
      <w:numFmt w:val="decimal"/>
      <w:lvlText w:val="%1."/>
      <w:lvlJc w:val="left"/>
      <w:pPr>
        <w:ind w:left="770" w:hanging="360"/>
      </w:pPr>
    </w:lvl>
    <w:lvl w:ilvl="1" w:tplc="04190019">
      <w:start w:val="1"/>
      <w:numFmt w:val="lowerLetter"/>
      <w:lvlText w:val="%2."/>
      <w:lvlJc w:val="left"/>
      <w:pPr>
        <w:ind w:left="1490" w:hanging="360"/>
      </w:pPr>
    </w:lvl>
    <w:lvl w:ilvl="2" w:tplc="0419001B" w:tentative="1">
      <w:start w:val="1"/>
      <w:numFmt w:val="lowerRoman"/>
      <w:lvlText w:val="%3."/>
      <w:lvlJc w:val="right"/>
      <w:pPr>
        <w:ind w:left="2210" w:hanging="180"/>
      </w:pPr>
    </w:lvl>
    <w:lvl w:ilvl="3" w:tplc="0419000F" w:tentative="1">
      <w:start w:val="1"/>
      <w:numFmt w:val="decimal"/>
      <w:lvlText w:val="%4."/>
      <w:lvlJc w:val="left"/>
      <w:pPr>
        <w:ind w:left="2930" w:hanging="360"/>
      </w:pPr>
    </w:lvl>
    <w:lvl w:ilvl="4" w:tplc="04190019" w:tentative="1">
      <w:start w:val="1"/>
      <w:numFmt w:val="lowerLetter"/>
      <w:lvlText w:val="%5."/>
      <w:lvlJc w:val="left"/>
      <w:pPr>
        <w:ind w:left="3650" w:hanging="360"/>
      </w:pPr>
    </w:lvl>
    <w:lvl w:ilvl="5" w:tplc="0419001B" w:tentative="1">
      <w:start w:val="1"/>
      <w:numFmt w:val="lowerRoman"/>
      <w:lvlText w:val="%6."/>
      <w:lvlJc w:val="right"/>
      <w:pPr>
        <w:ind w:left="4370" w:hanging="180"/>
      </w:pPr>
    </w:lvl>
    <w:lvl w:ilvl="6" w:tplc="0419000F" w:tentative="1">
      <w:start w:val="1"/>
      <w:numFmt w:val="decimal"/>
      <w:lvlText w:val="%7."/>
      <w:lvlJc w:val="left"/>
      <w:pPr>
        <w:ind w:left="5090" w:hanging="360"/>
      </w:pPr>
    </w:lvl>
    <w:lvl w:ilvl="7" w:tplc="04190019" w:tentative="1">
      <w:start w:val="1"/>
      <w:numFmt w:val="lowerLetter"/>
      <w:lvlText w:val="%8."/>
      <w:lvlJc w:val="left"/>
      <w:pPr>
        <w:ind w:left="5810" w:hanging="360"/>
      </w:pPr>
    </w:lvl>
    <w:lvl w:ilvl="8" w:tplc="0419001B" w:tentative="1">
      <w:start w:val="1"/>
      <w:numFmt w:val="lowerRoman"/>
      <w:lvlText w:val="%9."/>
      <w:lvlJc w:val="right"/>
      <w:pPr>
        <w:ind w:left="6530" w:hanging="180"/>
      </w:pPr>
    </w:lvl>
  </w:abstractNum>
  <w:abstractNum w:abstractNumId="5" w15:restartNumberingAfterBreak="0">
    <w:nsid w:val="4DD366B4"/>
    <w:multiLevelType w:val="hybridMultilevel"/>
    <w:tmpl w:val="A35436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9F4D98"/>
    <w:multiLevelType w:val="hybridMultilevel"/>
    <w:tmpl w:val="F7B0C1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96659111">
    <w:abstractNumId w:val="6"/>
  </w:num>
  <w:num w:numId="2" w16cid:durableId="1708140316">
    <w:abstractNumId w:val="4"/>
  </w:num>
  <w:num w:numId="3" w16cid:durableId="20666130">
    <w:abstractNumId w:val="1"/>
  </w:num>
  <w:num w:numId="4" w16cid:durableId="720790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66931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19944792">
    <w:abstractNumId w:val="0"/>
  </w:num>
  <w:num w:numId="7" w16cid:durableId="1046836630">
    <w:abstractNumId w:val="5"/>
  </w:num>
  <w:num w:numId="8" w16cid:durableId="1925645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01B6"/>
    <w:rsid w:val="00005CB3"/>
    <w:rsid w:val="000119C2"/>
    <w:rsid w:val="00012445"/>
    <w:rsid w:val="000645DB"/>
    <w:rsid w:val="00084F36"/>
    <w:rsid w:val="000A253F"/>
    <w:rsid w:val="000C5AEE"/>
    <w:rsid w:val="000D62A5"/>
    <w:rsid w:val="000E3651"/>
    <w:rsid w:val="001221C3"/>
    <w:rsid w:val="001369D2"/>
    <w:rsid w:val="00151169"/>
    <w:rsid w:val="00167A7D"/>
    <w:rsid w:val="00181218"/>
    <w:rsid w:val="00181419"/>
    <w:rsid w:val="00194A98"/>
    <w:rsid w:val="001B61AC"/>
    <w:rsid w:val="001B72DB"/>
    <w:rsid w:val="001C5F6E"/>
    <w:rsid w:val="001D5EF1"/>
    <w:rsid w:val="001F00D7"/>
    <w:rsid w:val="00205E64"/>
    <w:rsid w:val="0020657C"/>
    <w:rsid w:val="00212CF5"/>
    <w:rsid w:val="00226625"/>
    <w:rsid w:val="00231664"/>
    <w:rsid w:val="002355A6"/>
    <w:rsid w:val="00243D91"/>
    <w:rsid w:val="00246714"/>
    <w:rsid w:val="002B30AC"/>
    <w:rsid w:val="002B5FFE"/>
    <w:rsid w:val="002C16B4"/>
    <w:rsid w:val="002C17CE"/>
    <w:rsid w:val="002F3EB0"/>
    <w:rsid w:val="002F50AE"/>
    <w:rsid w:val="00307E54"/>
    <w:rsid w:val="00316046"/>
    <w:rsid w:val="0032381F"/>
    <w:rsid w:val="00325305"/>
    <w:rsid w:val="003266CE"/>
    <w:rsid w:val="00333A1C"/>
    <w:rsid w:val="00395C2D"/>
    <w:rsid w:val="003D10BC"/>
    <w:rsid w:val="003E6D42"/>
    <w:rsid w:val="004006DA"/>
    <w:rsid w:val="00436337"/>
    <w:rsid w:val="00451382"/>
    <w:rsid w:val="00455F8D"/>
    <w:rsid w:val="00462725"/>
    <w:rsid w:val="00471D9B"/>
    <w:rsid w:val="00472CBE"/>
    <w:rsid w:val="004740BD"/>
    <w:rsid w:val="00482F9C"/>
    <w:rsid w:val="00483898"/>
    <w:rsid w:val="00490A44"/>
    <w:rsid w:val="00492486"/>
    <w:rsid w:val="004A3E94"/>
    <w:rsid w:val="004C0CAD"/>
    <w:rsid w:val="004C6D32"/>
    <w:rsid w:val="004D0E55"/>
    <w:rsid w:val="005263C4"/>
    <w:rsid w:val="005353ED"/>
    <w:rsid w:val="00554511"/>
    <w:rsid w:val="00560DD7"/>
    <w:rsid w:val="00560EA0"/>
    <w:rsid w:val="0056536C"/>
    <w:rsid w:val="00565FF2"/>
    <w:rsid w:val="00570D4C"/>
    <w:rsid w:val="005A23B9"/>
    <w:rsid w:val="005A7E7F"/>
    <w:rsid w:val="005B2B1D"/>
    <w:rsid w:val="005B7C06"/>
    <w:rsid w:val="005C05BF"/>
    <w:rsid w:val="005C7A60"/>
    <w:rsid w:val="005D0E71"/>
    <w:rsid w:val="005D4FB5"/>
    <w:rsid w:val="005E5100"/>
    <w:rsid w:val="005E70E8"/>
    <w:rsid w:val="005F3FBA"/>
    <w:rsid w:val="006023BC"/>
    <w:rsid w:val="006101B6"/>
    <w:rsid w:val="00617C53"/>
    <w:rsid w:val="00620EE4"/>
    <w:rsid w:val="006716F3"/>
    <w:rsid w:val="00685D25"/>
    <w:rsid w:val="00690DFF"/>
    <w:rsid w:val="00692125"/>
    <w:rsid w:val="006A2D4F"/>
    <w:rsid w:val="006A78F6"/>
    <w:rsid w:val="006A7CEE"/>
    <w:rsid w:val="006B1EAF"/>
    <w:rsid w:val="006B5853"/>
    <w:rsid w:val="006C265F"/>
    <w:rsid w:val="006D1213"/>
    <w:rsid w:val="007016E1"/>
    <w:rsid w:val="00710766"/>
    <w:rsid w:val="007370B1"/>
    <w:rsid w:val="007569A4"/>
    <w:rsid w:val="007757D7"/>
    <w:rsid w:val="00776683"/>
    <w:rsid w:val="00786345"/>
    <w:rsid w:val="00786CC1"/>
    <w:rsid w:val="007A4AE1"/>
    <w:rsid w:val="007B7B62"/>
    <w:rsid w:val="007C093F"/>
    <w:rsid w:val="007E56CB"/>
    <w:rsid w:val="007E729D"/>
    <w:rsid w:val="00817633"/>
    <w:rsid w:val="00820D99"/>
    <w:rsid w:val="008402D2"/>
    <w:rsid w:val="00843435"/>
    <w:rsid w:val="008751BE"/>
    <w:rsid w:val="00892F7F"/>
    <w:rsid w:val="008962B9"/>
    <w:rsid w:val="008C193C"/>
    <w:rsid w:val="008E063F"/>
    <w:rsid w:val="008F128D"/>
    <w:rsid w:val="008F2BA8"/>
    <w:rsid w:val="009042C4"/>
    <w:rsid w:val="00923D59"/>
    <w:rsid w:val="00940CA7"/>
    <w:rsid w:val="00941853"/>
    <w:rsid w:val="009759C0"/>
    <w:rsid w:val="00983F5B"/>
    <w:rsid w:val="00987FDB"/>
    <w:rsid w:val="009C3C6A"/>
    <w:rsid w:val="009E7C0D"/>
    <w:rsid w:val="009F55B5"/>
    <w:rsid w:val="009F5F3D"/>
    <w:rsid w:val="009F764F"/>
    <w:rsid w:val="00A0433C"/>
    <w:rsid w:val="00A2022A"/>
    <w:rsid w:val="00A21DDC"/>
    <w:rsid w:val="00A2644C"/>
    <w:rsid w:val="00A439AC"/>
    <w:rsid w:val="00A45068"/>
    <w:rsid w:val="00A46187"/>
    <w:rsid w:val="00A57474"/>
    <w:rsid w:val="00A75488"/>
    <w:rsid w:val="00AA3785"/>
    <w:rsid w:val="00AD1350"/>
    <w:rsid w:val="00AD411B"/>
    <w:rsid w:val="00AE033E"/>
    <w:rsid w:val="00AE310D"/>
    <w:rsid w:val="00AF6DDE"/>
    <w:rsid w:val="00B003A3"/>
    <w:rsid w:val="00B05655"/>
    <w:rsid w:val="00B057BB"/>
    <w:rsid w:val="00B12F2B"/>
    <w:rsid w:val="00B35A3B"/>
    <w:rsid w:val="00B37ECA"/>
    <w:rsid w:val="00B55C7F"/>
    <w:rsid w:val="00B7343E"/>
    <w:rsid w:val="00BF52D1"/>
    <w:rsid w:val="00C0152F"/>
    <w:rsid w:val="00C0308A"/>
    <w:rsid w:val="00C255E2"/>
    <w:rsid w:val="00C5194A"/>
    <w:rsid w:val="00C5523B"/>
    <w:rsid w:val="00C77A2A"/>
    <w:rsid w:val="00CB0724"/>
    <w:rsid w:val="00CD34FE"/>
    <w:rsid w:val="00CD7283"/>
    <w:rsid w:val="00CE54D6"/>
    <w:rsid w:val="00CF5497"/>
    <w:rsid w:val="00D43854"/>
    <w:rsid w:val="00D63C30"/>
    <w:rsid w:val="00D67BAD"/>
    <w:rsid w:val="00D81F05"/>
    <w:rsid w:val="00D82543"/>
    <w:rsid w:val="00DC03D5"/>
    <w:rsid w:val="00DC0527"/>
    <w:rsid w:val="00DD6715"/>
    <w:rsid w:val="00DF6922"/>
    <w:rsid w:val="00E017D9"/>
    <w:rsid w:val="00E04D7F"/>
    <w:rsid w:val="00E157BA"/>
    <w:rsid w:val="00E168F5"/>
    <w:rsid w:val="00E56DB4"/>
    <w:rsid w:val="00E61552"/>
    <w:rsid w:val="00E61B80"/>
    <w:rsid w:val="00E70F08"/>
    <w:rsid w:val="00E8357E"/>
    <w:rsid w:val="00E83836"/>
    <w:rsid w:val="00EA2C28"/>
    <w:rsid w:val="00EB4D92"/>
    <w:rsid w:val="00EC4071"/>
    <w:rsid w:val="00EC7327"/>
    <w:rsid w:val="00ED05F0"/>
    <w:rsid w:val="00F144DD"/>
    <w:rsid w:val="00F45805"/>
    <w:rsid w:val="00F55782"/>
    <w:rsid w:val="00FC0827"/>
    <w:rsid w:val="00FC3CBC"/>
    <w:rsid w:val="00FD2281"/>
    <w:rsid w:val="00FD6C59"/>
    <w:rsid w:val="00FD74B1"/>
    <w:rsid w:val="00FE2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ACCB2"/>
  <w15:docId w15:val="{B8FFEFC2-16D9-487C-BFF9-1E640A9C8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7A2A"/>
  </w:style>
  <w:style w:type="paragraph" w:styleId="1">
    <w:name w:val="heading 1"/>
    <w:basedOn w:val="a"/>
    <w:next w:val="a"/>
    <w:link w:val="10"/>
    <w:uiPriority w:val="9"/>
    <w:qFormat/>
    <w:rsid w:val="00FD74B1"/>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36337"/>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3651"/>
    <w:pPr>
      <w:ind w:left="720"/>
      <w:contextualSpacing/>
    </w:pPr>
  </w:style>
  <w:style w:type="character" w:styleId="a4">
    <w:name w:val="Placeholder Text"/>
    <w:basedOn w:val="a0"/>
    <w:uiPriority w:val="99"/>
    <w:semiHidden/>
    <w:rsid w:val="008F128D"/>
    <w:rPr>
      <w:color w:val="808080"/>
    </w:rPr>
  </w:style>
  <w:style w:type="paragraph" w:styleId="a5">
    <w:name w:val="footnote text"/>
    <w:basedOn w:val="a"/>
    <w:link w:val="a6"/>
    <w:uiPriority w:val="99"/>
    <w:semiHidden/>
    <w:unhideWhenUsed/>
    <w:rsid w:val="00181419"/>
    <w:pPr>
      <w:spacing w:after="0" w:line="240" w:lineRule="auto"/>
    </w:pPr>
    <w:rPr>
      <w:sz w:val="20"/>
      <w:szCs w:val="20"/>
    </w:rPr>
  </w:style>
  <w:style w:type="character" w:customStyle="1" w:styleId="a6">
    <w:name w:val="Текст сноски Знак"/>
    <w:basedOn w:val="a0"/>
    <w:link w:val="a5"/>
    <w:uiPriority w:val="99"/>
    <w:semiHidden/>
    <w:rsid w:val="00181419"/>
    <w:rPr>
      <w:sz w:val="20"/>
      <w:szCs w:val="20"/>
    </w:rPr>
  </w:style>
  <w:style w:type="character" w:styleId="a7">
    <w:name w:val="footnote reference"/>
    <w:basedOn w:val="a0"/>
    <w:uiPriority w:val="99"/>
    <w:semiHidden/>
    <w:unhideWhenUsed/>
    <w:rsid w:val="00181419"/>
    <w:rPr>
      <w:vertAlign w:val="superscript"/>
    </w:rPr>
  </w:style>
  <w:style w:type="character" w:customStyle="1" w:styleId="20">
    <w:name w:val="Заголовок 2 Знак"/>
    <w:basedOn w:val="a0"/>
    <w:link w:val="2"/>
    <w:uiPriority w:val="9"/>
    <w:rsid w:val="00436337"/>
    <w:rPr>
      <w:rFonts w:asciiTheme="majorHAnsi" w:eastAsiaTheme="majorEastAsia" w:hAnsiTheme="majorHAnsi" w:cstheme="majorBidi"/>
      <w:color w:val="2F5496" w:themeColor="accent1" w:themeShade="BF"/>
      <w:sz w:val="26"/>
      <w:szCs w:val="26"/>
    </w:rPr>
  </w:style>
  <w:style w:type="character" w:styleId="a8">
    <w:name w:val="Hyperlink"/>
    <w:basedOn w:val="a0"/>
    <w:uiPriority w:val="99"/>
    <w:unhideWhenUsed/>
    <w:rsid w:val="00436337"/>
    <w:rPr>
      <w:color w:val="0563C1" w:themeColor="hyperlink"/>
      <w:u w:val="single"/>
    </w:rPr>
  </w:style>
  <w:style w:type="table" w:styleId="a9">
    <w:name w:val="Table Grid"/>
    <w:basedOn w:val="a1"/>
    <w:uiPriority w:val="39"/>
    <w:rsid w:val="0043633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Таблица-сетка 1 светлая1"/>
    <w:basedOn w:val="a1"/>
    <w:uiPriority w:val="46"/>
    <w:rsid w:val="005C7A60"/>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a">
    <w:name w:val="Emphasis"/>
    <w:basedOn w:val="a0"/>
    <w:uiPriority w:val="20"/>
    <w:qFormat/>
    <w:rsid w:val="005C7A60"/>
    <w:rPr>
      <w:i/>
      <w:iCs/>
    </w:rPr>
  </w:style>
  <w:style w:type="character" w:customStyle="1" w:styleId="10">
    <w:name w:val="Заголовок 1 Знак"/>
    <w:basedOn w:val="a0"/>
    <w:link w:val="1"/>
    <w:uiPriority w:val="9"/>
    <w:rsid w:val="00FD74B1"/>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D63C30"/>
    <w:pPr>
      <w:spacing w:line="259" w:lineRule="auto"/>
      <w:outlineLvl w:val="9"/>
    </w:pPr>
    <w:rPr>
      <w:lang w:eastAsia="ru-RU"/>
    </w:rPr>
  </w:style>
  <w:style w:type="paragraph" w:styleId="21">
    <w:name w:val="toc 2"/>
    <w:basedOn w:val="a"/>
    <w:next w:val="a"/>
    <w:autoRedefine/>
    <w:uiPriority w:val="39"/>
    <w:unhideWhenUsed/>
    <w:rsid w:val="00D63C30"/>
    <w:pPr>
      <w:spacing w:after="100"/>
      <w:ind w:left="220"/>
    </w:pPr>
  </w:style>
  <w:style w:type="paragraph" w:styleId="11">
    <w:name w:val="toc 1"/>
    <w:basedOn w:val="a"/>
    <w:next w:val="a"/>
    <w:autoRedefine/>
    <w:uiPriority w:val="39"/>
    <w:unhideWhenUsed/>
    <w:rsid w:val="00D63C30"/>
    <w:pPr>
      <w:spacing w:after="100"/>
    </w:pPr>
  </w:style>
  <w:style w:type="paragraph" w:styleId="ac">
    <w:name w:val="header"/>
    <w:basedOn w:val="a"/>
    <w:link w:val="ad"/>
    <w:uiPriority w:val="99"/>
    <w:unhideWhenUsed/>
    <w:rsid w:val="005B2B1D"/>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B2B1D"/>
  </w:style>
  <w:style w:type="paragraph" w:styleId="ae">
    <w:name w:val="footer"/>
    <w:basedOn w:val="a"/>
    <w:link w:val="af"/>
    <w:uiPriority w:val="99"/>
    <w:unhideWhenUsed/>
    <w:rsid w:val="005B2B1D"/>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B2B1D"/>
  </w:style>
  <w:style w:type="paragraph" w:styleId="af0">
    <w:name w:val="Balloon Text"/>
    <w:basedOn w:val="a"/>
    <w:link w:val="af1"/>
    <w:uiPriority w:val="99"/>
    <w:semiHidden/>
    <w:unhideWhenUsed/>
    <w:rsid w:val="00AE033E"/>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AE033E"/>
    <w:rPr>
      <w:rFonts w:ascii="Tahoma" w:hAnsi="Tahoma" w:cs="Tahoma"/>
      <w:sz w:val="16"/>
      <w:szCs w:val="16"/>
    </w:rPr>
  </w:style>
  <w:style w:type="character" w:styleId="af2">
    <w:name w:val="annotation reference"/>
    <w:basedOn w:val="a0"/>
    <w:uiPriority w:val="99"/>
    <w:semiHidden/>
    <w:unhideWhenUsed/>
    <w:rsid w:val="00E157BA"/>
    <w:rPr>
      <w:sz w:val="16"/>
      <w:szCs w:val="16"/>
    </w:rPr>
  </w:style>
  <w:style w:type="paragraph" w:styleId="af3">
    <w:name w:val="annotation text"/>
    <w:basedOn w:val="a"/>
    <w:link w:val="af4"/>
    <w:uiPriority w:val="99"/>
    <w:semiHidden/>
    <w:unhideWhenUsed/>
    <w:rsid w:val="00E157BA"/>
    <w:pPr>
      <w:spacing w:line="240" w:lineRule="auto"/>
    </w:pPr>
    <w:rPr>
      <w:sz w:val="20"/>
      <w:szCs w:val="20"/>
    </w:rPr>
  </w:style>
  <w:style w:type="character" w:customStyle="1" w:styleId="af4">
    <w:name w:val="Текст примечания Знак"/>
    <w:basedOn w:val="a0"/>
    <w:link w:val="af3"/>
    <w:uiPriority w:val="99"/>
    <w:semiHidden/>
    <w:rsid w:val="00E157BA"/>
    <w:rPr>
      <w:sz w:val="20"/>
      <w:szCs w:val="20"/>
    </w:rPr>
  </w:style>
  <w:style w:type="paragraph" w:styleId="af5">
    <w:name w:val="annotation subject"/>
    <w:basedOn w:val="af3"/>
    <w:next w:val="af3"/>
    <w:link w:val="af6"/>
    <w:uiPriority w:val="99"/>
    <w:semiHidden/>
    <w:unhideWhenUsed/>
    <w:rsid w:val="00E157BA"/>
    <w:rPr>
      <w:b/>
      <w:bCs/>
    </w:rPr>
  </w:style>
  <w:style w:type="character" w:customStyle="1" w:styleId="af6">
    <w:name w:val="Тема примечания Знак"/>
    <w:basedOn w:val="af4"/>
    <w:link w:val="af5"/>
    <w:uiPriority w:val="99"/>
    <w:semiHidden/>
    <w:rsid w:val="00E157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90243">
      <w:bodyDiv w:val="1"/>
      <w:marLeft w:val="0"/>
      <w:marRight w:val="0"/>
      <w:marTop w:val="0"/>
      <w:marBottom w:val="0"/>
      <w:divBdr>
        <w:top w:val="none" w:sz="0" w:space="0" w:color="auto"/>
        <w:left w:val="none" w:sz="0" w:space="0" w:color="auto"/>
        <w:bottom w:val="none" w:sz="0" w:space="0" w:color="auto"/>
        <w:right w:val="none" w:sz="0" w:space="0" w:color="auto"/>
      </w:divBdr>
      <w:divsChild>
        <w:div w:id="374432710">
          <w:marLeft w:val="0"/>
          <w:marRight w:val="0"/>
          <w:marTop w:val="0"/>
          <w:marBottom w:val="0"/>
          <w:divBdr>
            <w:top w:val="none" w:sz="0" w:space="0" w:color="auto"/>
            <w:left w:val="none" w:sz="0" w:space="0" w:color="auto"/>
            <w:bottom w:val="single" w:sz="4" w:space="1" w:color="FFFFFF" w:themeColor="background1"/>
            <w:right w:val="none" w:sz="0" w:space="0" w:color="auto"/>
          </w:divBdr>
        </w:div>
        <w:div w:id="28914560">
          <w:marLeft w:val="0"/>
          <w:marRight w:val="0"/>
          <w:marTop w:val="0"/>
          <w:marBottom w:val="0"/>
          <w:divBdr>
            <w:top w:val="none" w:sz="0" w:space="0" w:color="auto"/>
            <w:left w:val="none" w:sz="0" w:space="0" w:color="auto"/>
            <w:bottom w:val="single" w:sz="4" w:space="1" w:color="FFFFFF" w:themeColor="background1"/>
            <w:right w:val="none" w:sz="0" w:space="0" w:color="auto"/>
          </w:divBdr>
        </w:div>
        <w:div w:id="1378318325">
          <w:marLeft w:val="0"/>
          <w:marRight w:val="0"/>
          <w:marTop w:val="0"/>
          <w:marBottom w:val="0"/>
          <w:divBdr>
            <w:top w:val="none" w:sz="0" w:space="0" w:color="auto"/>
            <w:left w:val="none" w:sz="0" w:space="0" w:color="auto"/>
            <w:bottom w:val="single" w:sz="4" w:space="1" w:color="FFFFFF" w:themeColor="background1"/>
            <w:right w:val="none" w:sz="0" w:space="0" w:color="auto"/>
          </w:divBdr>
        </w:div>
        <w:div w:id="1023701373">
          <w:marLeft w:val="0"/>
          <w:marRight w:val="0"/>
          <w:marTop w:val="0"/>
          <w:marBottom w:val="0"/>
          <w:divBdr>
            <w:top w:val="none" w:sz="0" w:space="0" w:color="auto"/>
            <w:left w:val="none" w:sz="0" w:space="0" w:color="auto"/>
            <w:bottom w:val="single" w:sz="4" w:space="1" w:color="FFFFFF" w:themeColor="background1"/>
            <w:right w:val="none" w:sz="0" w:space="0" w:color="auto"/>
          </w:divBdr>
        </w:div>
      </w:divsChild>
    </w:div>
    <w:div w:id="837117854">
      <w:bodyDiv w:val="1"/>
      <w:marLeft w:val="0"/>
      <w:marRight w:val="0"/>
      <w:marTop w:val="0"/>
      <w:marBottom w:val="0"/>
      <w:divBdr>
        <w:top w:val="none" w:sz="0" w:space="0" w:color="auto"/>
        <w:left w:val="none" w:sz="0" w:space="0" w:color="auto"/>
        <w:bottom w:val="none" w:sz="0" w:space="0" w:color="auto"/>
        <w:right w:val="none" w:sz="0" w:space="0" w:color="auto"/>
      </w:divBdr>
    </w:div>
    <w:div w:id="853303084">
      <w:bodyDiv w:val="1"/>
      <w:marLeft w:val="0"/>
      <w:marRight w:val="0"/>
      <w:marTop w:val="0"/>
      <w:marBottom w:val="0"/>
      <w:divBdr>
        <w:top w:val="none" w:sz="0" w:space="0" w:color="auto"/>
        <w:left w:val="none" w:sz="0" w:space="0" w:color="auto"/>
        <w:bottom w:val="none" w:sz="0" w:space="0" w:color="auto"/>
        <w:right w:val="none" w:sz="0" w:space="0" w:color="auto"/>
      </w:divBdr>
    </w:div>
    <w:div w:id="1392079574">
      <w:bodyDiv w:val="1"/>
      <w:marLeft w:val="0"/>
      <w:marRight w:val="0"/>
      <w:marTop w:val="0"/>
      <w:marBottom w:val="0"/>
      <w:divBdr>
        <w:top w:val="none" w:sz="0" w:space="0" w:color="auto"/>
        <w:left w:val="none" w:sz="0" w:space="0" w:color="auto"/>
        <w:bottom w:val="none" w:sz="0" w:space="0" w:color="auto"/>
        <w:right w:val="none" w:sz="0" w:space="0" w:color="auto"/>
      </w:divBdr>
    </w:div>
    <w:div w:id="1586373915">
      <w:bodyDiv w:val="1"/>
      <w:marLeft w:val="0"/>
      <w:marRight w:val="0"/>
      <w:marTop w:val="0"/>
      <w:marBottom w:val="0"/>
      <w:divBdr>
        <w:top w:val="none" w:sz="0" w:space="0" w:color="auto"/>
        <w:left w:val="none" w:sz="0" w:space="0" w:color="auto"/>
        <w:bottom w:val="none" w:sz="0" w:space="0" w:color="auto"/>
        <w:right w:val="none" w:sz="0" w:space="0" w:color="auto"/>
      </w:divBdr>
    </w:div>
    <w:div w:id="172151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2d3d-cad.com/python-neuron-vs/"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towardsdatascience.com/recurrent-neural-networks-rnns-3f06d7653a85"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lionbridge.ai/articles/difference-between-cnn-and-rnn/" TargetMode="External"/><Relationship Id="rId23" Type="http://schemas.openxmlformats.org/officeDocument/2006/relationships/image" Target="media/image8.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hyperlink" Target="https://a-i-dan.github.io/math_nn" TargetMode="External"/><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28D6B-0673-4A2D-A2A6-90D1D64BC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41</Pages>
  <Words>8815</Words>
  <Characters>58004</Characters>
  <Application>Microsoft Office Word</Application>
  <DocSecurity>0</DocSecurity>
  <Lines>1450</Lines>
  <Paragraphs>786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Андреичева Полина Вячеславовна</dc:creator>
  <cp:lastModifiedBy>Андреичева Полина Вячеславовна</cp:lastModifiedBy>
  <cp:revision>21</cp:revision>
  <dcterms:created xsi:type="dcterms:W3CDTF">2022-04-27T15:39:00Z</dcterms:created>
  <dcterms:modified xsi:type="dcterms:W3CDTF">2022-04-30T19:17:00Z</dcterms:modified>
</cp:coreProperties>
</file>