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  <w:sz w:val="26"/>
          <w:szCs w:val="26"/>
        </w:rPr>
      </w:pPr>
      <w:r w:rsidDel="00000000" w:rsidR="00000000" w:rsidRPr="00000000">
        <w:fldChar w:fldCharType="begin"/>
        <w:instrText xml:space="preserve"> HYPERLINK "https://edu.grsu.by/mod/resource/view.php?id=682809" </w:instrText>
        <w:fldChar w:fldCharType="separate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6"/>
          <w:szCs w:val="26"/>
          <w:rtl w:val="0"/>
        </w:rPr>
        <w:t xml:space="preserve">Анализ требований и выделение классов. Разделение ответственностей. Установление отношений между классами.</w:t>
      </w:r>
    </w:p>
    <w:p w:rsidR="00000000" w:rsidDel="00000000" w:rsidP="00000000" w:rsidRDefault="00000000" w:rsidRPr="00000000" w14:paraId="00000002">
      <w:pPr>
        <w:jc w:val="both"/>
        <w:rPr>
          <w:rFonts w:ascii="Century Gothic" w:cs="Century Gothic" w:eastAsia="Century Gothic" w:hAnsi="Century Gothic"/>
          <w:b w:val="1"/>
          <w:bCs w:val="1"/>
          <w:sz w:val="26"/>
          <w:szCs w:val="26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entury Gothic" w:cs="Century Gothic" w:eastAsia="Century Gothic" w:hAnsi="Century Gothic"/>
          <w:b w:val="1"/>
          <w:bCs w:val="1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6"/>
          <w:szCs w:val="26"/>
          <w:rtl w:val="0"/>
        </w:rPr>
        <w:t xml:space="preserve">Токенизация текста</w:t>
      </w:r>
    </w:p>
    <w:p w:rsidR="00000000" w:rsidDel="00000000" w:rsidP="00000000" w:rsidRDefault="00000000" w:rsidRPr="00000000" w14:paraId="0000000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Токенизация — это процесс разбиения заданного текста на элементарные блоки, называемые токенами. Токены — это отдельные слова, знаки препинания, предложения. Текст состоит из предложений. Предложение состоит из слов, разделенных пробелами или знаками препинания.</w:t>
      </w:r>
    </w:p>
    <w:p w:rsidR="00000000" w:rsidDel="00000000" w:rsidP="00000000" w:rsidRDefault="00000000" w:rsidRPr="00000000" w14:paraId="0000000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 входе вашей программы - произвольный текст (наример, текст учебника по программированию). Текст необходимо представить коллекцией токенов. Каждый токен - это объект типа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Word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или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Sentence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или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Поэтому необходимо определить как минимум такие классы, как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Text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Sentence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Word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Text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коллекция предложений.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Sentence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коллекция слов и знаков препинания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. Word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неразрывная последовательность символов, за которой может следовать знак препинания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Punctuation -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это один из возможных знаков препинания.</w:t>
      </w:r>
    </w:p>
    <w:p w:rsidR="00000000" w:rsidDel="00000000" w:rsidP="00000000" w:rsidRDefault="00000000" w:rsidRPr="00000000" w14:paraId="0000000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Исходный текст может быть текстом, как на английском, так и на русском языке.</w:t>
      </w:r>
    </w:p>
    <w:p w:rsidR="00000000" w:rsidDel="00000000" w:rsidP="00000000" w:rsidRDefault="00000000" w:rsidRPr="00000000" w14:paraId="0000000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Можно реализовать один из вариантов парсинга исходного текста (TextParser):</w:t>
      </w:r>
    </w:p>
    <w:p w:rsidR="00000000" w:rsidDel="00000000" w:rsidP="00000000" w:rsidRDefault="00000000" w:rsidRPr="00000000" w14:paraId="0000000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Парсер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Читаем посимвольно содержимое файла. Из символов складываем токены. Если собрали токен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Word,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то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добавляем его в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Sentence.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собрали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Sentence,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то добавляем его в объект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Text.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итоге парсер возвращает объект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Text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который является коллекцией предложений.</w:t>
      </w:r>
    </w:p>
    <w:p w:rsidR="00000000" w:rsidDel="00000000" w:rsidP="00000000" w:rsidRDefault="00000000" w:rsidRPr="00000000" w14:paraId="0000000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Парсер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Читаем содержимое файла полностью или построчно. Разбиваем прочитанные фрагменты на токены (можно использовать методы класса String или Regular Expressions). Объединяем  токены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Word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 токены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Punctuation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предложения, предложения в текст. В итоге парсер возвращает объект Text, который является коллекцией предложений.</w:t>
      </w:r>
    </w:p>
    <w:p w:rsidR="00000000" w:rsidDel="00000000" w:rsidP="00000000" w:rsidRDefault="00000000" w:rsidRPr="00000000" w14:paraId="0000000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0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Далее для объекта Text необходимо реализовать следующую функциональность:</w:t>
      </w:r>
    </w:p>
    <w:p w:rsidR="00000000" w:rsidDel="00000000" w:rsidP="00000000" w:rsidRDefault="00000000" w:rsidRPr="00000000" w14:paraId="0000001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 Вывести все предложения заданного текста в порядке возрастания количества слов в предложениях.</w:t>
      </w:r>
    </w:p>
    <w:p w:rsidR="00000000" w:rsidDel="00000000" w:rsidP="00000000" w:rsidRDefault="00000000" w:rsidRPr="00000000" w14:paraId="0000001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Вывести все предложения заданного текста в порядке возрастания длины предложения.</w:t>
      </w:r>
    </w:p>
    <w:p w:rsidR="00000000" w:rsidDel="00000000" w:rsidP="00000000" w:rsidRDefault="00000000" w:rsidRPr="00000000" w14:paraId="0000001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Во всех вопросительных предложениях текста найти слова заданной длины (не повторять одни и те же слова).</w:t>
      </w:r>
    </w:p>
    <w:p w:rsidR="00000000" w:rsidDel="00000000" w:rsidP="00000000" w:rsidRDefault="00000000" w:rsidRPr="00000000" w14:paraId="0000001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4. Удалить из текста все слова заданной длины, начинающиеся с согласной буквы.</w:t>
      </w:r>
    </w:p>
    <w:p w:rsidR="00000000" w:rsidDel="00000000" w:rsidP="00000000" w:rsidRDefault="00000000" w:rsidRPr="00000000" w14:paraId="0000001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5. В некотором предложении текста заменить слова заданной длины на указанную подстроку, длина которой может не совпадать с длиной слова.</w:t>
      </w:r>
    </w:p>
    <w:p w:rsidR="00000000" w:rsidDel="00000000" w:rsidP="00000000" w:rsidRDefault="00000000" w:rsidRPr="00000000" w14:paraId="0000001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6. В текстах часто встречаются стоп-слова. К стоп-словам (или словам-шумам) относятся предлоги, союзы, междометия, частицы и другие части, которые часто встречаются в тексте, но не несут смысловой нагрузки — они избыточны. Удалить стоп-слова из текста. Вам даны файлы с русскими и английскими стоп-словами.</w:t>
      </w:r>
    </w:p>
    <w:p w:rsidR="00000000" w:rsidDel="00000000" w:rsidP="00000000" w:rsidRDefault="00000000" w:rsidRPr="00000000" w14:paraId="0000001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7. Экспортировать текстовый объект в XML-документ (с помощью механизма сериализации, System.Xml.Serialization)</w:t>
      </w:r>
    </w:p>
    <w:p w:rsidR="00000000" w:rsidDel="00000000" w:rsidP="00000000" w:rsidRDefault="00000000" w:rsidRPr="00000000" w14:paraId="0000001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900" w:top="810" w:left="450" w:right="720" w:header="431.99999999999994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rtl w:val="0"/>
      </w:rPr>
      <w:t xml:space="preserve">Assignment #3</w:t>
      <w:tab/>
      <w:tab/>
      <w:tab/>
      <w:tab/>
      <w:tab/>
      <w:tab/>
      <w:tab/>
      <w:tab/>
      <w:t xml:space="preserve">Deadline:</w:t>
    </w:r>
    <w:r w:rsidDel="00000000" w:rsidR="00000000" w:rsidRPr="00000000">
      <w:rPr>
        <w:rFonts w:ascii="Century Gothic" w:cs="Century Gothic" w:eastAsia="Century Gothic" w:hAnsi="Century Gothic"/>
        <w:rtl w:val="0"/>
      </w:rPr>
      <w:tab/>
    </w:r>
  </w:p>
  <w:p w:rsidR="00000000" w:rsidDel="00000000" w:rsidP="00000000" w:rsidRDefault="00000000" w:rsidRPr="00000000" w14:paraId="0000001A">
    <w:pPr>
      <w:rPr>
        <w:rFonts w:ascii="Century Gothic" w:cs="Century Gothic" w:eastAsia="Century Gothic" w:hAnsi="Century Gothi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