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57C" w:rsidRDefault="00C10309" w:rsidP="002A457C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306B0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Задача 1.</w:t>
      </w:r>
      <w:r w:rsidR="00E545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B79EE" w:rsidRPr="00484EB0">
        <w:rPr>
          <w:rFonts w:ascii="Times New Roman" w:hAnsi="Times New Roman" w:cs="Times New Roman"/>
          <w:i/>
          <w:sz w:val="24"/>
          <w:szCs w:val="24"/>
        </w:rPr>
        <w:t>Определить</w:t>
      </w:r>
      <w:r w:rsidR="00E54505">
        <w:rPr>
          <w:rFonts w:ascii="Times New Roman" w:hAnsi="Times New Roman" w:cs="Times New Roman"/>
          <w:i/>
          <w:sz w:val="24"/>
          <w:szCs w:val="24"/>
        </w:rPr>
        <w:t>,</w:t>
      </w:r>
      <w:r w:rsidR="005B79EE" w:rsidRPr="00484EB0">
        <w:rPr>
          <w:rFonts w:ascii="Times New Roman" w:hAnsi="Times New Roman" w:cs="Times New Roman"/>
          <w:i/>
          <w:sz w:val="24"/>
          <w:szCs w:val="24"/>
        </w:rPr>
        <w:t xml:space="preserve"> каково должно быть среднее время безотказной работы материнской платы (имеющей экспоненциальное распределение времени безотказной работы), чтобы вероятность безотказной работы была не менее 0</w:t>
      </w:r>
      <w:r w:rsidR="003A7E33" w:rsidRPr="00484EB0">
        <w:rPr>
          <w:rFonts w:ascii="Times New Roman" w:hAnsi="Times New Roman" w:cs="Times New Roman"/>
          <w:i/>
          <w:sz w:val="24"/>
          <w:szCs w:val="24"/>
        </w:rPr>
        <w:t>, 99 в течение наработки t=1000</w:t>
      </w:r>
      <w:r w:rsidR="005B79EE" w:rsidRPr="00484EB0">
        <w:rPr>
          <w:rFonts w:ascii="Times New Roman" w:hAnsi="Times New Roman" w:cs="Times New Roman"/>
          <w:i/>
          <w:sz w:val="24"/>
          <w:szCs w:val="24"/>
        </w:rPr>
        <w:t>ч</w:t>
      </w:r>
      <w:r w:rsidR="00E54505">
        <w:rPr>
          <w:rFonts w:ascii="Times New Roman" w:hAnsi="Times New Roman" w:cs="Times New Roman"/>
          <w:i/>
          <w:sz w:val="24"/>
          <w:szCs w:val="24"/>
        </w:rPr>
        <w:t>.</w:t>
      </w:r>
      <w:r w:rsidR="005B79EE" w:rsidRPr="00484EB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54505" w:rsidRPr="00484EB0" w:rsidRDefault="00E54505" w:rsidP="002A457C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D0540" w:rsidRDefault="0075448E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309.65pt;margin-top:.35pt;width:97.55pt;height:37.35pt;z-index:251678720">
            <v:imagedata r:id="rId5" o:title=""/>
          </v:shape>
          <o:OLEObject Type="Embed" ProgID="Equation.3" ShapeID="_x0000_s1059" DrawAspect="Content" ObjectID="_1739209673" r:id="rId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Object 11" o:spid="_x0000_s1058" type="#_x0000_t75" style="position:absolute;margin-left:174.45pt;margin-top:7.35pt;width:77.2pt;height:21.2pt;z-index:251677696">
            <v:imagedata r:id="rId7" o:title=""/>
          </v:shape>
          <o:OLEObject Type="Embed" ProgID="Equation.3" ShapeID="Object 11" DrawAspect="Content" ObjectID="_1739209674" r:id="rId8"/>
        </w:pict>
      </w:r>
    </w:p>
    <w:p w:rsidR="00484EB0" w:rsidRDefault="00484EB0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DD05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540">
        <w:rPr>
          <w:rFonts w:ascii="Times New Roman" w:hAnsi="Times New Roman" w:cs="Times New Roman"/>
          <w:sz w:val="24"/>
          <w:szCs w:val="24"/>
        </w:rPr>
        <w:t xml:space="preserve">можно использовать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, отсюда </w:t>
      </w:r>
    </w:p>
    <w:p w:rsidR="00484EB0" w:rsidRDefault="00484EB0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B79EE" w:rsidRPr="00503475" w:rsidRDefault="00484EB0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или использовать </w:t>
      </w:r>
      <w:r w:rsidR="00DD0540">
        <w:rPr>
          <w:rFonts w:ascii="Times New Roman" w:hAnsi="Times New Roman" w:cs="Times New Roman"/>
          <w:sz w:val="24"/>
          <w:szCs w:val="24"/>
        </w:rPr>
        <w:t>приближенную формулу</w:t>
      </w:r>
    </w:p>
    <w:p w:rsidR="00503475" w:rsidRDefault="0075448E" w:rsidP="002A457C">
      <w:pPr>
        <w:spacing w:line="240" w:lineRule="auto"/>
        <w:contextualSpacing/>
      </w:pPr>
      <w:r w:rsidRPr="0075448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3" type="#_x0000_t75" style="position:absolute;margin-left:.55pt;margin-top:20.35pt;width:55.75pt;height:37.35pt;z-index:251683840">
            <v:imagedata r:id="rId9" o:title=""/>
          </v:shape>
          <o:OLEObject Type="Embed" ProgID="Equation.3" ShapeID="_x0000_s1063" DrawAspect="Content" ObjectID="_1739209675" r:id="rId10"/>
        </w:pict>
      </w:r>
      <w:r>
        <w:rPr>
          <w:noProof/>
          <w:lang w:eastAsia="ru-RU"/>
        </w:rPr>
        <w:pict>
          <v:shape id="_x0000_s1060" type="#_x0000_t75" style="position:absolute;margin-left:154.1pt;margin-top:1.2pt;width:117.85pt;height:19.15pt;z-index:251679744">
            <v:imagedata r:id="rId11" o:title=""/>
          </v:shape>
          <o:OLEObject Type="Embed" ProgID="Equation.3" ShapeID="_x0000_s1060" DrawAspect="Content" ObjectID="_1739209676" r:id="rId12"/>
        </w:pict>
      </w:r>
      <w:r w:rsidR="00535EDD" w:rsidRPr="00503475">
        <w:rPr>
          <w:position w:val="-16"/>
        </w:rPr>
        <w:object w:dxaOrig="2540" w:dyaOrig="440">
          <v:shape id="_x0000_i1025" type="#_x0000_t75" style="width:126.75pt;height:21.8pt" o:ole="">
            <v:imagedata r:id="rId13" o:title=""/>
          </v:shape>
          <o:OLEObject Type="Embed" ProgID="Equation.3" ShapeID="_x0000_i1025" DrawAspect="Content" ObjectID="_1739209670" r:id="rId14"/>
        </w:object>
      </w:r>
      <w:r w:rsidR="00484EB0">
        <w:t xml:space="preserve">   </w:t>
      </w:r>
      <w:r w:rsidR="00484EB0" w:rsidRPr="00484EB0">
        <w:rPr>
          <w:rFonts w:ascii="Times New Roman" w:hAnsi="Times New Roman" w:cs="Times New Roman"/>
          <w:sz w:val="24"/>
          <w:szCs w:val="24"/>
        </w:rPr>
        <w:t>и</w:t>
      </w:r>
      <w:r w:rsidR="00484EB0">
        <w:t xml:space="preserve"> </w:t>
      </w:r>
    </w:p>
    <w:p w:rsidR="00E54505" w:rsidRPr="00503475" w:rsidRDefault="00E54505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457C" w:rsidRDefault="002A457C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4505" w:rsidRPr="002A457C" w:rsidRDefault="00E54505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54505" w:rsidRPr="00E54505" w:rsidRDefault="00C10309" w:rsidP="00E5450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06B0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Задача 2</w:t>
      </w:r>
      <w:r w:rsidR="00AA4FBA" w:rsidRPr="00AA4FB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509E4" w:rsidRPr="00E54505">
        <w:rPr>
          <w:rFonts w:ascii="Times New Roman" w:hAnsi="Times New Roman" w:cs="Times New Roman"/>
          <w:i/>
          <w:sz w:val="24"/>
          <w:szCs w:val="24"/>
        </w:rPr>
        <w:t xml:space="preserve">Интенсивность отказов блока питания </w:t>
      </w:r>
      <w:r w:rsidR="009509E4" w:rsidRPr="00E54505">
        <w:rPr>
          <w:rFonts w:ascii="Times New Roman" w:hAnsi="Times New Roman" w:cs="Times New Roman"/>
          <w:i/>
          <w:position w:val="-10"/>
          <w:sz w:val="24"/>
          <w:szCs w:val="24"/>
        </w:rPr>
        <w:object w:dxaOrig="900" w:dyaOrig="340">
          <v:shape id="_x0000_i1026" type="#_x0000_t75" style="width:45.15pt;height:17.25pt" o:ole="">
            <v:imagedata r:id="rId15" o:title=""/>
          </v:shape>
          <o:OLEObject Type="Embed" ProgID="Equation.3" ShapeID="_x0000_i1026" DrawAspect="Content" ObjectID="_1739209671" r:id="rId16"/>
        </w:object>
      </w:r>
      <w:r w:rsidR="009509E4" w:rsidRPr="00E54505">
        <w:rPr>
          <w:rFonts w:ascii="Times New Roman" w:hAnsi="Times New Roman" w:cs="Times New Roman"/>
          <w:i/>
          <w:sz w:val="24"/>
          <w:szCs w:val="24"/>
        </w:rPr>
        <w:t>(1/ч)</w:t>
      </w:r>
      <w:r w:rsidR="00E54505" w:rsidRPr="00E5450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54505" w:rsidRPr="00E545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54505" w:rsidRPr="00E54505">
        <w:rPr>
          <w:rFonts w:ascii="Times New Roman" w:hAnsi="Times New Roman" w:cs="Times New Roman"/>
          <w:i/>
          <w:sz w:val="24"/>
          <w:szCs w:val="24"/>
        </w:rPr>
        <w:t>=10</w:t>
      </w:r>
      <w:r w:rsidR="00E54505" w:rsidRPr="00E54505">
        <w:rPr>
          <w:rFonts w:ascii="Times New Roman" w:hAnsi="Times New Roman" w:cs="Times New Roman"/>
          <w:i/>
          <w:sz w:val="24"/>
          <w:szCs w:val="24"/>
          <w:vertAlign w:val="superscript"/>
        </w:rPr>
        <w:t>-5</w:t>
      </w:r>
      <w:r w:rsidR="00E54505" w:rsidRPr="00E54505">
        <w:rPr>
          <w:rFonts w:ascii="Times New Roman" w:hAnsi="Times New Roman" w:cs="Times New Roman"/>
          <w:i/>
          <w:sz w:val="24"/>
          <w:szCs w:val="24"/>
        </w:rPr>
        <w:t>(1/ч</w:t>
      </w:r>
      <w:proofErr w:type="gramStart"/>
      <w:r w:rsidR="00E54505" w:rsidRPr="00E5450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proofErr w:type="gramEnd"/>
      <w:r w:rsidR="00E54505" w:rsidRPr="00E54505">
        <w:rPr>
          <w:rFonts w:ascii="Times New Roman" w:hAnsi="Times New Roman" w:cs="Times New Roman"/>
          <w:i/>
          <w:sz w:val="24"/>
          <w:szCs w:val="24"/>
        </w:rPr>
        <w:t>), t</w:t>
      </w:r>
      <w:r w:rsidR="00E54505" w:rsidRPr="00E5450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E54505" w:rsidRPr="00E54505">
        <w:rPr>
          <w:rFonts w:ascii="Times New Roman" w:hAnsi="Times New Roman" w:cs="Times New Roman"/>
          <w:i/>
          <w:sz w:val="24"/>
          <w:szCs w:val="24"/>
        </w:rPr>
        <w:t xml:space="preserve">=1000 (ч), </w:t>
      </w:r>
      <w:r w:rsidR="00E54505" w:rsidRPr="00E5450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E54505" w:rsidRPr="00E5450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54505" w:rsidRPr="00E54505">
        <w:rPr>
          <w:rFonts w:ascii="Times New Roman" w:hAnsi="Times New Roman" w:cs="Times New Roman"/>
          <w:i/>
          <w:sz w:val="24"/>
          <w:szCs w:val="24"/>
        </w:rPr>
        <w:t>=1100 (ч)</w:t>
      </w:r>
      <w:r w:rsidR="00E54505">
        <w:rPr>
          <w:rFonts w:ascii="Times New Roman" w:hAnsi="Times New Roman" w:cs="Times New Roman"/>
          <w:i/>
          <w:sz w:val="24"/>
          <w:szCs w:val="24"/>
        </w:rPr>
        <w:t>.</w:t>
      </w:r>
    </w:p>
    <w:p w:rsidR="005E191E" w:rsidRPr="00E54505" w:rsidRDefault="009509E4" w:rsidP="002A457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54505">
        <w:rPr>
          <w:rFonts w:ascii="Times New Roman" w:hAnsi="Times New Roman" w:cs="Times New Roman"/>
          <w:i/>
          <w:sz w:val="24"/>
          <w:szCs w:val="24"/>
        </w:rPr>
        <w:t>Получить выражения для P(</w:t>
      </w:r>
      <w:proofErr w:type="spellStart"/>
      <w:r w:rsidRPr="00E5450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E54505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E54505">
        <w:rPr>
          <w:rFonts w:ascii="Times New Roman" w:hAnsi="Times New Roman" w:cs="Times New Roman"/>
          <w:i/>
          <w:sz w:val="24"/>
          <w:szCs w:val="24"/>
        </w:rPr>
        <w:t>f</w:t>
      </w:r>
      <w:proofErr w:type="spellEnd"/>
      <w:r w:rsidRPr="00E5450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5450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E54505">
        <w:rPr>
          <w:rFonts w:ascii="Times New Roman" w:hAnsi="Times New Roman" w:cs="Times New Roman"/>
          <w:i/>
          <w:sz w:val="24"/>
          <w:szCs w:val="24"/>
        </w:rPr>
        <w:t>)</w:t>
      </w:r>
      <w:r w:rsidR="002A457C" w:rsidRPr="00E5450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E191E" w:rsidRPr="00E54505">
        <w:rPr>
          <w:rFonts w:ascii="Times New Roman" w:hAnsi="Times New Roman" w:cs="Times New Roman"/>
          <w:i/>
          <w:sz w:val="24"/>
          <w:szCs w:val="24"/>
        </w:rPr>
        <w:t>Тср</w:t>
      </w:r>
      <w:proofErr w:type="spellEnd"/>
      <w:r w:rsidR="005E191E" w:rsidRPr="00E54505">
        <w:rPr>
          <w:rFonts w:ascii="Times New Roman" w:hAnsi="Times New Roman" w:cs="Times New Roman"/>
          <w:i/>
          <w:sz w:val="24"/>
          <w:szCs w:val="24"/>
        </w:rPr>
        <w:t>;</w:t>
      </w:r>
    </w:p>
    <w:p w:rsidR="005E191E" w:rsidRPr="00E54505" w:rsidRDefault="005E191E" w:rsidP="002A457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54505">
        <w:rPr>
          <w:rFonts w:ascii="Times New Roman" w:hAnsi="Times New Roman" w:cs="Times New Roman"/>
          <w:i/>
          <w:sz w:val="24"/>
          <w:szCs w:val="24"/>
        </w:rPr>
        <w:t>построить графики P(</w:t>
      </w:r>
      <w:proofErr w:type="spellStart"/>
      <w:r w:rsidRPr="00E5450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E54505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E54505">
        <w:rPr>
          <w:rFonts w:ascii="Times New Roman" w:hAnsi="Times New Roman" w:cs="Times New Roman"/>
          <w:i/>
          <w:sz w:val="24"/>
          <w:szCs w:val="24"/>
        </w:rPr>
        <w:t>f</w:t>
      </w:r>
      <w:proofErr w:type="spellEnd"/>
      <w:r w:rsidRPr="00E5450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5450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E54505">
        <w:rPr>
          <w:rFonts w:ascii="Times New Roman" w:hAnsi="Times New Roman" w:cs="Times New Roman"/>
          <w:i/>
          <w:sz w:val="24"/>
          <w:szCs w:val="24"/>
        </w:rPr>
        <w:t>)</w:t>
      </w:r>
      <w:r w:rsidR="00E54505" w:rsidRPr="00E54505">
        <w:rPr>
          <w:rFonts w:ascii="Times New Roman" w:hAnsi="Times New Roman" w:cs="Times New Roman"/>
          <w:i/>
          <w:sz w:val="24"/>
          <w:szCs w:val="24"/>
        </w:rPr>
        <w:t>, λ(</w:t>
      </w:r>
      <w:r w:rsidR="00E54505" w:rsidRPr="00E5450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E54505" w:rsidRPr="00E54505">
        <w:rPr>
          <w:rFonts w:ascii="Times New Roman" w:hAnsi="Times New Roman" w:cs="Times New Roman"/>
          <w:i/>
          <w:sz w:val="24"/>
          <w:szCs w:val="24"/>
        </w:rPr>
        <w:t>)</w:t>
      </w:r>
      <w:proofErr w:type="gramStart"/>
      <w:r w:rsidRPr="00E54505">
        <w:rPr>
          <w:rFonts w:ascii="Times New Roman" w:hAnsi="Times New Roman" w:cs="Times New Roman"/>
          <w:i/>
          <w:sz w:val="24"/>
          <w:szCs w:val="24"/>
        </w:rPr>
        <w:t xml:space="preserve"> ;</w:t>
      </w:r>
      <w:proofErr w:type="gramEnd"/>
    </w:p>
    <w:p w:rsidR="005E191E" w:rsidRPr="00E54505" w:rsidRDefault="002A457C" w:rsidP="002A457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54505">
        <w:rPr>
          <w:rFonts w:ascii="Times New Roman" w:hAnsi="Times New Roman" w:cs="Times New Roman"/>
          <w:i/>
          <w:sz w:val="24"/>
          <w:szCs w:val="24"/>
        </w:rPr>
        <w:t xml:space="preserve">определить </w:t>
      </w:r>
      <w:r w:rsidR="005E191E" w:rsidRPr="00E54505">
        <w:rPr>
          <w:rFonts w:ascii="Times New Roman" w:hAnsi="Times New Roman" w:cs="Times New Roman"/>
          <w:i/>
          <w:sz w:val="24"/>
          <w:szCs w:val="24"/>
        </w:rPr>
        <w:t xml:space="preserve">среднее время безотказной работы; </w:t>
      </w:r>
    </w:p>
    <w:p w:rsidR="005E191E" w:rsidRPr="00E54505" w:rsidRDefault="00634529" w:rsidP="002A457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54505">
        <w:rPr>
          <w:rFonts w:ascii="Times New Roman" w:hAnsi="Times New Roman" w:cs="Times New Roman"/>
          <w:i/>
          <w:sz w:val="24"/>
          <w:szCs w:val="24"/>
        </w:rPr>
        <w:t xml:space="preserve">определить </w:t>
      </w:r>
      <w:r w:rsidR="002A457C" w:rsidRPr="00E54505">
        <w:rPr>
          <w:rFonts w:ascii="Times New Roman" w:hAnsi="Times New Roman" w:cs="Times New Roman"/>
          <w:i/>
          <w:sz w:val="24"/>
          <w:szCs w:val="24"/>
        </w:rPr>
        <w:t xml:space="preserve">вероятность безотказной работы в течение </w:t>
      </w:r>
      <w:r w:rsidR="005E191E" w:rsidRPr="00E54505">
        <w:rPr>
          <w:rFonts w:ascii="Times New Roman" w:hAnsi="Times New Roman" w:cs="Times New Roman"/>
          <w:i/>
          <w:sz w:val="24"/>
          <w:szCs w:val="24"/>
        </w:rPr>
        <w:t>среднего времени безотказной работы;</w:t>
      </w:r>
    </w:p>
    <w:p w:rsidR="009509E4" w:rsidRPr="00E54505" w:rsidRDefault="002A457C" w:rsidP="002A457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54505">
        <w:rPr>
          <w:rFonts w:ascii="Times New Roman" w:hAnsi="Times New Roman" w:cs="Times New Roman"/>
          <w:i/>
          <w:sz w:val="24"/>
          <w:szCs w:val="24"/>
        </w:rPr>
        <w:t>определить вероятность безотказной работы на интервале (t</w:t>
      </w:r>
      <w:r w:rsidRPr="00E5450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54505">
        <w:rPr>
          <w:rFonts w:ascii="Times New Roman" w:hAnsi="Times New Roman" w:cs="Times New Roman"/>
          <w:i/>
          <w:sz w:val="24"/>
          <w:szCs w:val="24"/>
        </w:rPr>
        <w:t>,t</w:t>
      </w:r>
      <w:r w:rsidRPr="00E5450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54505">
        <w:rPr>
          <w:rFonts w:ascii="Times New Roman" w:hAnsi="Times New Roman" w:cs="Times New Roman"/>
          <w:i/>
          <w:sz w:val="24"/>
          <w:szCs w:val="24"/>
        </w:rPr>
        <w:t>).</w:t>
      </w:r>
    </w:p>
    <w:p w:rsidR="005E191E" w:rsidRDefault="005E191E" w:rsidP="002A457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191E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Решение: </w:t>
      </w:r>
    </w:p>
    <w:p w:rsidR="00484EB0" w:rsidRPr="00E54505" w:rsidRDefault="00E54505" w:rsidP="0048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54505">
        <w:rPr>
          <w:rFonts w:ascii="Times New Roman" w:hAnsi="Times New Roman" w:cs="Times New Roman"/>
          <w:sz w:val="24"/>
          <w:szCs w:val="24"/>
        </w:rPr>
        <w:t>Р</w:t>
      </w:r>
      <w:r w:rsidR="00484EB0" w:rsidRPr="00E54505">
        <w:rPr>
          <w:rFonts w:ascii="Times New Roman" w:hAnsi="Times New Roman" w:cs="Times New Roman"/>
          <w:sz w:val="24"/>
          <w:szCs w:val="24"/>
        </w:rPr>
        <w:t>аспределение не является экспоненциальным</w:t>
      </w:r>
      <w:r w:rsidRPr="00E54505">
        <w:rPr>
          <w:rFonts w:ascii="Times New Roman" w:hAnsi="Times New Roman" w:cs="Times New Roman"/>
          <w:sz w:val="24"/>
          <w:szCs w:val="24"/>
        </w:rPr>
        <w:t>, значит</w:t>
      </w:r>
    </w:p>
    <w:p w:rsidR="00484EB0" w:rsidRPr="002A457C" w:rsidRDefault="0075448E" w:rsidP="0048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1" type="#_x0000_t75" style="position:absolute;margin-left:-1.15pt;margin-top:10.6pt;width:74.4pt;height:19.15pt;z-index:251681792">
            <v:imagedata r:id="rId17" o:title=""/>
          </v:shape>
          <o:OLEObject Type="Embed" ProgID="Equation.3" ShapeID="_x0000_s1061" DrawAspect="Content" ObjectID="_1739209677" r:id="rId18"/>
        </w:pict>
      </w:r>
    </w:p>
    <w:p w:rsidR="00484EB0" w:rsidRPr="002A457C" w:rsidRDefault="00484EB0" w:rsidP="0048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84EB0" w:rsidRPr="002A457C" w:rsidRDefault="0075448E" w:rsidP="0048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2" type="#_x0000_t75" style="position:absolute;margin-left:-6.5pt;margin-top:2.15pt;width:116.9pt;height:47.9pt;z-index:251682816">
            <v:imagedata r:id="rId19" o:title=""/>
          </v:shape>
          <o:OLEObject Type="Embed" ProgID="Equation.3" ShapeID="_x0000_s1062" DrawAspect="Content" ObjectID="_1739209678" r:id="rId20"/>
        </w:pict>
      </w:r>
    </w:p>
    <w:p w:rsidR="00484EB0" w:rsidRPr="002A457C" w:rsidRDefault="0075448E" w:rsidP="0048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0" type="#_x0000_t75" style="position:absolute;margin-left:154.1pt;margin-top:5.7pt;width:196.45pt;height:49.85pt;z-index:251662336">
            <v:imagedata r:id="rId21" o:title=""/>
          </v:shape>
          <o:OLEObject Type="Embed" ProgID="Equation.3" ShapeID="_x0000_s1030" DrawAspect="Content" ObjectID="_1739209679" r:id="rId22"/>
        </w:pict>
      </w:r>
    </w:p>
    <w:p w:rsidR="00484EB0" w:rsidRPr="002A457C" w:rsidRDefault="00484EB0" w:rsidP="0048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84EB0" w:rsidRPr="002A457C" w:rsidRDefault="00484EB0" w:rsidP="0048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84EB0" w:rsidRPr="00E54505" w:rsidRDefault="0075448E" w:rsidP="002A4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75" style="position:absolute;left:0;text-align:left;margin-left:154.1pt;margin-top:21.8pt;width:212.6pt;height:34.1pt;z-index:251663360">
            <v:imagedata r:id="rId23" o:title=""/>
          </v:shape>
          <o:OLEObject Type="Embed" ProgID="Equation.3" ShapeID="_x0000_s1031" DrawAspect="Content" ObjectID="_1739209680" r:id="rId24"/>
        </w:pict>
      </w:r>
      <w:r w:rsidR="00E54505" w:rsidRPr="00E54505">
        <w:rPr>
          <w:rFonts w:ascii="Times New Roman" w:hAnsi="Times New Roman" w:cs="Times New Roman"/>
          <w:sz w:val="24"/>
          <w:szCs w:val="24"/>
        </w:rPr>
        <w:t>В данном случае:</w:t>
      </w:r>
    </w:p>
    <w:p w:rsidR="002A457C" w:rsidRDefault="002A457C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191E" w:rsidRDefault="005E191E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457C" w:rsidRDefault="0075448E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2" type="#_x0000_t75" style="position:absolute;margin-left:161.8pt;margin-top:11.9pt;width:194.75pt;height:42.7pt;z-index:251664384">
            <v:imagedata r:id="rId25" o:title=""/>
          </v:shape>
          <o:OLEObject Type="Embed" ProgID="Equation.3" ShapeID="_x0000_s1032" DrawAspect="Content" ObjectID="_1739209681" r:id="rId26"/>
        </w:pict>
      </w:r>
    </w:p>
    <w:p w:rsidR="002A457C" w:rsidRDefault="002A457C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457C" w:rsidRDefault="002A457C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457C" w:rsidRDefault="002A457C" w:rsidP="002A45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34529" w:rsidRPr="0012167B" w:rsidRDefault="006272A0" w:rsidP="00627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(</w:t>
      </w:r>
      <w:r w:rsidR="00E54505">
        <w:rPr>
          <w:rFonts w:ascii="Times New Roman" w:hAnsi="Times New Roman" w:cs="Times New Roman"/>
          <w:sz w:val="24"/>
          <w:szCs w:val="24"/>
        </w:rPr>
        <w:t>Использовали</w:t>
      </w:r>
      <w:proofErr w:type="gramStart"/>
      <w:r w:rsidRPr="002A457C">
        <w:rPr>
          <w:rFonts w:ascii="Times New Roman" w:hAnsi="Times New Roman" w:cs="Times New Roman"/>
          <w:sz w:val="24"/>
          <w:szCs w:val="24"/>
        </w:rPr>
        <w:t>:</w:t>
      </w:r>
      <w:r>
        <w:rPr>
          <w:sz w:val="28"/>
          <w:szCs w:val="28"/>
        </w:rPr>
        <w:t xml:space="preserve">    </w:t>
      </w:r>
      <w:r w:rsidRPr="00F66D4C">
        <w:rPr>
          <w:position w:val="-32"/>
          <w:sz w:val="28"/>
          <w:szCs w:val="28"/>
        </w:rPr>
        <w:object w:dxaOrig="1680" w:dyaOrig="760">
          <v:shape id="_x0000_i1027" type="#_x0000_t75" style="width:126.75pt;height:43.6pt" o:ole="">
            <v:imagedata r:id="rId27" o:title=""/>
          </v:shape>
          <o:OLEObject Type="Embed" ProgID="Equation.3" ShapeID="_x0000_i1027" DrawAspect="Content" ObjectID="_1739209672" r:id="rId28"/>
        </w:object>
      </w:r>
      <w:r>
        <w:rPr>
          <w:sz w:val="28"/>
          <w:szCs w:val="28"/>
        </w:rPr>
        <w:t>)</w:t>
      </w:r>
      <w:proofErr w:type="gramEnd"/>
    </w:p>
    <w:p w:rsidR="00634529" w:rsidRPr="00DD0540" w:rsidRDefault="00634529" w:rsidP="00634529">
      <w:pPr>
        <w:tabs>
          <w:tab w:val="left" w:pos="571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D0540">
        <w:rPr>
          <w:rFonts w:ascii="Times New Roman" w:hAnsi="Times New Roman" w:cs="Times New Roman"/>
          <w:sz w:val="24"/>
          <w:szCs w:val="24"/>
          <w:highlight w:val="yellow"/>
        </w:rPr>
        <w:t>Пп</w:t>
      </w:r>
      <w:proofErr w:type="spellEnd"/>
      <w:r w:rsidRPr="00634529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DD0540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5A0636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5A0636" w:rsidRPr="00484EB0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63452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2167B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634529">
        <w:rPr>
          <w:rFonts w:ascii="Times New Roman" w:hAnsi="Times New Roman" w:cs="Times New Roman"/>
          <w:sz w:val="24"/>
          <w:szCs w:val="24"/>
          <w:highlight w:val="yellow"/>
        </w:rPr>
        <w:t>самостоятельно</w:t>
      </w:r>
    </w:p>
    <w:p w:rsidR="0012167B" w:rsidRDefault="0012167B" w:rsidP="00634529">
      <w:pPr>
        <w:tabs>
          <w:tab w:val="left" w:pos="5715"/>
        </w:tabs>
        <w:rPr>
          <w:rFonts w:ascii="Times New Roman" w:hAnsi="Times New Roman" w:cs="Times New Roman"/>
          <w:sz w:val="24"/>
          <w:szCs w:val="24"/>
        </w:rPr>
      </w:pPr>
    </w:p>
    <w:p w:rsidR="00E54505" w:rsidRDefault="00E54505" w:rsidP="00634529">
      <w:pPr>
        <w:tabs>
          <w:tab w:val="left" w:pos="5715"/>
        </w:tabs>
        <w:rPr>
          <w:rFonts w:ascii="Times New Roman" w:hAnsi="Times New Roman" w:cs="Times New Roman"/>
          <w:sz w:val="24"/>
          <w:szCs w:val="24"/>
        </w:rPr>
      </w:pPr>
    </w:p>
    <w:p w:rsidR="00E54505" w:rsidRPr="00DD0540" w:rsidRDefault="00E54505" w:rsidP="00634529">
      <w:pPr>
        <w:tabs>
          <w:tab w:val="left" w:pos="5715"/>
        </w:tabs>
        <w:rPr>
          <w:rFonts w:ascii="Times New Roman" w:hAnsi="Times New Roman" w:cs="Times New Roman"/>
          <w:sz w:val="24"/>
          <w:szCs w:val="24"/>
        </w:rPr>
      </w:pPr>
    </w:p>
    <w:p w:rsidR="0012167B" w:rsidRPr="00506906" w:rsidRDefault="0012167B" w:rsidP="0012167B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12167B">
        <w:rPr>
          <w:rFonts w:ascii="Times New Roman" w:hAnsi="Times New Roman"/>
          <w:sz w:val="28"/>
          <w:szCs w:val="28"/>
          <w:highlight w:val="yellow"/>
        </w:rPr>
        <w:lastRenderedPageBreak/>
        <w:t>Половко</w:t>
      </w:r>
      <w:proofErr w:type="spellEnd"/>
      <w:r w:rsidRPr="0012167B">
        <w:rPr>
          <w:rFonts w:ascii="Times New Roman" w:hAnsi="Times New Roman"/>
          <w:sz w:val="28"/>
          <w:szCs w:val="28"/>
          <w:highlight w:val="yellow"/>
        </w:rPr>
        <w:t>, Гуров. Основы теории надежности. Практикум.</w:t>
      </w:r>
      <w:r w:rsidRPr="0096573B">
        <w:rPr>
          <w:rFonts w:ascii="Times New Roman" w:hAnsi="Times New Roman"/>
          <w:sz w:val="28"/>
          <w:szCs w:val="28"/>
        </w:rPr>
        <w:t xml:space="preserve"> </w:t>
      </w:r>
    </w:p>
    <w:p w:rsidR="0012167B" w:rsidRDefault="0012167B" w:rsidP="0012167B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  <w:u w:val="single"/>
        </w:rPr>
        <w:t>Задач</w:t>
      </w:r>
      <w:r w:rsidRPr="00506906">
        <w:rPr>
          <w:rFonts w:ascii="Times New Roman" w:hAnsi="Times New Roman"/>
          <w:b/>
          <w:sz w:val="28"/>
          <w:szCs w:val="28"/>
          <w:highlight w:val="yellow"/>
          <w:u w:val="single"/>
        </w:rPr>
        <w:t>а</w:t>
      </w:r>
      <w:r w:rsidRPr="0012167B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2.4.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E73AD5">
        <w:rPr>
          <w:rFonts w:ascii="Times New Roman" w:hAnsi="Times New Roman"/>
          <w:sz w:val="28"/>
          <w:szCs w:val="28"/>
        </w:rPr>
        <w:t xml:space="preserve">  </w:t>
      </w:r>
    </w:p>
    <w:p w:rsidR="0012167B" w:rsidRPr="00506906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 xml:space="preserve">Резервирование </w:t>
      </w:r>
      <w:r w:rsidRPr="00FE294D">
        <w:rPr>
          <w:rFonts w:ascii="Times New Roman" w:hAnsi="Times New Roman"/>
          <w:b/>
          <w:i/>
          <w:sz w:val="24"/>
          <w:szCs w:val="24"/>
        </w:rPr>
        <w:t>с дробной кратностью</w:t>
      </w:r>
      <w:r w:rsidRPr="00FE294D">
        <w:rPr>
          <w:rFonts w:ascii="Times New Roman" w:hAnsi="Times New Roman"/>
          <w:sz w:val="24"/>
          <w:szCs w:val="24"/>
        </w:rPr>
        <w:t xml:space="preserve">, или, как ее называют авторы учебника, </w:t>
      </w:r>
      <w:r w:rsidRPr="00FE294D">
        <w:rPr>
          <w:rFonts w:ascii="Times New Roman" w:hAnsi="Times New Roman"/>
          <w:b/>
          <w:i/>
          <w:sz w:val="24"/>
          <w:szCs w:val="24"/>
        </w:rPr>
        <w:t>мажоритарная система</w:t>
      </w:r>
      <w:r w:rsidR="00506906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="00506906">
        <w:rPr>
          <w:rFonts w:ascii="Times New Roman" w:hAnsi="Times New Roman"/>
          <w:sz w:val="24"/>
          <w:szCs w:val="24"/>
        </w:rPr>
        <w:t>см</w:t>
      </w:r>
      <w:proofErr w:type="gramEnd"/>
      <w:r w:rsidR="00506906">
        <w:rPr>
          <w:rFonts w:ascii="Times New Roman" w:hAnsi="Times New Roman"/>
          <w:sz w:val="24"/>
          <w:szCs w:val="24"/>
        </w:rPr>
        <w:t>. п.2.1.4. стр. 41</w:t>
      </w:r>
      <w:r w:rsidR="00506906" w:rsidRPr="00506906">
        <w:rPr>
          <w:rFonts w:ascii="Times New Roman" w:hAnsi="Times New Roman"/>
          <w:sz w:val="24"/>
          <w:szCs w:val="24"/>
        </w:rPr>
        <w:t>, формула (2.16)</w:t>
      </w:r>
    </w:p>
    <w:p w:rsidR="00506906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 xml:space="preserve"> Аналогичная задача разобрана в примере 2.6. на стр.55. 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i/>
          <w:sz w:val="24"/>
          <w:szCs w:val="24"/>
        </w:rPr>
        <w:t>Отличие</w:t>
      </w:r>
      <w:r w:rsidR="00373646" w:rsidRPr="00373646">
        <w:rPr>
          <w:rFonts w:ascii="Times New Roman" w:hAnsi="Times New Roman"/>
          <w:sz w:val="24"/>
          <w:szCs w:val="24"/>
        </w:rPr>
        <w:t>:</w:t>
      </w:r>
      <w:r w:rsidRPr="00FE294D">
        <w:rPr>
          <w:rFonts w:ascii="Times New Roman" w:hAnsi="Times New Roman"/>
          <w:sz w:val="24"/>
          <w:szCs w:val="24"/>
        </w:rPr>
        <w:t xml:space="preserve"> сейчас </w:t>
      </w:r>
      <w:r w:rsidR="00506906">
        <w:rPr>
          <w:rFonts w:ascii="Times New Roman" w:hAnsi="Times New Roman"/>
          <w:sz w:val="24"/>
          <w:szCs w:val="24"/>
        </w:rPr>
        <w:t xml:space="preserve"> у нас </w:t>
      </w:r>
      <w:r w:rsidRPr="00FE294D">
        <w:rPr>
          <w:rFonts w:ascii="Times New Roman" w:hAnsi="Times New Roman"/>
          <w:sz w:val="24"/>
          <w:szCs w:val="24"/>
        </w:rPr>
        <w:t>задано равномерное распределение (</w:t>
      </w:r>
      <w:proofErr w:type="gramStart"/>
      <w:r w:rsidRPr="00FE294D">
        <w:rPr>
          <w:rFonts w:ascii="Times New Roman" w:hAnsi="Times New Roman"/>
          <w:sz w:val="24"/>
          <w:szCs w:val="24"/>
        </w:rPr>
        <w:t>см</w:t>
      </w:r>
      <w:proofErr w:type="gramEnd"/>
      <w:r w:rsidRPr="00FE294D">
        <w:rPr>
          <w:rFonts w:ascii="Times New Roman" w:hAnsi="Times New Roman"/>
          <w:sz w:val="24"/>
          <w:szCs w:val="24"/>
        </w:rPr>
        <w:t>. табл. 1.4 стр.24, табл. 1.6 стр.26).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FE294D">
        <w:rPr>
          <w:rFonts w:ascii="Times New Roman" w:hAnsi="Times New Roman"/>
          <w:b/>
          <w:i/>
          <w:sz w:val="24"/>
          <w:szCs w:val="24"/>
          <w:u w:val="single"/>
        </w:rPr>
        <w:t>Задание</w:t>
      </w:r>
      <w:r w:rsidRPr="00FE294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FE294D">
        <w:rPr>
          <w:rFonts w:ascii="Times New Roman" w:hAnsi="Times New Roman"/>
          <w:b/>
          <w:i/>
          <w:sz w:val="24"/>
          <w:szCs w:val="24"/>
          <w:u w:val="single"/>
        </w:rPr>
        <w:t>будет таким: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 xml:space="preserve">1) сравнить вероятности безотказной работы двух мажоритарных систем. 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i/>
          <w:sz w:val="24"/>
          <w:szCs w:val="24"/>
        </w:rPr>
        <w:t>Система_</w:t>
      </w:r>
      <w:r w:rsidRPr="00FE294D">
        <w:rPr>
          <w:rFonts w:ascii="Times New Roman" w:hAnsi="Times New Roman"/>
          <w:sz w:val="24"/>
          <w:szCs w:val="24"/>
        </w:rPr>
        <w:t>1:</w:t>
      </w:r>
      <w:r w:rsidR="00373646" w:rsidRPr="00373646">
        <w:rPr>
          <w:rFonts w:ascii="Times New Roman" w:hAnsi="Times New Roman"/>
          <w:sz w:val="24"/>
          <w:szCs w:val="24"/>
        </w:rPr>
        <w:t xml:space="preserve"> </w:t>
      </w:r>
      <w:r w:rsidRPr="00FE294D">
        <w:rPr>
          <w:rFonts w:ascii="Times New Roman" w:hAnsi="Times New Roman"/>
          <w:sz w:val="24"/>
          <w:szCs w:val="24"/>
        </w:rPr>
        <w:t xml:space="preserve"> 6 элементов (n=6), из них 2 резервных (</w:t>
      </w:r>
      <w:r w:rsidRPr="00FE294D">
        <w:rPr>
          <w:rFonts w:ascii="Times New Roman" w:hAnsi="Times New Roman"/>
          <w:sz w:val="24"/>
          <w:szCs w:val="24"/>
          <w:lang w:val="en-US"/>
        </w:rPr>
        <w:t>m</w:t>
      </w:r>
      <w:r w:rsidRPr="00FE294D">
        <w:rPr>
          <w:rFonts w:ascii="Times New Roman" w:hAnsi="Times New Roman"/>
          <w:sz w:val="24"/>
          <w:szCs w:val="24"/>
        </w:rPr>
        <w:t>=2);</w:t>
      </w:r>
    </w:p>
    <w:p w:rsidR="0012167B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i/>
          <w:sz w:val="24"/>
          <w:szCs w:val="24"/>
        </w:rPr>
        <w:t>Система_2</w:t>
      </w:r>
      <w:r w:rsidRPr="00FE294D">
        <w:rPr>
          <w:rFonts w:ascii="Times New Roman" w:hAnsi="Times New Roman"/>
          <w:sz w:val="24"/>
          <w:szCs w:val="24"/>
        </w:rPr>
        <w:t>:</w:t>
      </w:r>
      <w:r w:rsidR="00373646" w:rsidRPr="00373646">
        <w:rPr>
          <w:rFonts w:ascii="Times New Roman" w:hAnsi="Times New Roman"/>
          <w:sz w:val="24"/>
          <w:szCs w:val="24"/>
        </w:rPr>
        <w:t xml:space="preserve"> </w:t>
      </w:r>
      <w:r w:rsidRPr="00FE294D">
        <w:rPr>
          <w:rFonts w:ascii="Times New Roman" w:hAnsi="Times New Roman"/>
          <w:sz w:val="24"/>
          <w:szCs w:val="24"/>
        </w:rPr>
        <w:t xml:space="preserve"> 9 элементов (n=9), из них 3 резервных (</w:t>
      </w:r>
      <w:r w:rsidRPr="00FE294D">
        <w:rPr>
          <w:rFonts w:ascii="Times New Roman" w:hAnsi="Times New Roman"/>
          <w:sz w:val="24"/>
          <w:szCs w:val="24"/>
          <w:lang w:val="en-US"/>
        </w:rPr>
        <w:t>m</w:t>
      </w:r>
      <w:r w:rsidR="00506906">
        <w:rPr>
          <w:rFonts w:ascii="Times New Roman" w:hAnsi="Times New Roman"/>
          <w:sz w:val="24"/>
          <w:szCs w:val="24"/>
        </w:rPr>
        <w:t>=3);</w:t>
      </w:r>
    </w:p>
    <w:p w:rsidR="00373646" w:rsidRDefault="009202AF" w:rsidP="009202A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одной диаграмме вывести 4 графика</w:t>
      </w:r>
      <w:r w:rsidR="00373646">
        <w:rPr>
          <w:rFonts w:ascii="Times New Roman" w:hAnsi="Times New Roman"/>
          <w:sz w:val="24"/>
          <w:szCs w:val="24"/>
        </w:rPr>
        <w:t xml:space="preserve"> вероятности безотказной работы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373646" w:rsidRDefault="00373646" w:rsidP="005F3557">
      <w:pPr>
        <w:spacing w:line="240" w:lineRule="auto"/>
        <w:ind w:firstLine="708"/>
        <w:contextualSpacing/>
        <w:rPr>
          <w:rFonts w:ascii="Times New Roman" w:hAnsi="Times New Roman"/>
          <w:sz w:val="24"/>
          <w:szCs w:val="24"/>
        </w:rPr>
      </w:pPr>
      <w:r w:rsidRPr="00373646">
        <w:rPr>
          <w:rFonts w:ascii="Times New Roman" w:hAnsi="Times New Roman"/>
          <w:i/>
          <w:sz w:val="24"/>
          <w:szCs w:val="24"/>
        </w:rPr>
        <w:t>4 последовательных элемента</w:t>
      </w:r>
      <w:r w:rsidR="009202A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C</w:t>
      </w:r>
      <w:proofErr w:type="gramEnd"/>
      <w:r w:rsidR="009202AF" w:rsidRPr="00373646">
        <w:rPr>
          <w:rFonts w:ascii="Times New Roman" w:hAnsi="Times New Roman"/>
          <w:i/>
          <w:sz w:val="24"/>
          <w:szCs w:val="24"/>
        </w:rPr>
        <w:t>истема</w:t>
      </w:r>
      <w:r w:rsidR="009202AF">
        <w:rPr>
          <w:rFonts w:ascii="Times New Roman" w:hAnsi="Times New Roman"/>
          <w:sz w:val="24"/>
          <w:szCs w:val="24"/>
        </w:rPr>
        <w:t xml:space="preserve">_1 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9202AF" w:rsidRPr="00FE294D" w:rsidRDefault="00373646" w:rsidP="005F3557">
      <w:pPr>
        <w:spacing w:line="240" w:lineRule="auto"/>
        <w:ind w:firstLine="708"/>
        <w:contextualSpacing/>
        <w:rPr>
          <w:rFonts w:ascii="Times New Roman" w:hAnsi="Times New Roman"/>
          <w:sz w:val="24"/>
          <w:szCs w:val="24"/>
        </w:rPr>
      </w:pPr>
      <w:r w:rsidRPr="00373646">
        <w:rPr>
          <w:rFonts w:ascii="Times New Roman" w:hAnsi="Times New Roman"/>
          <w:i/>
          <w:sz w:val="24"/>
          <w:szCs w:val="24"/>
        </w:rPr>
        <w:t>6 последовательных элементов</w:t>
      </w:r>
      <w:r w:rsidR="009202A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С</w:t>
      </w:r>
      <w:r w:rsidR="009202AF" w:rsidRPr="00373646">
        <w:rPr>
          <w:rFonts w:ascii="Times New Roman" w:hAnsi="Times New Roman"/>
          <w:i/>
          <w:sz w:val="24"/>
          <w:szCs w:val="24"/>
        </w:rPr>
        <w:t>истема</w:t>
      </w:r>
      <w:r>
        <w:rPr>
          <w:rFonts w:ascii="Times New Roman" w:hAnsi="Times New Roman"/>
          <w:sz w:val="24"/>
          <w:szCs w:val="24"/>
        </w:rPr>
        <w:t>_2.</w:t>
      </w:r>
    </w:p>
    <w:p w:rsidR="009202AF" w:rsidRPr="00FE294D" w:rsidRDefault="009202AF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 xml:space="preserve">2) проверить можно ли «доверять» </w:t>
      </w:r>
      <w:r w:rsidR="0088584B" w:rsidRPr="0088584B">
        <w:rPr>
          <w:rFonts w:ascii="Times New Roman" w:hAnsi="Times New Roman"/>
          <w:sz w:val="24"/>
          <w:szCs w:val="24"/>
        </w:rPr>
        <w:t>рекомендации</w:t>
      </w:r>
      <w:r w:rsidR="0088584B">
        <w:rPr>
          <w:rFonts w:ascii="Times New Roman" w:hAnsi="Times New Roman"/>
          <w:sz w:val="24"/>
          <w:szCs w:val="24"/>
        </w:rPr>
        <w:t xml:space="preserve"> на стр.55 и использовать:</w:t>
      </w:r>
    </w:p>
    <w:p w:rsidR="00506906" w:rsidRPr="00506906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>БИНОМРАСП</w:t>
      </w:r>
      <w:r w:rsidR="00506906">
        <w:rPr>
          <w:rFonts w:ascii="Times New Roman" w:hAnsi="Times New Roman"/>
          <w:sz w:val="24"/>
          <w:szCs w:val="24"/>
        </w:rPr>
        <w:t xml:space="preserve"> </w:t>
      </w:r>
      <w:r w:rsidRPr="00FE294D">
        <w:rPr>
          <w:rFonts w:ascii="Times New Roman" w:hAnsi="Times New Roman"/>
          <w:sz w:val="24"/>
          <w:szCs w:val="24"/>
        </w:rPr>
        <w:t>(</w:t>
      </w:r>
      <w:proofErr w:type="spellStart"/>
      <w:r w:rsidRPr="00FE294D">
        <w:rPr>
          <w:rFonts w:ascii="Times New Roman" w:hAnsi="Times New Roman"/>
          <w:i/>
          <w:sz w:val="24"/>
          <w:szCs w:val="24"/>
        </w:rPr>
        <w:t>число_успехов</w:t>
      </w:r>
      <w:proofErr w:type="spellEnd"/>
      <w:r w:rsidRPr="00FE294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FE294D">
        <w:rPr>
          <w:rFonts w:ascii="Times New Roman" w:hAnsi="Times New Roman"/>
          <w:i/>
          <w:sz w:val="24"/>
          <w:szCs w:val="24"/>
        </w:rPr>
        <w:t>число_испытаний</w:t>
      </w:r>
      <w:proofErr w:type="spellEnd"/>
      <w:r w:rsidRPr="00FE294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FE294D">
        <w:rPr>
          <w:rFonts w:ascii="Times New Roman" w:hAnsi="Times New Roman"/>
          <w:i/>
          <w:sz w:val="24"/>
          <w:szCs w:val="24"/>
        </w:rPr>
        <w:t>вероятность_успеха</w:t>
      </w:r>
      <w:proofErr w:type="spellEnd"/>
      <w:r w:rsidRPr="00FE294D">
        <w:rPr>
          <w:rFonts w:ascii="Times New Roman" w:hAnsi="Times New Roman"/>
          <w:sz w:val="24"/>
          <w:szCs w:val="24"/>
        </w:rPr>
        <w:t xml:space="preserve">; 1), 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 xml:space="preserve">где </w:t>
      </w:r>
      <w:proofErr w:type="spellStart"/>
      <w:r w:rsidRPr="00FE294D">
        <w:rPr>
          <w:rFonts w:ascii="Times New Roman" w:hAnsi="Times New Roman"/>
          <w:i/>
          <w:sz w:val="24"/>
          <w:szCs w:val="24"/>
        </w:rPr>
        <w:t>число_успехов</w:t>
      </w:r>
      <w:r w:rsidRPr="00FE294D">
        <w:rPr>
          <w:rFonts w:ascii="Times New Roman" w:hAnsi="Times New Roman"/>
          <w:sz w:val="24"/>
          <w:szCs w:val="24"/>
        </w:rPr>
        <w:t>=</w:t>
      </w:r>
      <w:r w:rsidRPr="00FE294D">
        <w:rPr>
          <w:rFonts w:ascii="Times New Roman" w:hAnsi="Times New Roman"/>
          <w:i/>
          <w:sz w:val="24"/>
          <w:szCs w:val="24"/>
        </w:rPr>
        <w:t>m</w:t>
      </w:r>
      <w:proofErr w:type="spellEnd"/>
      <w:r w:rsidRPr="00FE294D">
        <w:rPr>
          <w:rFonts w:ascii="Times New Roman" w:hAnsi="Times New Roman"/>
          <w:sz w:val="24"/>
          <w:szCs w:val="24"/>
        </w:rPr>
        <w:t>,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294D">
        <w:rPr>
          <w:rFonts w:ascii="Times New Roman" w:hAnsi="Times New Roman"/>
          <w:i/>
          <w:sz w:val="24"/>
          <w:szCs w:val="24"/>
        </w:rPr>
        <w:t>число_испытаний</w:t>
      </w:r>
      <w:r w:rsidRPr="00FE294D">
        <w:rPr>
          <w:rFonts w:ascii="Times New Roman" w:hAnsi="Times New Roman"/>
          <w:sz w:val="24"/>
          <w:szCs w:val="24"/>
        </w:rPr>
        <w:t>=</w:t>
      </w:r>
      <w:proofErr w:type="spellEnd"/>
      <w:r w:rsidRPr="00FE29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FE294D">
        <w:rPr>
          <w:rFonts w:ascii="Times New Roman" w:hAnsi="Times New Roman"/>
          <w:sz w:val="24"/>
          <w:szCs w:val="24"/>
        </w:rPr>
        <w:t xml:space="preserve">, 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FE294D">
        <w:rPr>
          <w:rFonts w:ascii="Times New Roman" w:hAnsi="Times New Roman"/>
          <w:i/>
          <w:sz w:val="24"/>
          <w:szCs w:val="24"/>
        </w:rPr>
        <w:t>вероятность_успеха</w:t>
      </w:r>
      <w:proofErr w:type="spellEnd"/>
      <w:r w:rsidRPr="00FE294D">
        <w:rPr>
          <w:rFonts w:ascii="Times New Roman" w:hAnsi="Times New Roman"/>
          <w:sz w:val="24"/>
          <w:szCs w:val="24"/>
        </w:rPr>
        <w:t>(</w:t>
      </w:r>
      <w:r w:rsidRPr="00FE294D">
        <w:rPr>
          <w:rFonts w:ascii="Times New Roman" w:hAnsi="Times New Roman"/>
          <w:i/>
          <w:sz w:val="24"/>
          <w:szCs w:val="24"/>
          <w:lang w:val="en-US"/>
        </w:rPr>
        <w:t>t</w:t>
      </w:r>
      <w:r w:rsidRPr="00FE294D">
        <w:rPr>
          <w:rFonts w:ascii="Times New Roman" w:hAnsi="Times New Roman"/>
          <w:sz w:val="24"/>
          <w:szCs w:val="24"/>
        </w:rPr>
        <w:t>)=1-</w:t>
      </w:r>
      <w:r w:rsidRPr="00FE294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FE294D">
        <w:rPr>
          <w:rFonts w:ascii="Times New Roman" w:hAnsi="Times New Roman"/>
          <w:sz w:val="24"/>
          <w:szCs w:val="24"/>
        </w:rPr>
        <w:t>(</w:t>
      </w:r>
      <w:r w:rsidRPr="00FE294D">
        <w:rPr>
          <w:rFonts w:ascii="Times New Roman" w:hAnsi="Times New Roman"/>
          <w:i/>
          <w:sz w:val="24"/>
          <w:szCs w:val="24"/>
          <w:lang w:val="en-US"/>
        </w:rPr>
        <w:t>t</w:t>
      </w:r>
      <w:r w:rsidRPr="00FE294D">
        <w:rPr>
          <w:rFonts w:ascii="Times New Roman" w:hAnsi="Times New Roman"/>
          <w:sz w:val="24"/>
          <w:szCs w:val="24"/>
        </w:rPr>
        <w:t>)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FE294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FE294D">
        <w:rPr>
          <w:rFonts w:ascii="Times New Roman" w:hAnsi="Times New Roman"/>
          <w:sz w:val="24"/>
          <w:szCs w:val="24"/>
        </w:rPr>
        <w:t>(</w:t>
      </w:r>
      <w:proofErr w:type="gramEnd"/>
      <w:r w:rsidRPr="00FE294D">
        <w:rPr>
          <w:rFonts w:ascii="Times New Roman" w:hAnsi="Times New Roman"/>
          <w:i/>
          <w:sz w:val="24"/>
          <w:szCs w:val="24"/>
          <w:lang w:val="en-US"/>
        </w:rPr>
        <w:t>t</w:t>
      </w:r>
      <w:r w:rsidRPr="00FE294D">
        <w:rPr>
          <w:rFonts w:ascii="Times New Roman" w:hAnsi="Times New Roman"/>
          <w:sz w:val="24"/>
          <w:szCs w:val="24"/>
        </w:rPr>
        <w:t xml:space="preserve">) – вероятность безотказной работы элемента </w:t>
      </w:r>
    </w:p>
    <w:p w:rsidR="0012167B" w:rsidRPr="00FE294D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12167B" w:rsidRPr="00FE294D" w:rsidRDefault="0012167B" w:rsidP="0012167B">
      <w:pPr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 xml:space="preserve">Т.е. необходимо для каждой системы  вычислить  </w:t>
      </w:r>
      <w:proofErr w:type="spellStart"/>
      <w:r w:rsidRPr="00FE294D">
        <w:rPr>
          <w:rFonts w:ascii="Times New Roman" w:hAnsi="Times New Roman"/>
          <w:sz w:val="24"/>
          <w:szCs w:val="24"/>
        </w:rPr>
        <w:t>Pc</w:t>
      </w:r>
      <w:proofErr w:type="spellEnd"/>
      <w:r w:rsidRPr="00FE294D">
        <w:rPr>
          <w:rFonts w:ascii="Times New Roman" w:hAnsi="Times New Roman"/>
          <w:sz w:val="24"/>
          <w:szCs w:val="24"/>
        </w:rPr>
        <w:t>(</w:t>
      </w:r>
      <w:proofErr w:type="spellStart"/>
      <w:r w:rsidRPr="00FE294D">
        <w:rPr>
          <w:rFonts w:ascii="Times New Roman" w:hAnsi="Times New Roman"/>
          <w:sz w:val="24"/>
          <w:szCs w:val="24"/>
        </w:rPr>
        <w:t>t</w:t>
      </w:r>
      <w:proofErr w:type="spellEnd"/>
      <w:r w:rsidRPr="00FE294D">
        <w:rPr>
          <w:rFonts w:ascii="Times New Roman" w:hAnsi="Times New Roman"/>
          <w:sz w:val="24"/>
          <w:szCs w:val="24"/>
        </w:rPr>
        <w:t>) по формуле 2.16 и с использованием БИНОМРАСП(</w:t>
      </w:r>
      <w:proofErr w:type="gramStart"/>
      <w:r w:rsidRPr="00FE294D">
        <w:rPr>
          <w:rFonts w:ascii="Times New Roman" w:hAnsi="Times New Roman"/>
          <w:sz w:val="24"/>
          <w:szCs w:val="24"/>
        </w:rPr>
        <w:t xml:space="preserve"> )</w:t>
      </w:r>
      <w:proofErr w:type="gramEnd"/>
    </w:p>
    <w:p w:rsidR="0012167B" w:rsidRPr="00FE294D" w:rsidRDefault="0012167B" w:rsidP="0012167B">
      <w:pPr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sz w:val="24"/>
          <w:szCs w:val="24"/>
        </w:rPr>
        <w:t xml:space="preserve">Решение -  </w:t>
      </w:r>
      <w:r w:rsidR="00506906">
        <w:rPr>
          <w:rFonts w:ascii="Times New Roman" w:hAnsi="Times New Roman"/>
          <w:sz w:val="24"/>
          <w:szCs w:val="24"/>
        </w:rPr>
        <w:t>таблица</w:t>
      </w:r>
      <w:r w:rsidRPr="00FE294D">
        <w:rPr>
          <w:rFonts w:ascii="Times New Roman" w:hAnsi="Times New Roman"/>
          <w:sz w:val="24"/>
          <w:szCs w:val="24"/>
        </w:rPr>
        <w:t xml:space="preserve"> и график</w:t>
      </w:r>
      <w:r w:rsidR="00506906">
        <w:rPr>
          <w:rFonts w:ascii="Times New Roman" w:hAnsi="Times New Roman"/>
          <w:sz w:val="24"/>
          <w:szCs w:val="24"/>
        </w:rPr>
        <w:t>и ВБР для t=0…1000ч в файле .</w:t>
      </w:r>
      <w:proofErr w:type="spellStart"/>
      <w:r w:rsidR="00506906">
        <w:rPr>
          <w:rFonts w:ascii="Times New Roman" w:hAnsi="Times New Roman"/>
          <w:sz w:val="24"/>
          <w:szCs w:val="24"/>
          <w:lang w:val="en-US"/>
        </w:rPr>
        <w:t>xls</w:t>
      </w:r>
      <w:proofErr w:type="spellEnd"/>
      <w:r w:rsidRPr="00FE294D">
        <w:rPr>
          <w:rFonts w:ascii="Times New Roman" w:hAnsi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8"/>
        <w:gridCol w:w="1190"/>
        <w:gridCol w:w="1275"/>
        <w:gridCol w:w="993"/>
        <w:gridCol w:w="1134"/>
        <w:gridCol w:w="1434"/>
        <w:gridCol w:w="1401"/>
        <w:gridCol w:w="1235"/>
      </w:tblGrid>
      <w:tr w:rsidR="0012167B" w:rsidRPr="0007322C" w:rsidTr="004C1069">
        <w:trPr>
          <w:trHeight w:val="416"/>
        </w:trPr>
        <w:tc>
          <w:tcPr>
            <w:tcW w:w="478" w:type="dxa"/>
            <w:vMerge w:val="restart"/>
          </w:tcPr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75451">
              <w:rPr>
                <w:rFonts w:ascii="Times New Roman" w:hAnsi="Times New Roman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190" w:type="dxa"/>
            <w:vMerge w:val="restart"/>
          </w:tcPr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>p(t)</w:t>
            </w:r>
          </w:p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proofErr w:type="spellStart"/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>элемента</w:t>
            </w:r>
            <w:proofErr w:type="spellEnd"/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gridSpan w:val="3"/>
          </w:tcPr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506906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Система</w:t>
            </w:r>
            <w:r w:rsidR="00506906" w:rsidRPr="00506906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_1</w:t>
            </w:r>
            <w:r w:rsidR="0050690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175451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175451">
              <w:rPr>
                <w:rFonts w:ascii="Times New Roman" w:hAnsi="Times New Roman"/>
                <w:b/>
                <w:sz w:val="20"/>
                <w:szCs w:val="20"/>
              </w:rPr>
              <w:t xml:space="preserve">(6,2)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  <w:proofErr w:type="spellStart"/>
            <w:r w:rsidRPr="00175451">
              <w:rPr>
                <w:rFonts w:ascii="Times New Roman" w:hAnsi="Times New Roman"/>
                <w:b/>
                <w:sz w:val="20"/>
                <w:szCs w:val="20"/>
              </w:rPr>
              <w:t>Pc</w:t>
            </w:r>
            <w:proofErr w:type="spellEnd"/>
            <w:r w:rsidRPr="00175451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proofErr w:type="spellStart"/>
            <w:r w:rsidRPr="00175451"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proofErr w:type="spellEnd"/>
            <w:r w:rsidRPr="00175451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4070" w:type="dxa"/>
            <w:gridSpan w:val="3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  <w:r w:rsidRPr="00506906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Система</w:t>
            </w:r>
            <w:r w:rsidR="00506906" w:rsidRPr="00506906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_2</w:t>
            </w:r>
            <w:r w:rsidR="0050690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175451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(9,3</w:t>
            </w:r>
            <w:r w:rsidRPr="00175451">
              <w:rPr>
                <w:rFonts w:ascii="Times New Roman" w:hAnsi="Times New Roman"/>
                <w:b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  <w:proofErr w:type="spellStart"/>
            <w:r w:rsidRPr="00175451">
              <w:rPr>
                <w:rFonts w:ascii="Times New Roman" w:hAnsi="Times New Roman"/>
                <w:b/>
                <w:sz w:val="20"/>
                <w:szCs w:val="20"/>
              </w:rPr>
              <w:t>Pc</w:t>
            </w:r>
            <w:proofErr w:type="spellEnd"/>
            <w:r w:rsidRPr="00175451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proofErr w:type="spellStart"/>
            <w:r w:rsidRPr="00175451"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proofErr w:type="spellEnd"/>
            <w:r w:rsidRPr="00175451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12167B" w:rsidRPr="0007322C" w:rsidTr="004C1069">
        <w:trPr>
          <w:trHeight w:hRule="exact" w:val="567"/>
        </w:trPr>
        <w:tc>
          <w:tcPr>
            <w:tcW w:w="478" w:type="dxa"/>
            <w:vMerge/>
          </w:tcPr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vMerge/>
          </w:tcPr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175451">
              <w:rPr>
                <w:rFonts w:ascii="Times New Roman" w:hAnsi="Times New Roman"/>
                <w:sz w:val="20"/>
                <w:szCs w:val="20"/>
              </w:rPr>
              <w:t>Без резерва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(4 </w:t>
            </w:r>
            <w:proofErr w:type="spellStart"/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>элемента</w:t>
            </w:r>
            <w:proofErr w:type="spellEnd"/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</w:tcPr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175451">
              <w:rPr>
                <w:rFonts w:ascii="Times New Roman" w:hAnsi="Times New Roman"/>
                <w:sz w:val="20"/>
                <w:szCs w:val="20"/>
              </w:rPr>
              <w:t>Формула (2.16)</w:t>
            </w:r>
          </w:p>
        </w:tc>
        <w:tc>
          <w:tcPr>
            <w:tcW w:w="1134" w:type="dxa"/>
          </w:tcPr>
          <w:p w:rsidR="0012167B" w:rsidRPr="00175451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175451">
              <w:rPr>
                <w:rFonts w:ascii="Times New Roman" w:hAnsi="Times New Roman"/>
                <w:sz w:val="20"/>
                <w:szCs w:val="20"/>
              </w:rPr>
              <w:t>БИНОМ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175451">
              <w:rPr>
                <w:rFonts w:ascii="Times New Roman" w:hAnsi="Times New Roman"/>
                <w:sz w:val="20"/>
                <w:szCs w:val="20"/>
              </w:rPr>
              <w:t>РАСП()</w:t>
            </w:r>
          </w:p>
        </w:tc>
        <w:tc>
          <w:tcPr>
            <w:tcW w:w="1434" w:type="dxa"/>
          </w:tcPr>
          <w:p w:rsidR="0012167B" w:rsidRPr="0007322C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75451">
              <w:rPr>
                <w:rFonts w:ascii="Times New Roman" w:hAnsi="Times New Roman"/>
                <w:sz w:val="20"/>
                <w:szCs w:val="20"/>
              </w:rPr>
              <w:t>Без резерва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(6</w:t>
            </w:r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элементов</w:t>
            </w:r>
            <w:proofErr w:type="spellEnd"/>
            <w:r w:rsidRPr="00175451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01" w:type="dxa"/>
          </w:tcPr>
          <w:p w:rsidR="0012167B" w:rsidRPr="0007322C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75451">
              <w:rPr>
                <w:rFonts w:ascii="Times New Roman" w:hAnsi="Times New Roman"/>
                <w:sz w:val="20"/>
                <w:szCs w:val="20"/>
              </w:rPr>
              <w:t>Формула (2.16)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35" w:type="dxa"/>
          </w:tcPr>
          <w:p w:rsidR="0012167B" w:rsidRPr="0007322C" w:rsidRDefault="0012167B" w:rsidP="004C106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75451">
              <w:rPr>
                <w:rFonts w:ascii="Times New Roman" w:hAnsi="Times New Roman"/>
                <w:sz w:val="20"/>
                <w:szCs w:val="20"/>
              </w:rPr>
              <w:t>БИНОМ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175451">
              <w:rPr>
                <w:rFonts w:ascii="Times New Roman" w:hAnsi="Times New Roman"/>
                <w:sz w:val="20"/>
                <w:szCs w:val="20"/>
              </w:rPr>
              <w:t>РАСП()</w:t>
            </w:r>
          </w:p>
        </w:tc>
      </w:tr>
      <w:tr w:rsidR="0012167B" w:rsidRPr="0007322C" w:rsidTr="004C1069">
        <w:trPr>
          <w:trHeight w:hRule="exact" w:val="284"/>
        </w:trPr>
        <w:tc>
          <w:tcPr>
            <w:tcW w:w="478" w:type="dxa"/>
          </w:tcPr>
          <w:p w:rsidR="0012167B" w:rsidRPr="002069CB" w:rsidRDefault="0012167B" w:rsidP="004C1069">
            <w:pPr>
              <w:rPr>
                <w:rFonts w:ascii="Times New Roman" w:hAnsi="Times New Roman"/>
                <w:sz w:val="20"/>
                <w:szCs w:val="20"/>
              </w:rPr>
            </w:pPr>
            <w:r w:rsidRPr="002069C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90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4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1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167B" w:rsidRPr="0007322C" w:rsidTr="004C1069">
        <w:trPr>
          <w:trHeight w:hRule="exact" w:val="284"/>
        </w:trPr>
        <w:tc>
          <w:tcPr>
            <w:tcW w:w="478" w:type="dxa"/>
          </w:tcPr>
          <w:p w:rsidR="0012167B" w:rsidRPr="002069CB" w:rsidRDefault="0012167B" w:rsidP="004C1069">
            <w:pPr>
              <w:rPr>
                <w:rFonts w:ascii="Times New Roman" w:hAnsi="Times New Roman"/>
                <w:sz w:val="20"/>
                <w:szCs w:val="20"/>
              </w:rPr>
            </w:pPr>
            <w:r w:rsidRPr="002069CB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1190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4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1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167B" w:rsidRPr="0007322C" w:rsidTr="004C1069">
        <w:trPr>
          <w:trHeight w:hRule="exact" w:val="284"/>
        </w:trPr>
        <w:tc>
          <w:tcPr>
            <w:tcW w:w="478" w:type="dxa"/>
          </w:tcPr>
          <w:p w:rsidR="0012167B" w:rsidRPr="002069CB" w:rsidRDefault="0012167B" w:rsidP="004C1069">
            <w:pPr>
              <w:rPr>
                <w:rFonts w:ascii="Times New Roman" w:hAnsi="Times New Roman"/>
                <w:sz w:val="20"/>
                <w:szCs w:val="20"/>
              </w:rPr>
            </w:pPr>
            <w:r w:rsidRPr="002069CB"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1190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4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1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12167B" w:rsidRPr="0007322C" w:rsidRDefault="0012167B" w:rsidP="004C106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94895" w:rsidRDefault="00094895" w:rsidP="0012167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Формула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2.16</w:t>
      </w:r>
    </w:p>
    <w:p w:rsidR="00094895" w:rsidRPr="00094895" w:rsidRDefault="0075448E" w:rsidP="0012167B">
      <w:pPr>
        <w:rPr>
          <w:rFonts w:ascii="Times New Roman" w:hAnsi="Times New Roman"/>
          <w:sz w:val="28"/>
          <w:szCs w:val="28"/>
        </w:rPr>
      </w:pPr>
      <w:r w:rsidRPr="0075448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8" type="#_x0000_t75" style="position:absolute;margin-left:120.8pt;margin-top:173.65pt;width:144.05pt;height:37.45pt;z-index:251667456">
            <v:imagedata r:id="rId29" o:title=""/>
          </v:shape>
          <o:OLEObject Type="Embed" ProgID="Equation.3" ShapeID="_x0000_s1038" DrawAspect="Content" ObjectID="_1739209682" r:id="rId30"/>
        </w:pict>
      </w:r>
      <w:r w:rsidR="0009489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36286" cy="2318198"/>
            <wp:effectExtent l="19050" t="0" r="2414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40111" t="17534" r="30389" b="52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78" cy="231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895" w:rsidRDefault="0075448E" w:rsidP="0012167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eastAsia="ru-RU"/>
        </w:rPr>
        <w:pict>
          <v:shape id="_x0000_s1049" type="#_x0000_t75" style="position:absolute;margin-left:151.7pt;margin-top:210.95pt;width:124.25pt;height:26.65pt;z-index:251672576">
            <v:imagedata r:id="rId32" o:title=""/>
          </v:shape>
          <o:OLEObject Type="Embed" ProgID="Equation.3" ShapeID="_x0000_s1049" DrawAspect="Content" ObjectID="_1739209683" r:id="rId33"/>
        </w:pict>
      </w:r>
    </w:p>
    <w:p w:rsidR="00094895" w:rsidRDefault="00094895" w:rsidP="0009489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i/>
          <w:sz w:val="24"/>
          <w:szCs w:val="24"/>
        </w:rPr>
        <w:lastRenderedPageBreak/>
        <w:t>Система_</w:t>
      </w:r>
      <w:r w:rsidRPr="00FE294D">
        <w:rPr>
          <w:rFonts w:ascii="Times New Roman" w:hAnsi="Times New Roman"/>
          <w:sz w:val="24"/>
          <w:szCs w:val="24"/>
        </w:rPr>
        <w:t>1: 6 элементов (n=6), из них 2 резервных (</w:t>
      </w:r>
      <w:r w:rsidRPr="00FE294D">
        <w:rPr>
          <w:rFonts w:ascii="Times New Roman" w:hAnsi="Times New Roman"/>
          <w:sz w:val="24"/>
          <w:szCs w:val="24"/>
          <w:lang w:val="en-US"/>
        </w:rPr>
        <w:t>m</w:t>
      </w:r>
      <w:r w:rsidRPr="00FE294D">
        <w:rPr>
          <w:rFonts w:ascii="Times New Roman" w:hAnsi="Times New Roman"/>
          <w:sz w:val="24"/>
          <w:szCs w:val="24"/>
        </w:rPr>
        <w:t>=2);</w:t>
      </w:r>
    </w:p>
    <w:p w:rsidR="00094895" w:rsidRDefault="0075448E" w:rsidP="0009489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0" type="#_x0000_t75" style="position:absolute;margin-left:8.05pt;margin-top:2.1pt;width:362.7pt;height:33.9pt;z-index:251673600">
            <v:imagedata r:id="rId34" o:title=""/>
          </v:shape>
          <o:OLEObject Type="Embed" ProgID="Equation.3" ShapeID="_x0000_s1050" DrawAspect="Content" ObjectID="_1739209684" r:id="rId35"/>
        </w:pict>
      </w:r>
    </w:p>
    <w:p w:rsidR="00094895" w:rsidRDefault="00094895" w:rsidP="0009489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094895" w:rsidRDefault="0075448E" w:rsidP="0009489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1" type="#_x0000_t75" style="position:absolute;margin-left:.8pt;margin-top:13.35pt;width:477.1pt;height:19.25pt;z-index:251674624">
            <v:imagedata r:id="rId36" o:title=""/>
          </v:shape>
          <o:OLEObject Type="Embed" ProgID="Equation.3" ShapeID="_x0000_s1051" DrawAspect="Content" ObjectID="_1739209685" r:id="rId37"/>
        </w:pict>
      </w:r>
    </w:p>
    <w:p w:rsidR="00094895" w:rsidRDefault="00094895" w:rsidP="0009489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094895" w:rsidRPr="00FE294D" w:rsidRDefault="00094895" w:rsidP="0009489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094895" w:rsidRPr="00FE294D" w:rsidRDefault="00094895" w:rsidP="0009489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E294D">
        <w:rPr>
          <w:rFonts w:ascii="Times New Roman" w:hAnsi="Times New Roman"/>
          <w:i/>
          <w:sz w:val="24"/>
          <w:szCs w:val="24"/>
        </w:rPr>
        <w:t>Система_2</w:t>
      </w:r>
      <w:r w:rsidRPr="00FE294D">
        <w:rPr>
          <w:rFonts w:ascii="Times New Roman" w:hAnsi="Times New Roman"/>
          <w:sz w:val="24"/>
          <w:szCs w:val="24"/>
        </w:rPr>
        <w:t>: 9 элементов (n=9), из них 3 резервных (</w:t>
      </w:r>
      <w:r w:rsidRPr="00FE294D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>=3);</w:t>
      </w:r>
    </w:p>
    <w:p w:rsidR="00094895" w:rsidRDefault="0075448E" w:rsidP="0012167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eastAsia="ru-RU"/>
        </w:rPr>
        <w:pict>
          <v:shape id="_x0000_s1052" type="#_x0000_t75" style="position:absolute;margin-left:.8pt;margin-top:5.3pt;width:473.05pt;height:33.9pt;z-index:251675648">
            <v:imagedata r:id="rId38" o:title=""/>
          </v:shape>
          <o:OLEObject Type="Embed" ProgID="Equation.3" ShapeID="_x0000_s1052" DrawAspect="Content" ObjectID="_1739209686" r:id="rId39"/>
        </w:pict>
      </w:r>
    </w:p>
    <w:p w:rsidR="00094895" w:rsidRDefault="00094895" w:rsidP="0012167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094895" w:rsidRDefault="00094895" w:rsidP="0012167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094895" w:rsidRDefault="0075448E" w:rsidP="0012167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eastAsia="ru-RU"/>
        </w:rPr>
        <w:pict>
          <v:shape id="_x0000_s1053" type="#_x0000_t75" style="position:absolute;margin-left:-11.55pt;margin-top:9.15pt;width:464.75pt;height:19.25pt;z-index:251676672">
            <v:imagedata r:id="rId40" o:title=""/>
          </v:shape>
          <o:OLEObject Type="Embed" ProgID="Equation.3" ShapeID="_x0000_s1053" DrawAspect="Content" ObjectID="_1739209687" r:id="rId41"/>
        </w:pict>
      </w:r>
    </w:p>
    <w:p w:rsidR="00094895" w:rsidRDefault="00094895" w:rsidP="0012167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094895" w:rsidRDefault="00094895" w:rsidP="0012167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12167B" w:rsidRPr="005306B0" w:rsidRDefault="0012167B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highlight w:val="yellow"/>
          <w:u w:val="single"/>
        </w:rPr>
        <w:t>Задач</w:t>
      </w:r>
      <w:r w:rsidRPr="00B10630">
        <w:rPr>
          <w:rFonts w:ascii="Times New Roman" w:hAnsi="Times New Roman"/>
          <w:b/>
          <w:sz w:val="28"/>
          <w:szCs w:val="28"/>
          <w:highlight w:val="yellow"/>
          <w:u w:val="single"/>
        </w:rPr>
        <w:t>а</w:t>
      </w:r>
      <w:r w:rsidRPr="0012167B">
        <w:rPr>
          <w:rFonts w:ascii="Times New Roman" w:hAnsi="Times New Roman"/>
          <w:b/>
          <w:sz w:val="28"/>
          <w:szCs w:val="28"/>
          <w:highlight w:val="yellow"/>
          <w:u w:val="single"/>
        </w:rPr>
        <w:t xml:space="preserve"> 2</w:t>
      </w:r>
      <w:r>
        <w:rPr>
          <w:rFonts w:ascii="Times New Roman" w:hAnsi="Times New Roman"/>
          <w:b/>
          <w:sz w:val="28"/>
          <w:szCs w:val="28"/>
          <w:highlight w:val="yellow"/>
          <w:u w:val="single"/>
        </w:rPr>
        <w:t>.18</w:t>
      </w:r>
      <w:r w:rsidRPr="0012167B">
        <w:rPr>
          <w:rFonts w:ascii="Times New Roman" w:hAnsi="Times New Roman"/>
          <w:b/>
          <w:sz w:val="28"/>
          <w:szCs w:val="28"/>
          <w:highlight w:val="yellow"/>
          <w:u w:val="single"/>
        </w:rPr>
        <w:t>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E73AD5">
        <w:rPr>
          <w:rFonts w:ascii="Times New Roman" w:hAnsi="Times New Roman"/>
          <w:sz w:val="28"/>
          <w:szCs w:val="28"/>
        </w:rPr>
        <w:t xml:space="preserve">  </w:t>
      </w:r>
      <w:r w:rsidRPr="005306B0">
        <w:rPr>
          <w:rFonts w:ascii="Times New Roman" w:hAnsi="Times New Roman"/>
          <w:sz w:val="24"/>
          <w:szCs w:val="24"/>
        </w:rPr>
        <w:t xml:space="preserve">по вариантам. </w:t>
      </w:r>
    </w:p>
    <w:p w:rsidR="00FE294D" w:rsidRDefault="00B10630" w:rsidP="00FE294D">
      <w:pPr>
        <w:spacing w:line="240" w:lineRule="auto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10630" w:rsidRPr="005306B0" w:rsidRDefault="00B10630" w:rsidP="0012167B">
      <w:pPr>
        <w:spacing w:line="240" w:lineRule="auto"/>
        <w:contextualSpacing/>
        <w:rPr>
          <w:rFonts w:ascii="Times New Roman" w:hAnsi="Times New Roman"/>
          <w:b/>
          <w:i/>
          <w:sz w:val="24"/>
          <w:szCs w:val="24"/>
          <w:u w:val="single"/>
        </w:rPr>
      </w:pPr>
      <w:r w:rsidRPr="005306B0">
        <w:rPr>
          <w:rFonts w:ascii="Times New Roman" w:hAnsi="Times New Roman"/>
          <w:b/>
          <w:i/>
          <w:sz w:val="24"/>
          <w:szCs w:val="24"/>
          <w:u w:val="single"/>
        </w:rPr>
        <w:t xml:space="preserve">Задание </w:t>
      </w:r>
      <w:r w:rsidR="006272A0">
        <w:rPr>
          <w:rFonts w:ascii="Times New Roman" w:hAnsi="Times New Roman"/>
          <w:b/>
          <w:i/>
          <w:sz w:val="24"/>
          <w:szCs w:val="24"/>
          <w:u w:val="single"/>
        </w:rPr>
        <w:t>немного изменим</w:t>
      </w:r>
      <w:r w:rsidRPr="005306B0">
        <w:rPr>
          <w:rFonts w:ascii="Times New Roman" w:hAnsi="Times New Roman"/>
          <w:b/>
          <w:i/>
          <w:sz w:val="24"/>
          <w:szCs w:val="24"/>
          <w:u w:val="single"/>
        </w:rPr>
        <w:t xml:space="preserve">: </w:t>
      </w:r>
    </w:p>
    <w:p w:rsidR="00B10630" w:rsidRPr="00506906" w:rsidRDefault="00B10630" w:rsidP="0050690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06906">
        <w:rPr>
          <w:rFonts w:ascii="Times New Roman" w:hAnsi="Times New Roman"/>
          <w:sz w:val="24"/>
          <w:szCs w:val="24"/>
        </w:rPr>
        <w:t xml:space="preserve">получить только график </w:t>
      </w:r>
      <w:proofErr w:type="spellStart"/>
      <w:r w:rsidRPr="00506906">
        <w:rPr>
          <w:rFonts w:ascii="Times New Roman" w:hAnsi="Times New Roman"/>
          <w:sz w:val="24"/>
          <w:szCs w:val="24"/>
        </w:rPr>
        <w:t>Pc</w:t>
      </w:r>
      <w:proofErr w:type="spellEnd"/>
      <w:r w:rsidRPr="00506906">
        <w:rPr>
          <w:rFonts w:ascii="Times New Roman" w:hAnsi="Times New Roman"/>
          <w:sz w:val="24"/>
          <w:szCs w:val="24"/>
        </w:rPr>
        <w:t>(</w:t>
      </w:r>
      <w:proofErr w:type="spellStart"/>
      <w:r w:rsidRPr="00506906">
        <w:rPr>
          <w:rFonts w:ascii="Times New Roman" w:hAnsi="Times New Roman"/>
          <w:sz w:val="24"/>
          <w:szCs w:val="24"/>
        </w:rPr>
        <w:t>t</w:t>
      </w:r>
      <w:proofErr w:type="spellEnd"/>
      <w:r w:rsidRPr="00506906">
        <w:rPr>
          <w:rFonts w:ascii="Times New Roman" w:hAnsi="Times New Roman"/>
          <w:sz w:val="24"/>
          <w:szCs w:val="24"/>
        </w:rPr>
        <w:t>);</w:t>
      </w:r>
    </w:p>
    <w:p w:rsidR="00B10630" w:rsidRPr="00506906" w:rsidRDefault="00B10630" w:rsidP="0050690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06906">
        <w:rPr>
          <w:rFonts w:ascii="Times New Roman" w:hAnsi="Times New Roman"/>
          <w:sz w:val="24"/>
          <w:szCs w:val="24"/>
        </w:rPr>
        <w:t>оценить среднее время безотказной работы, используя формулу Симпсона;</w:t>
      </w:r>
    </w:p>
    <w:p w:rsidR="00B10630" w:rsidRPr="00506906" w:rsidRDefault="00B10630" w:rsidP="0050690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06906">
        <w:rPr>
          <w:rFonts w:ascii="Times New Roman" w:hAnsi="Times New Roman"/>
          <w:sz w:val="24"/>
          <w:szCs w:val="24"/>
        </w:rPr>
        <w:t xml:space="preserve">оценить выигрыш в среднем времени безотказной работы </w:t>
      </w:r>
      <w:r w:rsidR="00FE294D" w:rsidRPr="00506906">
        <w:rPr>
          <w:rFonts w:ascii="Times New Roman" w:hAnsi="Times New Roman"/>
          <w:sz w:val="24"/>
          <w:szCs w:val="24"/>
        </w:rPr>
        <w:t xml:space="preserve">за счет резервирования </w:t>
      </w:r>
      <w:r w:rsidRPr="00506906">
        <w:rPr>
          <w:rFonts w:ascii="Times New Roman" w:hAnsi="Times New Roman"/>
          <w:sz w:val="24"/>
          <w:szCs w:val="24"/>
        </w:rPr>
        <w:t xml:space="preserve"> по сравнению со средним временем безотказной  работы (одной) основной системы.</w:t>
      </w:r>
    </w:p>
    <w:p w:rsidR="00FE294D" w:rsidRDefault="005306B0" w:rsidP="0012167B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182245</wp:posOffset>
            </wp:positionV>
            <wp:extent cx="1229995" cy="914400"/>
            <wp:effectExtent l="19050" t="0" r="8255" b="0"/>
            <wp:wrapSquare wrapText="bothSides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28725" cy="914400"/>
                      <a:chOff x="0" y="0"/>
                      <a:chExt cx="1228725" cy="914400"/>
                    </a:xfrm>
                  </a:grpSpPr>
                  <a:grpSp>
                    <a:nvGrpSpPr>
                      <a:cNvPr id="617620" name="Group 136"/>
                      <a:cNvGrpSpPr>
                        <a:grpSpLocks/>
                      </a:cNvGrpSpPr>
                    </a:nvGrpSpPr>
                    <a:grpSpPr bwMode="auto">
                      <a:xfrm>
                        <a:off x="0" y="0"/>
                        <a:ext cx="1228725" cy="914400"/>
                        <a:chOff x="0" y="0"/>
                        <a:chExt cx="1935" cy="1440"/>
                      </a:xfrm>
                    </a:grpSpPr>
                    <a:grpSp>
                      <a:nvGrpSpPr>
                        <a:cNvPr id="3" name="Group 13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45" y="465"/>
                          <a:ext cx="1245" cy="240"/>
                          <a:chOff x="345" y="465"/>
                          <a:chExt cx="1245" cy="240"/>
                        </a:xfrm>
                      </a:grpSpPr>
                      <a:sp>
                        <a:nvSpPr>
                          <a:cNvPr id="617752" name="Rectangle 1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0" y="465"/>
                            <a:ext cx="495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</a:sp>
                      <a:cxnSp>
                        <a:nvCxnSpPr>
                          <a:cNvPr id="617753" name="AutoShape 139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1215" y="600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617754" name="AutoShape 140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45" y="600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</a:grpSp>
                    <a:grpSp>
                      <a:nvGrpSpPr>
                        <a:cNvPr id="4" name="Group 14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45" y="1200"/>
                          <a:ext cx="1245" cy="240"/>
                          <a:chOff x="345" y="1200"/>
                          <a:chExt cx="1245" cy="240"/>
                        </a:xfrm>
                      </a:grpSpPr>
                      <a:sp>
                        <a:nvSpPr>
                          <a:cNvPr id="617749" name="Rectangle 14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0" y="1200"/>
                            <a:ext cx="495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</a:sp>
                      <a:cxnSp>
                        <a:nvCxnSpPr>
                          <a:cNvPr id="617750" name="AutoShape 143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1215" y="1335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617751" name="AutoShape 144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45" y="1335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</a:grpSp>
                    <a:cxnSp>
                      <a:nvCxnSpPr>
                        <a:cNvPr id="617743" name="AutoShape 145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375" y="600"/>
                          <a:ext cx="0" cy="7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617744" name="AutoShape 146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1560" y="600"/>
                          <a:ext cx="0" cy="7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617745" name="AutoShape 147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0" y="600"/>
                          <a:ext cx="3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617746" name="AutoShape 14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560" y="600"/>
                          <a:ext cx="3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173" name="Text Box 1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5" y="0"/>
                          <a:ext cx="450" cy="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ru-RU" sz="120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</a:rPr>
                              <a:t>1</a:t>
                            </a:r>
                          </a:p>
                          <a:p>
                            <a:pPr algn="l" rtl="0">
                              <a:defRPr sz="1000"/>
                            </a:pPr>
                            <a:endParaRPr lang="ru-RU" sz="1200" b="0" i="0" u="none" strike="noStrike" baseline="0">
                              <a:solidFill>
                                <a:srgbClr val="000000"/>
                              </a:solidFill>
                              <a:latin typeface="Calibri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74" name="Text Box 1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5" y="705"/>
                          <a:ext cx="450" cy="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ru-RU" sz="120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</a:rPr>
                              <a:t>2</a:t>
                            </a:r>
                            <a:endParaRPr lang="ru-RU" sz="120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ru-RU" sz="120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FE294D" w:rsidRPr="005306B0" w:rsidRDefault="00FE294D" w:rsidP="0012167B">
      <w:pPr>
        <w:spacing w:line="240" w:lineRule="auto"/>
        <w:contextualSpacing/>
        <w:rPr>
          <w:rFonts w:ascii="Times New Roman" w:hAnsi="Times New Roman"/>
          <w:sz w:val="24"/>
          <w:szCs w:val="24"/>
          <w:u w:val="single"/>
        </w:rPr>
      </w:pPr>
      <w:r w:rsidRPr="005306B0">
        <w:rPr>
          <w:rFonts w:ascii="Times New Roman" w:hAnsi="Times New Roman"/>
          <w:sz w:val="24"/>
          <w:szCs w:val="24"/>
          <w:u w:val="single"/>
        </w:rPr>
        <w:t>Замечания:</w:t>
      </w:r>
    </w:p>
    <w:p w:rsidR="00FE294D" w:rsidRPr="005306B0" w:rsidRDefault="00FE294D" w:rsidP="00FE29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5306B0">
        <w:rPr>
          <w:rFonts w:ascii="Times New Roman" w:hAnsi="Times New Roman"/>
          <w:sz w:val="24"/>
          <w:szCs w:val="24"/>
        </w:rPr>
        <w:t>1. Считаем, что схема такая, как на рис.</w:t>
      </w:r>
      <w:r w:rsidR="008D4701">
        <w:rPr>
          <w:rFonts w:ascii="Times New Roman" w:hAnsi="Times New Roman"/>
          <w:sz w:val="24"/>
          <w:szCs w:val="24"/>
        </w:rPr>
        <w:t>1</w:t>
      </w:r>
      <w:r w:rsidRPr="005306B0">
        <w:rPr>
          <w:rFonts w:ascii="Times New Roman" w:hAnsi="Times New Roman"/>
          <w:sz w:val="24"/>
          <w:szCs w:val="24"/>
        </w:rPr>
        <w:t>, где 1 – основная подсистема, 2 – резервная подсистема.</w:t>
      </w:r>
    </w:p>
    <w:p w:rsidR="00FA124A" w:rsidRDefault="00FE294D" w:rsidP="00FE29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5306B0">
        <w:rPr>
          <w:rFonts w:ascii="Times New Roman" w:hAnsi="Times New Roman"/>
          <w:sz w:val="24"/>
          <w:szCs w:val="24"/>
        </w:rPr>
        <w:t>2. В тех вариантах, где встречается TN (</w:t>
      </w:r>
      <w:r w:rsidR="00FA124A">
        <w:rPr>
          <w:rFonts w:ascii="Times New Roman" w:hAnsi="Times New Roman"/>
          <w:sz w:val="24"/>
          <w:szCs w:val="24"/>
          <w:lang w:val="en-US"/>
        </w:rPr>
        <w:t>m</w:t>
      </w:r>
      <w:r w:rsidR="00FA124A" w:rsidRPr="00FA124A">
        <w:rPr>
          <w:rFonts w:ascii="Times New Roman" w:hAnsi="Times New Roman"/>
          <w:sz w:val="24"/>
          <w:szCs w:val="24"/>
        </w:rPr>
        <w:t>,</w:t>
      </w:r>
      <w:r w:rsidR="00FA124A">
        <w:rPr>
          <w:rFonts w:ascii="Times New Roman" w:hAnsi="Times New Roman" w:cs="Times New Roman"/>
          <w:sz w:val="24"/>
          <w:szCs w:val="24"/>
        </w:rPr>
        <w:t>σ</w:t>
      </w:r>
      <w:r w:rsidRPr="005306B0">
        <w:rPr>
          <w:rFonts w:ascii="Times New Roman" w:hAnsi="Times New Roman"/>
          <w:sz w:val="24"/>
          <w:szCs w:val="24"/>
        </w:rPr>
        <w:t xml:space="preserve">) </w:t>
      </w:r>
      <w:r w:rsidR="00400C1A">
        <w:rPr>
          <w:rFonts w:ascii="Times New Roman" w:hAnsi="Times New Roman"/>
          <w:sz w:val="24"/>
          <w:szCs w:val="24"/>
        </w:rPr>
        <w:t xml:space="preserve">для упрощения </w:t>
      </w:r>
      <w:r w:rsidR="00FA124A">
        <w:rPr>
          <w:rFonts w:ascii="Times New Roman" w:hAnsi="Times New Roman"/>
          <w:sz w:val="24"/>
          <w:szCs w:val="24"/>
        </w:rPr>
        <w:t>можно использовать N(</w:t>
      </w:r>
      <w:r w:rsidR="00FA124A">
        <w:rPr>
          <w:rFonts w:ascii="Times New Roman" w:hAnsi="Times New Roman"/>
          <w:sz w:val="24"/>
          <w:szCs w:val="24"/>
          <w:lang w:val="en-US"/>
        </w:rPr>
        <w:t>m</w:t>
      </w:r>
      <w:r w:rsidR="00FA124A" w:rsidRPr="00FA124A">
        <w:rPr>
          <w:rFonts w:ascii="Times New Roman" w:hAnsi="Times New Roman"/>
          <w:sz w:val="24"/>
          <w:szCs w:val="24"/>
        </w:rPr>
        <w:t>,</w:t>
      </w:r>
      <w:r w:rsidR="00FA124A">
        <w:rPr>
          <w:rFonts w:ascii="Times New Roman" w:hAnsi="Times New Roman" w:cs="Times New Roman"/>
          <w:sz w:val="24"/>
          <w:szCs w:val="24"/>
        </w:rPr>
        <w:t>σ</w:t>
      </w:r>
      <w:r w:rsidR="00FA124A" w:rsidRPr="00FA124A">
        <w:rPr>
          <w:rFonts w:ascii="Times New Roman" w:hAnsi="Times New Roman"/>
          <w:sz w:val="24"/>
          <w:szCs w:val="24"/>
          <w:vertAlign w:val="subscript"/>
        </w:rPr>
        <w:t>1</w:t>
      </w:r>
      <w:r w:rsidR="00FA124A">
        <w:rPr>
          <w:rFonts w:ascii="Times New Roman" w:hAnsi="Times New Roman"/>
          <w:sz w:val="24"/>
          <w:szCs w:val="24"/>
        </w:rPr>
        <w:t>)</w:t>
      </w:r>
    </w:p>
    <w:p w:rsidR="00FE294D" w:rsidRPr="00FA124A" w:rsidRDefault="00FA124A" w:rsidP="00FE29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 w:rsidRPr="00FA124A">
        <w:rPr>
          <w:rFonts w:ascii="Times New Roman" w:hAnsi="Times New Roman"/>
          <w:sz w:val="24"/>
          <w:szCs w:val="24"/>
        </w:rPr>
        <w:t>вместо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 использовать  σ</w:t>
      </w:r>
      <w:r w:rsidRPr="00FA12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такое, чтобы  m-3σ</w:t>
      </w:r>
      <w:r w:rsidRPr="00FA12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A124A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E294D" w:rsidRPr="005306B0" w:rsidRDefault="0075448E" w:rsidP="00FE29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70.8pt;margin-top:18.6pt;width:102.9pt;height:34.95pt;z-index:251671552" stroked="f">
            <v:textbox>
              <w:txbxContent>
                <w:p w:rsidR="006272A0" w:rsidRPr="006272A0" w:rsidRDefault="006272A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272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Рис.1. Структурная схема</w:t>
                  </w:r>
                </w:p>
              </w:txbxContent>
            </v:textbox>
          </v:shape>
        </w:pict>
      </w:r>
      <w:r w:rsidR="00FE294D" w:rsidRPr="005306B0">
        <w:rPr>
          <w:rFonts w:ascii="Times New Roman" w:hAnsi="Times New Roman"/>
          <w:sz w:val="24"/>
          <w:szCs w:val="24"/>
        </w:rPr>
        <w:t>3. В некоторых вариантах задано распределение Рэлея, обозначенное R(</w:t>
      </w:r>
      <w:r w:rsidR="00FE294D" w:rsidRPr="005306B0">
        <w:rPr>
          <w:rFonts w:ascii="Times New Roman" w:hAnsi="Times New Roman" w:cs="Times New Roman"/>
          <w:sz w:val="24"/>
          <w:szCs w:val="24"/>
        </w:rPr>
        <w:t>λ</w:t>
      </w:r>
      <w:r w:rsidR="00FE294D" w:rsidRPr="005306B0">
        <w:rPr>
          <w:rFonts w:ascii="Times New Roman" w:hAnsi="Times New Roman"/>
          <w:sz w:val="24"/>
          <w:szCs w:val="24"/>
          <w:vertAlign w:val="subscript"/>
        </w:rPr>
        <w:t>1</w:t>
      </w:r>
      <w:r w:rsidR="00FE294D" w:rsidRPr="005306B0">
        <w:rPr>
          <w:rFonts w:ascii="Times New Roman" w:hAnsi="Times New Roman"/>
          <w:sz w:val="24"/>
          <w:szCs w:val="24"/>
        </w:rPr>
        <w:t>):</w:t>
      </w:r>
    </w:p>
    <w:p w:rsidR="00FE294D" w:rsidRPr="005306B0" w:rsidRDefault="00FE294D" w:rsidP="00FE29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FE294D" w:rsidRPr="005306B0" w:rsidRDefault="00FE294D" w:rsidP="00FE29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FE294D" w:rsidRPr="005306B0" w:rsidRDefault="0075448E" w:rsidP="00FE29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9" type="#_x0000_t75" style="position:absolute;margin-left:8.05pt;margin-top:-9.5pt;width:82.55pt;height:31.35pt;z-index:251668480">
            <v:imagedata r:id="rId42" o:title=""/>
          </v:shape>
          <o:OLEObject Type="Embed" ProgID="Equation.3" ShapeID="_x0000_s1039" DrawAspect="Content" ObjectID="_1739209688" r:id="rId43"/>
        </w:pict>
      </w:r>
      <w:r w:rsidR="00FE294D" w:rsidRPr="005306B0">
        <w:rPr>
          <w:rFonts w:ascii="Times New Roman" w:hAnsi="Times New Roman"/>
          <w:sz w:val="24"/>
          <w:szCs w:val="24"/>
        </w:rPr>
        <w:t xml:space="preserve">где                            - параметр распределения,  </w:t>
      </w:r>
      <w:r w:rsidR="00FE294D" w:rsidRPr="005306B0">
        <w:rPr>
          <w:rFonts w:ascii="Times New Roman" w:hAnsi="Times New Roman"/>
          <w:i/>
          <w:sz w:val="24"/>
          <w:szCs w:val="24"/>
        </w:rPr>
        <w:t>Т</w:t>
      </w:r>
      <w:r w:rsidR="00FE294D" w:rsidRPr="005306B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="00FE294D" w:rsidRPr="005306B0">
        <w:rPr>
          <w:rFonts w:ascii="Times New Roman" w:hAnsi="Times New Roman"/>
          <w:sz w:val="24"/>
          <w:szCs w:val="24"/>
        </w:rPr>
        <w:t>матем</w:t>
      </w:r>
      <w:proofErr w:type="spellEnd"/>
      <w:r w:rsidR="00FE294D" w:rsidRPr="005306B0">
        <w:rPr>
          <w:rFonts w:ascii="Times New Roman" w:hAnsi="Times New Roman"/>
          <w:sz w:val="24"/>
          <w:szCs w:val="24"/>
        </w:rPr>
        <w:t>. ожидание.</w:t>
      </w:r>
    </w:p>
    <w:p w:rsidR="00FE294D" w:rsidRDefault="00FE294D" w:rsidP="00FE294D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FE294D" w:rsidRPr="00D25097" w:rsidRDefault="00FE294D" w:rsidP="00FE294D">
      <w:pPr>
        <w:spacing w:line="240" w:lineRule="auto"/>
        <w:contextualSpacing/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</w:pPr>
      <w:r w:rsidRPr="005306B0">
        <w:rPr>
          <w:rFonts w:ascii="Times New Roman" w:hAnsi="Times New Roman"/>
          <w:sz w:val="24"/>
          <w:szCs w:val="24"/>
        </w:rPr>
        <w:t xml:space="preserve">Для удобства можно воспользоваться свойством:  </w:t>
      </w:r>
      <w:r w:rsidR="005306B0"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р</w:t>
      </w:r>
      <w:r w:rsidR="008D4701"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аспределение Релея  с параметром </w:t>
      </w:r>
      <w:r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λ</w:t>
      </w:r>
      <w:r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="008D4701"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– частный случ</w:t>
      </w:r>
      <w:r w:rsidR="008D4701"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ай распределения </w:t>
      </w:r>
      <w:proofErr w:type="spellStart"/>
      <w:r w:rsidR="008D4701"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Вейбулла</w:t>
      </w:r>
      <w:proofErr w:type="spellEnd"/>
      <w:r w:rsidR="008D4701"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 с </w:t>
      </w:r>
      <w:r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параметрам</w:t>
      </w:r>
      <w:r w:rsidR="00D25097" w:rsidRPr="00D25097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и</w:t>
      </w:r>
    </w:p>
    <w:p w:rsidR="008D4701" w:rsidRPr="009B05BD" w:rsidRDefault="0075448E" w:rsidP="00FE294D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75448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0" type="#_x0000_t75" style="position:absolute;margin-left:143.7pt;margin-top:1.8pt;width:122.35pt;height:34.55pt;z-index:251669504">
            <v:imagedata r:id="rId44" o:title=""/>
          </v:shape>
          <o:OLEObject Type="Embed" ProgID="Equation.3" ShapeID="_x0000_s1040" DrawAspect="Content" ObjectID="_1739209689" r:id="rId45"/>
        </w:pict>
      </w:r>
    </w:p>
    <w:p w:rsidR="00FE294D" w:rsidRDefault="00FE294D" w:rsidP="00FE294D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8D4701" w:rsidRPr="009B05BD" w:rsidRDefault="008D4701" w:rsidP="00FE294D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FE294D" w:rsidRPr="005306B0" w:rsidRDefault="00FE294D" w:rsidP="00FE294D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306B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 использовать функцию ВЕЙБУЛЛ(</w:t>
      </w:r>
      <w:r w:rsidR="008D470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</w:t>
      </w:r>
      <w:r w:rsidR="008D4701" w:rsidRPr="008D47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; </w:t>
      </w:r>
      <w:r w:rsidR="008D47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α</w:t>
      </w:r>
      <w:r w:rsidR="008D4701" w:rsidRPr="008D47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  <w:r w:rsidR="008D47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β</w:t>
      </w:r>
      <w:r w:rsidR="008D4701" w:rsidRPr="008D47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;1</w:t>
      </w:r>
      <w:r w:rsidRPr="005306B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).</w:t>
      </w:r>
    </w:p>
    <w:p w:rsidR="00FE294D" w:rsidRPr="005306B0" w:rsidRDefault="00FE294D" w:rsidP="00FE294D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FE294D" w:rsidRPr="005306B0" w:rsidRDefault="00506906" w:rsidP="00FE29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503475">
        <w:rPr>
          <w:rFonts w:ascii="Times New Roman" w:hAnsi="Times New Roman"/>
          <w:sz w:val="24"/>
          <w:szCs w:val="24"/>
        </w:rPr>
        <w:t>4</w:t>
      </w:r>
      <w:r w:rsidR="00FE294D" w:rsidRPr="005306B0">
        <w:rPr>
          <w:rFonts w:ascii="Times New Roman" w:hAnsi="Times New Roman"/>
          <w:sz w:val="24"/>
          <w:szCs w:val="24"/>
        </w:rPr>
        <w:t xml:space="preserve">.  В некоторых вариантах основная система имеет распределение </w:t>
      </w:r>
      <w:proofErr w:type="spellStart"/>
      <w:r w:rsidR="00FE294D" w:rsidRPr="005306B0">
        <w:rPr>
          <w:rFonts w:ascii="Times New Roman" w:hAnsi="Times New Roman"/>
          <w:sz w:val="24"/>
          <w:szCs w:val="24"/>
        </w:rPr>
        <w:t>Вейбулла</w:t>
      </w:r>
      <w:proofErr w:type="spellEnd"/>
      <w:r w:rsidR="00FF2C4D" w:rsidRPr="005306B0">
        <w:rPr>
          <w:rFonts w:ascii="Times New Roman" w:hAnsi="Times New Roman"/>
          <w:sz w:val="24"/>
          <w:szCs w:val="24"/>
        </w:rPr>
        <w:t>.</w:t>
      </w:r>
    </w:p>
    <w:p w:rsidR="00FE294D" w:rsidRPr="005306B0" w:rsidRDefault="0075448E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Object 4" o:spid="_x0000_s1041" type="#_x0000_t75" style="position:absolute;margin-left:162.45pt;margin-top:22.5pt;width:109pt;height:19pt;z-index:251670528">
            <v:imagedata r:id="rId46" o:title=""/>
          </v:shape>
          <o:OLEObject Type="Embed" ProgID="Equation.3" ShapeID="Object 4" DrawAspect="Content" ObjectID="_1739209690" r:id="rId47"/>
        </w:pict>
      </w:r>
      <w:proofErr w:type="spellStart"/>
      <w:r w:rsidR="00FF2C4D" w:rsidRPr="005306B0">
        <w:rPr>
          <w:rFonts w:ascii="Times New Roman" w:hAnsi="Times New Roman"/>
          <w:sz w:val="24"/>
          <w:szCs w:val="24"/>
        </w:rPr>
        <w:t>Матем</w:t>
      </w:r>
      <w:proofErr w:type="spellEnd"/>
      <w:r w:rsidR="00FF2C4D" w:rsidRPr="005306B0">
        <w:rPr>
          <w:rFonts w:ascii="Times New Roman" w:hAnsi="Times New Roman"/>
          <w:sz w:val="24"/>
          <w:szCs w:val="24"/>
        </w:rPr>
        <w:t>. ожидание</w:t>
      </w:r>
      <w:r w:rsidR="00FA124A">
        <w:rPr>
          <w:rFonts w:ascii="Times New Roman" w:hAnsi="Times New Roman"/>
          <w:sz w:val="24"/>
          <w:szCs w:val="24"/>
        </w:rPr>
        <w:t xml:space="preserve"> определяется так</w:t>
      </w:r>
      <w:r w:rsidR="008D4701" w:rsidRPr="008D4701">
        <w:rPr>
          <w:rFonts w:ascii="Times New Roman" w:hAnsi="Times New Roman"/>
          <w:sz w:val="24"/>
          <w:szCs w:val="24"/>
        </w:rPr>
        <w:t xml:space="preserve"> (Практикум, стр.</w:t>
      </w:r>
      <w:r w:rsidR="008D4701">
        <w:rPr>
          <w:rFonts w:ascii="Times New Roman" w:hAnsi="Times New Roman"/>
          <w:sz w:val="24"/>
          <w:szCs w:val="24"/>
        </w:rPr>
        <w:t>24 табл. 1.4)</w:t>
      </w:r>
      <w:r w:rsidR="00FF2C4D" w:rsidRPr="005306B0">
        <w:rPr>
          <w:rFonts w:ascii="Times New Roman" w:hAnsi="Times New Roman"/>
          <w:sz w:val="24"/>
          <w:szCs w:val="24"/>
        </w:rPr>
        <w:t xml:space="preserve">: </w:t>
      </w:r>
      <w:r w:rsidR="00FF2C4D" w:rsidRPr="005306B0">
        <w:rPr>
          <w:rFonts w:ascii="Times New Roman" w:hAnsi="Times New Roman"/>
          <w:sz w:val="24"/>
          <w:szCs w:val="24"/>
        </w:rPr>
        <w:tab/>
      </w:r>
      <w:r w:rsidR="00FF2C4D" w:rsidRPr="005306B0">
        <w:rPr>
          <w:rFonts w:ascii="Times New Roman" w:hAnsi="Times New Roman"/>
          <w:sz w:val="24"/>
          <w:szCs w:val="24"/>
        </w:rPr>
        <w:tab/>
      </w:r>
      <w:r w:rsidR="00FF2C4D" w:rsidRPr="005306B0">
        <w:rPr>
          <w:rFonts w:ascii="Times New Roman" w:hAnsi="Times New Roman"/>
          <w:sz w:val="24"/>
          <w:szCs w:val="24"/>
        </w:rPr>
        <w:tab/>
      </w:r>
      <w:r w:rsidR="00FF2C4D" w:rsidRPr="005306B0">
        <w:rPr>
          <w:rFonts w:ascii="Times New Roman" w:hAnsi="Times New Roman"/>
          <w:sz w:val="24"/>
          <w:szCs w:val="24"/>
        </w:rPr>
        <w:tab/>
      </w:r>
      <w:r w:rsidR="00FF2C4D" w:rsidRPr="005306B0">
        <w:rPr>
          <w:rFonts w:ascii="Times New Roman" w:hAnsi="Times New Roman"/>
          <w:sz w:val="24"/>
          <w:szCs w:val="24"/>
        </w:rPr>
        <w:tab/>
      </w:r>
      <w:r w:rsidR="005306B0">
        <w:rPr>
          <w:rFonts w:ascii="Times New Roman" w:hAnsi="Times New Roman"/>
          <w:sz w:val="24"/>
          <w:szCs w:val="24"/>
        </w:rPr>
        <w:tab/>
      </w:r>
      <w:r w:rsidR="005306B0">
        <w:rPr>
          <w:rFonts w:ascii="Times New Roman" w:hAnsi="Times New Roman"/>
          <w:sz w:val="24"/>
          <w:szCs w:val="24"/>
        </w:rPr>
        <w:tab/>
      </w:r>
    </w:p>
    <w:p w:rsidR="00FF2C4D" w:rsidRPr="005306B0" w:rsidRDefault="008D4701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,</w:t>
      </w:r>
    </w:p>
    <w:p w:rsidR="00FF2C4D" w:rsidRPr="005306B0" w:rsidRDefault="00FF2C4D" w:rsidP="0012167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5306B0">
        <w:rPr>
          <w:rFonts w:ascii="Times New Roman" w:hAnsi="Times New Roman"/>
          <w:sz w:val="24"/>
          <w:szCs w:val="24"/>
        </w:rPr>
        <w:t xml:space="preserve">где </w:t>
      </w:r>
      <w:proofErr w:type="gramStart"/>
      <w:r w:rsidRPr="005306B0">
        <w:rPr>
          <w:rFonts w:ascii="Times New Roman" w:hAnsi="Times New Roman"/>
          <w:sz w:val="24"/>
          <w:szCs w:val="24"/>
        </w:rPr>
        <w:t>Г(</w:t>
      </w:r>
      <w:proofErr w:type="gramEnd"/>
      <w:r w:rsidRPr="005306B0">
        <w:rPr>
          <w:rFonts w:ascii="Times New Roman" w:hAnsi="Times New Roman"/>
          <w:sz w:val="24"/>
          <w:szCs w:val="24"/>
        </w:rPr>
        <w:t xml:space="preserve">) – Гамма-функция, для вычисления значений которой можно использовать стандартные функции </w:t>
      </w:r>
      <w:proofErr w:type="spellStart"/>
      <w:r w:rsidRPr="005306B0">
        <w:rPr>
          <w:rFonts w:ascii="Times New Roman" w:hAnsi="Times New Roman"/>
          <w:sz w:val="24"/>
          <w:szCs w:val="24"/>
        </w:rPr>
        <w:t>Excel</w:t>
      </w:r>
      <w:proofErr w:type="spellEnd"/>
      <w:r w:rsidR="008D4701">
        <w:rPr>
          <w:rFonts w:ascii="Times New Roman" w:hAnsi="Times New Roman"/>
          <w:sz w:val="24"/>
          <w:szCs w:val="24"/>
        </w:rPr>
        <w:t>:</w:t>
      </w:r>
    </w:p>
    <w:p w:rsidR="00FF2C4D" w:rsidRPr="00FF2C4D" w:rsidRDefault="00FF2C4D" w:rsidP="00FA124A">
      <w:pPr>
        <w:spacing w:line="240" w:lineRule="auto"/>
        <w:ind w:left="2124" w:firstLine="708"/>
        <w:contextualSpacing/>
        <w:rPr>
          <w:rFonts w:ascii="Times New Roman" w:hAnsi="Times New Roman"/>
          <w:sz w:val="28"/>
          <w:szCs w:val="28"/>
        </w:rPr>
      </w:pPr>
      <w:r w:rsidRPr="005306B0">
        <w:rPr>
          <w:rFonts w:ascii="Times New Roman" w:hAnsi="Times New Roman"/>
          <w:sz w:val="24"/>
          <w:szCs w:val="24"/>
        </w:rPr>
        <w:t>Г(</w:t>
      </w:r>
      <w:r w:rsidRPr="005306B0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5306B0">
        <w:rPr>
          <w:rFonts w:ascii="Times New Roman" w:hAnsi="Times New Roman"/>
          <w:sz w:val="24"/>
          <w:szCs w:val="24"/>
        </w:rPr>
        <w:t>) =</w:t>
      </w:r>
      <w:r w:rsidRPr="005306B0">
        <w:rPr>
          <w:rFonts w:ascii="Times New Roman" w:hAnsi="Times New Roman"/>
          <w:i/>
          <w:iCs/>
          <w:sz w:val="24"/>
          <w:szCs w:val="24"/>
          <w:lang w:val="en-US"/>
        </w:rPr>
        <w:t>EXP</w:t>
      </w:r>
      <w:r w:rsidRPr="005306B0">
        <w:rPr>
          <w:rFonts w:ascii="Times New Roman" w:hAnsi="Times New Roman"/>
          <w:sz w:val="24"/>
          <w:szCs w:val="24"/>
        </w:rPr>
        <w:t>(ГАММАНЛОГ(</w:t>
      </w:r>
      <w:r w:rsidRPr="005306B0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5306B0">
        <w:rPr>
          <w:rFonts w:ascii="Times New Roman" w:hAnsi="Times New Roman"/>
          <w:sz w:val="24"/>
          <w:szCs w:val="24"/>
        </w:rPr>
        <w:t>))</w:t>
      </w:r>
    </w:p>
    <w:p w:rsidR="0012167B" w:rsidRDefault="0012167B" w:rsidP="0012167B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12167B" w:rsidRPr="0012167B" w:rsidRDefault="0012167B" w:rsidP="00634529">
      <w:pPr>
        <w:tabs>
          <w:tab w:val="left" w:pos="5715"/>
        </w:tabs>
        <w:rPr>
          <w:rFonts w:ascii="Times New Roman" w:hAnsi="Times New Roman" w:cs="Times New Roman"/>
          <w:sz w:val="24"/>
          <w:szCs w:val="24"/>
        </w:rPr>
      </w:pPr>
    </w:p>
    <w:sectPr w:rsidR="0012167B" w:rsidRPr="0012167B" w:rsidSect="006A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4C26"/>
    <w:multiLevelType w:val="hybridMultilevel"/>
    <w:tmpl w:val="99F4B6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5554687"/>
    <w:multiLevelType w:val="hybridMultilevel"/>
    <w:tmpl w:val="E610A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450C8"/>
    <w:multiLevelType w:val="hybridMultilevel"/>
    <w:tmpl w:val="803A92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9509E4"/>
    <w:rsid w:val="00094895"/>
    <w:rsid w:val="000F5C00"/>
    <w:rsid w:val="0012167B"/>
    <w:rsid w:val="001677AC"/>
    <w:rsid w:val="001B167C"/>
    <w:rsid w:val="001B3146"/>
    <w:rsid w:val="001E42A4"/>
    <w:rsid w:val="00261060"/>
    <w:rsid w:val="002A457C"/>
    <w:rsid w:val="003227E9"/>
    <w:rsid w:val="00373646"/>
    <w:rsid w:val="003A714B"/>
    <w:rsid w:val="003A7E33"/>
    <w:rsid w:val="00400C1A"/>
    <w:rsid w:val="00430696"/>
    <w:rsid w:val="00484354"/>
    <w:rsid w:val="00484EB0"/>
    <w:rsid w:val="004E414F"/>
    <w:rsid w:val="00503475"/>
    <w:rsid w:val="00506906"/>
    <w:rsid w:val="005306B0"/>
    <w:rsid w:val="00535EDD"/>
    <w:rsid w:val="00536E69"/>
    <w:rsid w:val="00546EAE"/>
    <w:rsid w:val="0055346B"/>
    <w:rsid w:val="005A0636"/>
    <w:rsid w:val="005B79EE"/>
    <w:rsid w:val="005E191E"/>
    <w:rsid w:val="005F3557"/>
    <w:rsid w:val="00606AC7"/>
    <w:rsid w:val="006272A0"/>
    <w:rsid w:val="00634529"/>
    <w:rsid w:val="006A7A87"/>
    <w:rsid w:val="006B3288"/>
    <w:rsid w:val="00717723"/>
    <w:rsid w:val="007301B0"/>
    <w:rsid w:val="0075448E"/>
    <w:rsid w:val="007743BA"/>
    <w:rsid w:val="00776A25"/>
    <w:rsid w:val="007D4730"/>
    <w:rsid w:val="0080648D"/>
    <w:rsid w:val="0084681D"/>
    <w:rsid w:val="00861F59"/>
    <w:rsid w:val="0088584B"/>
    <w:rsid w:val="008D4701"/>
    <w:rsid w:val="008E6F5B"/>
    <w:rsid w:val="008F5DC5"/>
    <w:rsid w:val="0090397F"/>
    <w:rsid w:val="009202AF"/>
    <w:rsid w:val="009509E4"/>
    <w:rsid w:val="009562D5"/>
    <w:rsid w:val="009B05BD"/>
    <w:rsid w:val="00AA4FBA"/>
    <w:rsid w:val="00AD2F03"/>
    <w:rsid w:val="00B10630"/>
    <w:rsid w:val="00B62A00"/>
    <w:rsid w:val="00BB204B"/>
    <w:rsid w:val="00BF2C3F"/>
    <w:rsid w:val="00C01C2C"/>
    <w:rsid w:val="00C10309"/>
    <w:rsid w:val="00C34EFC"/>
    <w:rsid w:val="00C84DAC"/>
    <w:rsid w:val="00D25097"/>
    <w:rsid w:val="00DD0540"/>
    <w:rsid w:val="00DF173E"/>
    <w:rsid w:val="00E150ED"/>
    <w:rsid w:val="00E54505"/>
    <w:rsid w:val="00EB4F92"/>
    <w:rsid w:val="00F34D1E"/>
    <w:rsid w:val="00F6133A"/>
    <w:rsid w:val="00FA124A"/>
    <w:rsid w:val="00FE294D"/>
    <w:rsid w:val="00FF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9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Викулова</dc:creator>
  <cp:keywords/>
  <dc:description/>
  <cp:lastModifiedBy>Викулова</cp:lastModifiedBy>
  <cp:revision>30</cp:revision>
  <dcterms:created xsi:type="dcterms:W3CDTF">2021-02-12T07:43:00Z</dcterms:created>
  <dcterms:modified xsi:type="dcterms:W3CDTF">2023-03-01T18:01:00Z</dcterms:modified>
</cp:coreProperties>
</file>