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2A0CEE" w:rsidRDefault="00C25231" w:rsidP="00C25231">
      <w:pPr>
        <w:pStyle w:val="21"/>
        <w:rPr>
          <w:rStyle w:val="12"/>
          <w:rFonts w:cs="Times New Roman"/>
          <w:szCs w:val="28"/>
        </w:rPr>
      </w:pPr>
      <w:r w:rsidRPr="002A0CEE">
        <w:rPr>
          <w:rFonts w:cs="Times New Roman"/>
          <w:szCs w:val="28"/>
        </w:rPr>
        <w:t>«</w:t>
      </w:r>
      <w:r w:rsidRPr="002A0CEE">
        <w:rPr>
          <w:rStyle w:val="12"/>
          <w:rFonts w:cs="Times New Roman"/>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2A0CEE" w:rsidRDefault="00C25231" w:rsidP="00C25231">
      <w:pPr>
        <w:pStyle w:val="21"/>
        <w:rPr>
          <w:rFonts w:cs="Times New Roman"/>
          <w:szCs w:val="28"/>
        </w:rPr>
      </w:pPr>
      <w:r w:rsidRPr="002A0CEE">
        <w:rPr>
          <w:rFonts w:cs="Times New Roman"/>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22 МОиАИС 184-</w:t>
      </w:r>
      <w:r>
        <w:rPr>
          <w:rFonts w:cs="Times New Roman"/>
          <w:szCs w:val="28"/>
        </w:rPr>
        <w:t>2</w:t>
      </w:r>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Поляков И.А</w:t>
      </w:r>
      <w:r w:rsidR="009A1F3F">
        <w:rPr>
          <w:rFonts w:cs="Times New Roman"/>
          <w:szCs w:val="28"/>
          <w:lang w:val="en-US"/>
        </w:rPr>
        <w:t>.</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r w:rsidRPr="002A0CEE">
        <w:rPr>
          <w:rFonts w:cs="Times New Roman"/>
          <w:szCs w:val="28"/>
        </w:rPr>
        <w:t>Ялдыгин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47B83F22" w:rsidR="002F20B2" w:rsidRPr="00ED753B" w:rsidRDefault="00C25231" w:rsidP="00ED753B">
      <w:pPr>
        <w:ind w:firstLine="0"/>
        <w:jc w:val="center"/>
        <w:rPr>
          <w:rFonts w:cs="Times New Roman"/>
          <w:szCs w:val="28"/>
        </w:rPr>
      </w:pPr>
      <w:r w:rsidRPr="002A0CEE">
        <w:rPr>
          <w:rFonts w:cs="Times New Roman"/>
          <w:szCs w:val="28"/>
        </w:rPr>
        <w:t>Тюмень 202</w:t>
      </w:r>
      <w:r>
        <w:rPr>
          <w:rFonts w:cs="Times New Roman"/>
          <w:szCs w:val="28"/>
        </w:rPr>
        <w:t>1</w:t>
      </w:r>
    </w:p>
    <w:sdt>
      <w:sdtPr>
        <w:id w:val="-345016168"/>
        <w:docPartObj>
          <w:docPartGallery w:val="Table of Contents"/>
          <w:docPartUnique/>
        </w:docPartObj>
      </w:sdtPr>
      <w:sdtEndPr>
        <w:rPr>
          <w:rFonts w:eastAsiaTheme="minorHAnsi" w:cstheme="minorBidi"/>
          <w:bCs/>
          <w:color w:val="auto"/>
          <w:szCs w:val="22"/>
          <w:lang w:eastAsia="en-US"/>
        </w:rPr>
      </w:sdtEndPr>
      <w:sdtContent>
        <w:p w14:paraId="0B192B28" w14:textId="3DAECB41" w:rsidR="006E6AAC" w:rsidRPr="006E6AAC" w:rsidRDefault="006E6AAC" w:rsidP="006E6AAC">
          <w:pPr>
            <w:pStyle w:val="a4"/>
            <w:jc w:val="center"/>
            <w:rPr>
              <w:rFonts w:cs="Times New Roman"/>
              <w:szCs w:val="28"/>
            </w:rPr>
          </w:pPr>
          <w:r w:rsidRPr="006E6AAC">
            <w:rPr>
              <w:rFonts w:cs="Times New Roman"/>
              <w:szCs w:val="28"/>
            </w:rPr>
            <w:t>Оглавление</w:t>
          </w:r>
        </w:p>
        <w:p w14:paraId="783AAD88" w14:textId="44CF5210" w:rsidR="006E6AAC" w:rsidRPr="006E6AAC" w:rsidRDefault="006E6AAC">
          <w:pPr>
            <w:pStyle w:val="13"/>
            <w:tabs>
              <w:tab w:val="right" w:leader="dot" w:pos="9629"/>
            </w:tabs>
            <w:rPr>
              <w:rFonts w:ascii="Times New Roman" w:hAnsi="Times New Roman"/>
              <w:noProof/>
              <w:sz w:val="28"/>
              <w:szCs w:val="28"/>
            </w:rPr>
          </w:pPr>
          <w:r w:rsidRPr="006E6AAC">
            <w:rPr>
              <w:rFonts w:ascii="Times New Roman" w:hAnsi="Times New Roman"/>
              <w:sz w:val="28"/>
              <w:szCs w:val="28"/>
            </w:rPr>
            <w:fldChar w:fldCharType="begin"/>
          </w:r>
          <w:r w:rsidRPr="006E6AAC">
            <w:rPr>
              <w:rFonts w:ascii="Times New Roman" w:hAnsi="Times New Roman"/>
              <w:sz w:val="28"/>
              <w:szCs w:val="28"/>
            </w:rPr>
            <w:instrText xml:space="preserve"> TOC \o "1-3" \h \z \u </w:instrText>
          </w:r>
          <w:r w:rsidRPr="006E6AAC">
            <w:rPr>
              <w:rFonts w:ascii="Times New Roman" w:hAnsi="Times New Roman"/>
              <w:sz w:val="28"/>
              <w:szCs w:val="28"/>
            </w:rPr>
            <w:fldChar w:fldCharType="separate"/>
          </w:r>
          <w:hyperlink w:anchor="_Toc86074912" w:history="1">
            <w:r w:rsidRPr="006E6AAC">
              <w:rPr>
                <w:rStyle w:val="a3"/>
                <w:rFonts w:ascii="Times New Roman" w:hAnsi="Times New Roman"/>
                <w:noProof/>
                <w:sz w:val="28"/>
                <w:szCs w:val="28"/>
              </w:rPr>
              <w:t>ВВЕДЕНИЕ</w:t>
            </w:r>
            <w:r w:rsidRPr="006E6AAC">
              <w:rPr>
                <w:rFonts w:ascii="Times New Roman" w:hAnsi="Times New Roman"/>
                <w:noProof/>
                <w:webHidden/>
                <w:sz w:val="28"/>
                <w:szCs w:val="28"/>
              </w:rPr>
              <w:tab/>
            </w:r>
            <w:r w:rsidRPr="006E6AAC">
              <w:rPr>
                <w:rFonts w:ascii="Times New Roman" w:hAnsi="Times New Roman"/>
                <w:noProof/>
                <w:webHidden/>
                <w:sz w:val="28"/>
                <w:szCs w:val="28"/>
              </w:rPr>
              <w:fldChar w:fldCharType="begin"/>
            </w:r>
            <w:r w:rsidRPr="006E6AAC">
              <w:rPr>
                <w:rFonts w:ascii="Times New Roman" w:hAnsi="Times New Roman"/>
                <w:noProof/>
                <w:webHidden/>
                <w:sz w:val="28"/>
                <w:szCs w:val="28"/>
              </w:rPr>
              <w:instrText xml:space="preserve"> PAGEREF _Toc86074912 \h </w:instrText>
            </w:r>
            <w:r w:rsidRPr="006E6AAC">
              <w:rPr>
                <w:rFonts w:ascii="Times New Roman" w:hAnsi="Times New Roman"/>
                <w:noProof/>
                <w:webHidden/>
                <w:sz w:val="28"/>
                <w:szCs w:val="28"/>
              </w:rPr>
            </w:r>
            <w:r w:rsidRPr="006E6AAC">
              <w:rPr>
                <w:rFonts w:ascii="Times New Roman" w:hAnsi="Times New Roman"/>
                <w:noProof/>
                <w:webHidden/>
                <w:sz w:val="28"/>
                <w:szCs w:val="28"/>
              </w:rPr>
              <w:fldChar w:fldCharType="separate"/>
            </w:r>
            <w:r w:rsidRPr="006E6AAC">
              <w:rPr>
                <w:rFonts w:ascii="Times New Roman" w:hAnsi="Times New Roman"/>
                <w:noProof/>
                <w:webHidden/>
                <w:sz w:val="28"/>
                <w:szCs w:val="28"/>
              </w:rPr>
              <w:t>3</w:t>
            </w:r>
            <w:r w:rsidRPr="006E6AAC">
              <w:rPr>
                <w:rFonts w:ascii="Times New Roman" w:hAnsi="Times New Roman"/>
                <w:noProof/>
                <w:webHidden/>
                <w:sz w:val="28"/>
                <w:szCs w:val="28"/>
              </w:rPr>
              <w:fldChar w:fldCharType="end"/>
            </w:r>
          </w:hyperlink>
        </w:p>
        <w:p w14:paraId="7E20245A" w14:textId="2EC2AECE" w:rsidR="006E6AAC" w:rsidRPr="006E6AAC" w:rsidRDefault="006E6AAC">
          <w:pPr>
            <w:pStyle w:val="13"/>
            <w:tabs>
              <w:tab w:val="right" w:leader="dot" w:pos="9629"/>
            </w:tabs>
            <w:rPr>
              <w:rFonts w:ascii="Times New Roman" w:hAnsi="Times New Roman"/>
              <w:noProof/>
              <w:sz w:val="28"/>
              <w:szCs w:val="28"/>
            </w:rPr>
          </w:pPr>
          <w:hyperlink w:anchor="_Toc86074913" w:history="1">
            <w:r w:rsidRPr="006E6AAC">
              <w:rPr>
                <w:rStyle w:val="a3"/>
                <w:rFonts w:ascii="Times New Roman" w:hAnsi="Times New Roman"/>
                <w:noProof/>
                <w:sz w:val="28"/>
                <w:szCs w:val="28"/>
                <w:shd w:val="clear" w:color="auto" w:fill="FFFFFF"/>
              </w:rPr>
              <w:t>ГЛАВА 1. ТЕОРЕТИЧЕСКИЕ СВЕДЕНИЯ</w:t>
            </w:r>
            <w:r w:rsidRPr="006E6AAC">
              <w:rPr>
                <w:rFonts w:ascii="Times New Roman" w:hAnsi="Times New Roman"/>
                <w:noProof/>
                <w:webHidden/>
                <w:sz w:val="28"/>
                <w:szCs w:val="28"/>
              </w:rPr>
              <w:tab/>
            </w:r>
            <w:r w:rsidRPr="006E6AAC">
              <w:rPr>
                <w:rFonts w:ascii="Times New Roman" w:hAnsi="Times New Roman"/>
                <w:noProof/>
                <w:webHidden/>
                <w:sz w:val="28"/>
                <w:szCs w:val="28"/>
              </w:rPr>
              <w:fldChar w:fldCharType="begin"/>
            </w:r>
            <w:r w:rsidRPr="006E6AAC">
              <w:rPr>
                <w:rFonts w:ascii="Times New Roman" w:hAnsi="Times New Roman"/>
                <w:noProof/>
                <w:webHidden/>
                <w:sz w:val="28"/>
                <w:szCs w:val="28"/>
              </w:rPr>
              <w:instrText xml:space="preserve"> PAGEREF _Toc86074913 \h </w:instrText>
            </w:r>
            <w:r w:rsidRPr="006E6AAC">
              <w:rPr>
                <w:rFonts w:ascii="Times New Roman" w:hAnsi="Times New Roman"/>
                <w:noProof/>
                <w:webHidden/>
                <w:sz w:val="28"/>
                <w:szCs w:val="28"/>
              </w:rPr>
            </w:r>
            <w:r w:rsidRPr="006E6AAC">
              <w:rPr>
                <w:rFonts w:ascii="Times New Roman" w:hAnsi="Times New Roman"/>
                <w:noProof/>
                <w:webHidden/>
                <w:sz w:val="28"/>
                <w:szCs w:val="28"/>
              </w:rPr>
              <w:fldChar w:fldCharType="separate"/>
            </w:r>
            <w:r w:rsidRPr="006E6AAC">
              <w:rPr>
                <w:rFonts w:ascii="Times New Roman" w:hAnsi="Times New Roman"/>
                <w:noProof/>
                <w:webHidden/>
                <w:sz w:val="28"/>
                <w:szCs w:val="28"/>
              </w:rPr>
              <w:t>4</w:t>
            </w:r>
            <w:r w:rsidRPr="006E6AAC">
              <w:rPr>
                <w:rFonts w:ascii="Times New Roman" w:hAnsi="Times New Roman"/>
                <w:noProof/>
                <w:webHidden/>
                <w:sz w:val="28"/>
                <w:szCs w:val="28"/>
              </w:rPr>
              <w:fldChar w:fldCharType="end"/>
            </w:r>
          </w:hyperlink>
        </w:p>
        <w:p w14:paraId="321F8AE8" w14:textId="566E6B5A" w:rsidR="006E6AAC" w:rsidRPr="006E6AAC" w:rsidRDefault="006E6AAC">
          <w:pPr>
            <w:pStyle w:val="23"/>
            <w:rPr>
              <w:rFonts w:ascii="Times New Roman" w:eastAsiaTheme="minorEastAsia" w:hAnsi="Times New Roman" w:cs="Times New Roman"/>
              <w:noProof/>
              <w:sz w:val="28"/>
              <w:szCs w:val="28"/>
              <w:lang w:eastAsia="zh-CN"/>
            </w:rPr>
          </w:pPr>
          <w:hyperlink w:anchor="_Toc86074914" w:history="1">
            <w:r w:rsidRPr="006E6AAC">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Pr="006E6AAC">
              <w:rPr>
                <w:rStyle w:val="a3"/>
                <w:rFonts w:ascii="Times New Roman" w:hAnsi="Times New Roman" w:cs="Times New Roman"/>
                <w:noProof/>
                <w:sz w:val="28"/>
                <w:szCs w:val="28"/>
                <w:shd w:val="clear" w:color="auto" w:fill="FFFFFF"/>
                <w:lang w:val="en-US"/>
              </w:rPr>
              <w:t>MS</w:t>
            </w:r>
            <w:r w:rsidRPr="006E6AAC">
              <w:rPr>
                <w:rStyle w:val="a3"/>
                <w:rFonts w:ascii="Times New Roman" w:hAnsi="Times New Roman" w:cs="Times New Roman"/>
                <w:noProof/>
                <w:sz w:val="28"/>
                <w:szCs w:val="28"/>
                <w:shd w:val="clear" w:color="auto" w:fill="FFFFFF"/>
              </w:rPr>
              <w:t xml:space="preserve"> </w:t>
            </w:r>
            <w:r w:rsidRPr="006E6AAC">
              <w:rPr>
                <w:rStyle w:val="a3"/>
                <w:rFonts w:ascii="Times New Roman" w:hAnsi="Times New Roman" w:cs="Times New Roman"/>
                <w:noProof/>
                <w:sz w:val="28"/>
                <w:szCs w:val="28"/>
                <w:shd w:val="clear" w:color="auto" w:fill="FFFFFF"/>
                <w:lang w:val="en-US"/>
              </w:rPr>
              <w:t>SQL</w:t>
            </w:r>
            <w:r w:rsidRPr="006E6AAC">
              <w:rPr>
                <w:rStyle w:val="a3"/>
                <w:rFonts w:ascii="Times New Roman" w:hAnsi="Times New Roman" w:cs="Times New Roman"/>
                <w:noProof/>
                <w:sz w:val="28"/>
                <w:szCs w:val="28"/>
                <w:shd w:val="clear" w:color="auto" w:fill="FFFFFF"/>
              </w:rPr>
              <w:t xml:space="preserve"> </w:t>
            </w:r>
            <w:r w:rsidRPr="006E6AAC">
              <w:rPr>
                <w:rStyle w:val="a3"/>
                <w:rFonts w:ascii="Times New Roman" w:hAnsi="Times New Roman" w:cs="Times New Roman"/>
                <w:noProof/>
                <w:sz w:val="28"/>
                <w:szCs w:val="28"/>
                <w:shd w:val="clear" w:color="auto" w:fill="FFFFFF"/>
                <w:lang w:val="en-US"/>
              </w:rPr>
              <w:t>Server</w:t>
            </w:r>
            <w:r w:rsidRPr="006E6AAC">
              <w:rPr>
                <w:rFonts w:ascii="Times New Roman" w:hAnsi="Times New Roman" w:cs="Times New Roman"/>
                <w:noProof/>
                <w:webHidden/>
                <w:sz w:val="28"/>
                <w:szCs w:val="28"/>
              </w:rPr>
              <w:tab/>
            </w:r>
            <w:r w:rsidRPr="006E6AAC">
              <w:rPr>
                <w:rFonts w:ascii="Times New Roman" w:hAnsi="Times New Roman" w:cs="Times New Roman"/>
                <w:noProof/>
                <w:webHidden/>
                <w:sz w:val="28"/>
                <w:szCs w:val="28"/>
              </w:rPr>
              <w:fldChar w:fldCharType="begin"/>
            </w:r>
            <w:r w:rsidRPr="006E6AAC">
              <w:rPr>
                <w:rFonts w:ascii="Times New Roman" w:hAnsi="Times New Roman" w:cs="Times New Roman"/>
                <w:noProof/>
                <w:webHidden/>
                <w:sz w:val="28"/>
                <w:szCs w:val="28"/>
              </w:rPr>
              <w:instrText xml:space="preserve"> PAGEREF _Toc86074914 \h </w:instrText>
            </w:r>
            <w:r w:rsidRPr="006E6AAC">
              <w:rPr>
                <w:rFonts w:ascii="Times New Roman" w:hAnsi="Times New Roman" w:cs="Times New Roman"/>
                <w:noProof/>
                <w:webHidden/>
                <w:sz w:val="28"/>
                <w:szCs w:val="28"/>
              </w:rPr>
            </w:r>
            <w:r w:rsidRPr="006E6AAC">
              <w:rPr>
                <w:rFonts w:ascii="Times New Roman" w:hAnsi="Times New Roman" w:cs="Times New Roman"/>
                <w:noProof/>
                <w:webHidden/>
                <w:sz w:val="28"/>
                <w:szCs w:val="28"/>
              </w:rPr>
              <w:fldChar w:fldCharType="separate"/>
            </w:r>
            <w:r w:rsidRPr="006E6AAC">
              <w:rPr>
                <w:rFonts w:ascii="Times New Roman" w:hAnsi="Times New Roman" w:cs="Times New Roman"/>
                <w:noProof/>
                <w:webHidden/>
                <w:sz w:val="28"/>
                <w:szCs w:val="28"/>
              </w:rPr>
              <w:t>4</w:t>
            </w:r>
            <w:r w:rsidRPr="006E6AAC">
              <w:rPr>
                <w:rFonts w:ascii="Times New Roman" w:hAnsi="Times New Roman" w:cs="Times New Roman"/>
                <w:noProof/>
                <w:webHidden/>
                <w:sz w:val="28"/>
                <w:szCs w:val="28"/>
              </w:rPr>
              <w:fldChar w:fldCharType="end"/>
            </w:r>
          </w:hyperlink>
        </w:p>
        <w:p w14:paraId="7F20A3A5" w14:textId="32E74372" w:rsidR="006E6AAC" w:rsidRPr="006E6AAC" w:rsidRDefault="006E6AAC">
          <w:pPr>
            <w:pStyle w:val="23"/>
            <w:rPr>
              <w:rFonts w:ascii="Times New Roman" w:eastAsiaTheme="minorEastAsia" w:hAnsi="Times New Roman" w:cs="Times New Roman"/>
              <w:noProof/>
              <w:sz w:val="28"/>
              <w:szCs w:val="28"/>
              <w:lang w:eastAsia="zh-CN"/>
            </w:rPr>
          </w:pPr>
          <w:hyperlink w:anchor="_Toc86074915" w:history="1">
            <w:r w:rsidRPr="006E6AAC">
              <w:rPr>
                <w:rStyle w:val="a3"/>
                <w:rFonts w:ascii="Times New Roman" w:hAnsi="Times New Roman" w:cs="Times New Roman"/>
                <w:noProof/>
                <w:sz w:val="28"/>
                <w:szCs w:val="28"/>
                <w:shd w:val="clear" w:color="auto" w:fill="FFFFFF"/>
              </w:rPr>
              <w:t xml:space="preserve">1.2. Типы резервного копирования </w:t>
            </w:r>
            <w:r w:rsidRPr="006E6AAC">
              <w:rPr>
                <w:rStyle w:val="a3"/>
                <w:rFonts w:ascii="Times New Roman" w:hAnsi="Times New Roman" w:cs="Times New Roman"/>
                <w:noProof/>
                <w:sz w:val="28"/>
                <w:szCs w:val="28"/>
                <w:shd w:val="clear" w:color="auto" w:fill="FFFFFF"/>
                <w:lang w:val="en-US"/>
              </w:rPr>
              <w:t>SQL</w:t>
            </w:r>
            <w:r w:rsidRPr="006E6AAC">
              <w:rPr>
                <w:rStyle w:val="a3"/>
                <w:rFonts w:ascii="Times New Roman" w:hAnsi="Times New Roman" w:cs="Times New Roman"/>
                <w:noProof/>
                <w:sz w:val="28"/>
                <w:szCs w:val="28"/>
                <w:shd w:val="clear" w:color="auto" w:fill="FFFFFF"/>
              </w:rPr>
              <w:t xml:space="preserve"> </w:t>
            </w:r>
            <w:r w:rsidRPr="006E6AAC">
              <w:rPr>
                <w:rStyle w:val="a3"/>
                <w:rFonts w:ascii="Times New Roman" w:hAnsi="Times New Roman" w:cs="Times New Roman"/>
                <w:noProof/>
                <w:sz w:val="28"/>
                <w:szCs w:val="28"/>
                <w:shd w:val="clear" w:color="auto" w:fill="FFFFFF"/>
                <w:lang w:val="en-US"/>
              </w:rPr>
              <w:t>Server</w:t>
            </w:r>
            <w:r w:rsidRPr="006E6AAC">
              <w:rPr>
                <w:rFonts w:ascii="Times New Roman" w:hAnsi="Times New Roman" w:cs="Times New Roman"/>
                <w:noProof/>
                <w:webHidden/>
                <w:sz w:val="28"/>
                <w:szCs w:val="28"/>
              </w:rPr>
              <w:tab/>
            </w:r>
            <w:r w:rsidRPr="006E6AAC">
              <w:rPr>
                <w:rFonts w:ascii="Times New Roman" w:hAnsi="Times New Roman" w:cs="Times New Roman"/>
                <w:noProof/>
                <w:webHidden/>
                <w:sz w:val="28"/>
                <w:szCs w:val="28"/>
              </w:rPr>
              <w:fldChar w:fldCharType="begin"/>
            </w:r>
            <w:r w:rsidRPr="006E6AAC">
              <w:rPr>
                <w:rFonts w:ascii="Times New Roman" w:hAnsi="Times New Roman" w:cs="Times New Roman"/>
                <w:noProof/>
                <w:webHidden/>
                <w:sz w:val="28"/>
                <w:szCs w:val="28"/>
              </w:rPr>
              <w:instrText xml:space="preserve"> PAGEREF _Toc86074915 \h </w:instrText>
            </w:r>
            <w:r w:rsidRPr="006E6AAC">
              <w:rPr>
                <w:rFonts w:ascii="Times New Roman" w:hAnsi="Times New Roman" w:cs="Times New Roman"/>
                <w:noProof/>
                <w:webHidden/>
                <w:sz w:val="28"/>
                <w:szCs w:val="28"/>
              </w:rPr>
            </w:r>
            <w:r w:rsidRPr="006E6AAC">
              <w:rPr>
                <w:rFonts w:ascii="Times New Roman" w:hAnsi="Times New Roman" w:cs="Times New Roman"/>
                <w:noProof/>
                <w:webHidden/>
                <w:sz w:val="28"/>
                <w:szCs w:val="28"/>
              </w:rPr>
              <w:fldChar w:fldCharType="separate"/>
            </w:r>
            <w:r w:rsidRPr="006E6AAC">
              <w:rPr>
                <w:rFonts w:ascii="Times New Roman" w:hAnsi="Times New Roman" w:cs="Times New Roman"/>
                <w:noProof/>
                <w:webHidden/>
                <w:sz w:val="28"/>
                <w:szCs w:val="28"/>
              </w:rPr>
              <w:t>5</w:t>
            </w:r>
            <w:r w:rsidRPr="006E6AAC">
              <w:rPr>
                <w:rFonts w:ascii="Times New Roman" w:hAnsi="Times New Roman" w:cs="Times New Roman"/>
                <w:noProof/>
                <w:webHidden/>
                <w:sz w:val="28"/>
                <w:szCs w:val="28"/>
              </w:rPr>
              <w:fldChar w:fldCharType="end"/>
            </w:r>
          </w:hyperlink>
        </w:p>
        <w:p w14:paraId="2232E814" w14:textId="67FC1A00" w:rsidR="006E6AAC" w:rsidRPr="006E6AAC" w:rsidRDefault="006E6AAC">
          <w:pPr>
            <w:pStyle w:val="23"/>
            <w:rPr>
              <w:rFonts w:ascii="Times New Roman" w:eastAsiaTheme="minorEastAsia" w:hAnsi="Times New Roman" w:cs="Times New Roman"/>
              <w:noProof/>
              <w:sz w:val="28"/>
              <w:szCs w:val="28"/>
              <w:lang w:eastAsia="zh-CN"/>
            </w:rPr>
          </w:pPr>
          <w:hyperlink w:anchor="_Toc86074916" w:history="1">
            <w:r w:rsidRPr="006E6AAC">
              <w:rPr>
                <w:rStyle w:val="a3"/>
                <w:rFonts w:ascii="Times New Roman" w:hAnsi="Times New Roman" w:cs="Times New Roman"/>
                <w:noProof/>
                <w:sz w:val="28"/>
                <w:szCs w:val="28"/>
                <w:shd w:val="clear" w:color="auto" w:fill="FFFFFF"/>
              </w:rPr>
              <w:t>1.2.1. Полное копирование базы данных</w:t>
            </w:r>
            <w:r w:rsidRPr="006E6AAC">
              <w:rPr>
                <w:rFonts w:ascii="Times New Roman" w:hAnsi="Times New Roman" w:cs="Times New Roman"/>
                <w:noProof/>
                <w:webHidden/>
                <w:sz w:val="28"/>
                <w:szCs w:val="28"/>
              </w:rPr>
              <w:tab/>
            </w:r>
            <w:r w:rsidRPr="006E6AAC">
              <w:rPr>
                <w:rFonts w:ascii="Times New Roman" w:hAnsi="Times New Roman" w:cs="Times New Roman"/>
                <w:noProof/>
                <w:webHidden/>
                <w:sz w:val="28"/>
                <w:szCs w:val="28"/>
              </w:rPr>
              <w:fldChar w:fldCharType="begin"/>
            </w:r>
            <w:r w:rsidRPr="006E6AAC">
              <w:rPr>
                <w:rFonts w:ascii="Times New Roman" w:hAnsi="Times New Roman" w:cs="Times New Roman"/>
                <w:noProof/>
                <w:webHidden/>
                <w:sz w:val="28"/>
                <w:szCs w:val="28"/>
              </w:rPr>
              <w:instrText xml:space="preserve"> PAGEREF _Toc86074916 \h </w:instrText>
            </w:r>
            <w:r w:rsidRPr="006E6AAC">
              <w:rPr>
                <w:rFonts w:ascii="Times New Roman" w:hAnsi="Times New Roman" w:cs="Times New Roman"/>
                <w:noProof/>
                <w:webHidden/>
                <w:sz w:val="28"/>
                <w:szCs w:val="28"/>
              </w:rPr>
            </w:r>
            <w:r w:rsidRPr="006E6AAC">
              <w:rPr>
                <w:rFonts w:ascii="Times New Roman" w:hAnsi="Times New Roman" w:cs="Times New Roman"/>
                <w:noProof/>
                <w:webHidden/>
                <w:sz w:val="28"/>
                <w:szCs w:val="28"/>
              </w:rPr>
              <w:fldChar w:fldCharType="separate"/>
            </w:r>
            <w:r w:rsidRPr="006E6AAC">
              <w:rPr>
                <w:rFonts w:ascii="Times New Roman" w:hAnsi="Times New Roman" w:cs="Times New Roman"/>
                <w:noProof/>
                <w:webHidden/>
                <w:sz w:val="28"/>
                <w:szCs w:val="28"/>
              </w:rPr>
              <w:t>5</w:t>
            </w:r>
            <w:r w:rsidRPr="006E6AAC">
              <w:rPr>
                <w:rFonts w:ascii="Times New Roman" w:hAnsi="Times New Roman" w:cs="Times New Roman"/>
                <w:noProof/>
                <w:webHidden/>
                <w:sz w:val="28"/>
                <w:szCs w:val="28"/>
              </w:rPr>
              <w:fldChar w:fldCharType="end"/>
            </w:r>
          </w:hyperlink>
        </w:p>
        <w:p w14:paraId="15FE19EA" w14:textId="33B5311E" w:rsidR="006E6AAC" w:rsidRPr="006E6AAC" w:rsidRDefault="006E6AAC">
          <w:pPr>
            <w:pStyle w:val="23"/>
            <w:rPr>
              <w:rFonts w:ascii="Times New Roman" w:eastAsiaTheme="minorEastAsia" w:hAnsi="Times New Roman" w:cs="Times New Roman"/>
              <w:noProof/>
              <w:sz w:val="28"/>
              <w:szCs w:val="28"/>
              <w:lang w:eastAsia="zh-CN"/>
            </w:rPr>
          </w:pPr>
          <w:hyperlink w:anchor="_Toc86074917" w:history="1">
            <w:r w:rsidRPr="006E6AAC">
              <w:rPr>
                <w:rStyle w:val="a3"/>
                <w:rFonts w:ascii="Times New Roman" w:hAnsi="Times New Roman" w:cs="Times New Roman"/>
                <w:noProof/>
                <w:sz w:val="28"/>
                <w:szCs w:val="28"/>
              </w:rPr>
              <w:t xml:space="preserve">1.2.2. </w:t>
            </w:r>
            <w:r w:rsidRPr="006E6AAC">
              <w:rPr>
                <w:rStyle w:val="a3"/>
                <w:rFonts w:ascii="Times New Roman" w:hAnsi="Times New Roman" w:cs="Times New Roman"/>
                <w:noProof/>
                <w:sz w:val="28"/>
                <w:szCs w:val="28"/>
                <w:shd w:val="clear" w:color="auto" w:fill="FFFFFF"/>
              </w:rPr>
              <w:t>Дифференцированное резервное копирование</w:t>
            </w:r>
            <w:r w:rsidRPr="006E6AAC">
              <w:rPr>
                <w:rFonts w:ascii="Times New Roman" w:hAnsi="Times New Roman" w:cs="Times New Roman"/>
                <w:noProof/>
                <w:webHidden/>
                <w:sz w:val="28"/>
                <w:szCs w:val="28"/>
              </w:rPr>
              <w:tab/>
            </w:r>
            <w:r w:rsidRPr="006E6AAC">
              <w:rPr>
                <w:rFonts w:ascii="Times New Roman" w:hAnsi="Times New Roman" w:cs="Times New Roman"/>
                <w:noProof/>
                <w:webHidden/>
                <w:sz w:val="28"/>
                <w:szCs w:val="28"/>
              </w:rPr>
              <w:fldChar w:fldCharType="begin"/>
            </w:r>
            <w:r w:rsidRPr="006E6AAC">
              <w:rPr>
                <w:rFonts w:ascii="Times New Roman" w:hAnsi="Times New Roman" w:cs="Times New Roman"/>
                <w:noProof/>
                <w:webHidden/>
                <w:sz w:val="28"/>
                <w:szCs w:val="28"/>
              </w:rPr>
              <w:instrText xml:space="preserve"> PAGEREF _Toc86074917 \h </w:instrText>
            </w:r>
            <w:r w:rsidRPr="006E6AAC">
              <w:rPr>
                <w:rFonts w:ascii="Times New Roman" w:hAnsi="Times New Roman" w:cs="Times New Roman"/>
                <w:noProof/>
                <w:webHidden/>
                <w:sz w:val="28"/>
                <w:szCs w:val="28"/>
              </w:rPr>
            </w:r>
            <w:r w:rsidRPr="006E6AAC">
              <w:rPr>
                <w:rFonts w:ascii="Times New Roman" w:hAnsi="Times New Roman" w:cs="Times New Roman"/>
                <w:noProof/>
                <w:webHidden/>
                <w:sz w:val="28"/>
                <w:szCs w:val="28"/>
              </w:rPr>
              <w:fldChar w:fldCharType="separate"/>
            </w:r>
            <w:r w:rsidRPr="006E6AAC">
              <w:rPr>
                <w:rFonts w:ascii="Times New Roman" w:hAnsi="Times New Roman" w:cs="Times New Roman"/>
                <w:noProof/>
                <w:webHidden/>
                <w:sz w:val="28"/>
                <w:szCs w:val="28"/>
              </w:rPr>
              <w:t>8</w:t>
            </w:r>
            <w:r w:rsidRPr="006E6AAC">
              <w:rPr>
                <w:rFonts w:ascii="Times New Roman" w:hAnsi="Times New Roman" w:cs="Times New Roman"/>
                <w:noProof/>
                <w:webHidden/>
                <w:sz w:val="28"/>
                <w:szCs w:val="28"/>
              </w:rPr>
              <w:fldChar w:fldCharType="end"/>
            </w:r>
          </w:hyperlink>
        </w:p>
        <w:p w14:paraId="5034E6E5" w14:textId="0E681412" w:rsidR="006E6AAC" w:rsidRPr="006E6AAC" w:rsidRDefault="006E6AAC">
          <w:pPr>
            <w:pStyle w:val="23"/>
            <w:rPr>
              <w:rFonts w:ascii="Times New Roman" w:eastAsiaTheme="minorEastAsia" w:hAnsi="Times New Roman" w:cs="Times New Roman"/>
              <w:noProof/>
              <w:sz w:val="28"/>
              <w:szCs w:val="28"/>
              <w:lang w:eastAsia="zh-CN"/>
            </w:rPr>
          </w:pPr>
          <w:hyperlink w:anchor="_Toc86074918" w:history="1">
            <w:r w:rsidRPr="006E6AAC">
              <w:rPr>
                <w:rStyle w:val="a3"/>
                <w:rFonts w:ascii="Times New Roman" w:hAnsi="Times New Roman" w:cs="Times New Roman"/>
                <w:noProof/>
                <w:sz w:val="28"/>
                <w:szCs w:val="28"/>
              </w:rPr>
              <w:t xml:space="preserve">1.2.3. </w:t>
            </w:r>
            <w:r w:rsidRPr="006E6AAC">
              <w:rPr>
                <w:rStyle w:val="a3"/>
                <w:rFonts w:ascii="Times New Roman" w:hAnsi="Times New Roman" w:cs="Times New Roman"/>
                <w:noProof/>
                <w:sz w:val="28"/>
                <w:szCs w:val="28"/>
                <w:shd w:val="clear" w:color="auto" w:fill="FFFFFF"/>
              </w:rPr>
              <w:t>Резервное копирование протокола транзакции</w:t>
            </w:r>
            <w:r w:rsidRPr="006E6AAC">
              <w:rPr>
                <w:rFonts w:ascii="Times New Roman" w:hAnsi="Times New Roman" w:cs="Times New Roman"/>
                <w:noProof/>
                <w:webHidden/>
                <w:sz w:val="28"/>
                <w:szCs w:val="28"/>
              </w:rPr>
              <w:tab/>
            </w:r>
            <w:r w:rsidRPr="006E6AAC">
              <w:rPr>
                <w:rFonts w:ascii="Times New Roman" w:hAnsi="Times New Roman" w:cs="Times New Roman"/>
                <w:noProof/>
                <w:webHidden/>
                <w:sz w:val="28"/>
                <w:szCs w:val="28"/>
              </w:rPr>
              <w:fldChar w:fldCharType="begin"/>
            </w:r>
            <w:r w:rsidRPr="006E6AAC">
              <w:rPr>
                <w:rFonts w:ascii="Times New Roman" w:hAnsi="Times New Roman" w:cs="Times New Roman"/>
                <w:noProof/>
                <w:webHidden/>
                <w:sz w:val="28"/>
                <w:szCs w:val="28"/>
              </w:rPr>
              <w:instrText xml:space="preserve"> PAGEREF _Toc86074918 \h </w:instrText>
            </w:r>
            <w:r w:rsidRPr="006E6AAC">
              <w:rPr>
                <w:rFonts w:ascii="Times New Roman" w:hAnsi="Times New Roman" w:cs="Times New Roman"/>
                <w:noProof/>
                <w:webHidden/>
                <w:sz w:val="28"/>
                <w:szCs w:val="28"/>
              </w:rPr>
            </w:r>
            <w:r w:rsidRPr="006E6AAC">
              <w:rPr>
                <w:rFonts w:ascii="Times New Roman" w:hAnsi="Times New Roman" w:cs="Times New Roman"/>
                <w:noProof/>
                <w:webHidden/>
                <w:sz w:val="28"/>
                <w:szCs w:val="28"/>
              </w:rPr>
              <w:fldChar w:fldCharType="separate"/>
            </w:r>
            <w:r w:rsidRPr="006E6AAC">
              <w:rPr>
                <w:rFonts w:ascii="Times New Roman" w:hAnsi="Times New Roman" w:cs="Times New Roman"/>
                <w:noProof/>
                <w:webHidden/>
                <w:sz w:val="28"/>
                <w:szCs w:val="28"/>
              </w:rPr>
              <w:t>8</w:t>
            </w:r>
            <w:r w:rsidRPr="006E6AAC">
              <w:rPr>
                <w:rFonts w:ascii="Times New Roman" w:hAnsi="Times New Roman" w:cs="Times New Roman"/>
                <w:noProof/>
                <w:webHidden/>
                <w:sz w:val="28"/>
                <w:szCs w:val="28"/>
              </w:rPr>
              <w:fldChar w:fldCharType="end"/>
            </w:r>
          </w:hyperlink>
        </w:p>
        <w:p w14:paraId="188AC492" w14:textId="722D9378" w:rsidR="006E6AAC" w:rsidRPr="006E6AAC" w:rsidRDefault="006E6AAC">
          <w:pPr>
            <w:pStyle w:val="13"/>
            <w:tabs>
              <w:tab w:val="right" w:leader="dot" w:pos="9629"/>
            </w:tabs>
            <w:rPr>
              <w:rFonts w:ascii="Times New Roman" w:hAnsi="Times New Roman"/>
              <w:noProof/>
              <w:sz w:val="28"/>
              <w:szCs w:val="28"/>
            </w:rPr>
          </w:pPr>
          <w:hyperlink w:anchor="_Toc86074919" w:history="1">
            <w:r w:rsidRPr="006E6AAC">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Pr="006E6AAC">
              <w:rPr>
                <w:rFonts w:ascii="Times New Roman" w:hAnsi="Times New Roman"/>
                <w:noProof/>
                <w:webHidden/>
                <w:sz w:val="28"/>
                <w:szCs w:val="28"/>
              </w:rPr>
              <w:tab/>
            </w:r>
            <w:r w:rsidRPr="006E6AAC">
              <w:rPr>
                <w:rFonts w:ascii="Times New Roman" w:hAnsi="Times New Roman"/>
                <w:noProof/>
                <w:webHidden/>
                <w:sz w:val="28"/>
                <w:szCs w:val="28"/>
              </w:rPr>
              <w:fldChar w:fldCharType="begin"/>
            </w:r>
            <w:r w:rsidRPr="006E6AAC">
              <w:rPr>
                <w:rFonts w:ascii="Times New Roman" w:hAnsi="Times New Roman"/>
                <w:noProof/>
                <w:webHidden/>
                <w:sz w:val="28"/>
                <w:szCs w:val="28"/>
              </w:rPr>
              <w:instrText xml:space="preserve"> PAGEREF _Toc86074919 \h </w:instrText>
            </w:r>
            <w:r w:rsidRPr="006E6AAC">
              <w:rPr>
                <w:rFonts w:ascii="Times New Roman" w:hAnsi="Times New Roman"/>
                <w:noProof/>
                <w:webHidden/>
                <w:sz w:val="28"/>
                <w:szCs w:val="28"/>
              </w:rPr>
            </w:r>
            <w:r w:rsidRPr="006E6AAC">
              <w:rPr>
                <w:rFonts w:ascii="Times New Roman" w:hAnsi="Times New Roman"/>
                <w:noProof/>
                <w:webHidden/>
                <w:sz w:val="28"/>
                <w:szCs w:val="28"/>
              </w:rPr>
              <w:fldChar w:fldCharType="separate"/>
            </w:r>
            <w:r w:rsidRPr="006E6AAC">
              <w:rPr>
                <w:rFonts w:ascii="Times New Roman" w:hAnsi="Times New Roman"/>
                <w:noProof/>
                <w:webHidden/>
                <w:sz w:val="28"/>
                <w:szCs w:val="28"/>
              </w:rPr>
              <w:t>10</w:t>
            </w:r>
            <w:r w:rsidRPr="006E6AAC">
              <w:rPr>
                <w:rFonts w:ascii="Times New Roman" w:hAnsi="Times New Roman"/>
                <w:noProof/>
                <w:webHidden/>
                <w:sz w:val="28"/>
                <w:szCs w:val="28"/>
              </w:rPr>
              <w:fldChar w:fldCharType="end"/>
            </w:r>
          </w:hyperlink>
        </w:p>
        <w:p w14:paraId="1EA3E5AA" w14:textId="77FE7E49" w:rsidR="006E6AAC" w:rsidRPr="006E6AAC" w:rsidRDefault="006E6AAC">
          <w:pPr>
            <w:pStyle w:val="13"/>
            <w:tabs>
              <w:tab w:val="right" w:leader="dot" w:pos="9629"/>
            </w:tabs>
            <w:rPr>
              <w:rFonts w:ascii="Times New Roman" w:hAnsi="Times New Roman"/>
              <w:noProof/>
              <w:sz w:val="28"/>
              <w:szCs w:val="28"/>
            </w:rPr>
          </w:pPr>
          <w:hyperlink w:anchor="_Toc86074920" w:history="1">
            <w:r w:rsidRPr="006E6AAC">
              <w:rPr>
                <w:rStyle w:val="a3"/>
                <w:rFonts w:ascii="Times New Roman" w:hAnsi="Times New Roman"/>
                <w:noProof/>
                <w:sz w:val="28"/>
                <w:szCs w:val="28"/>
              </w:rPr>
              <w:t>ГЛАВА 3. ГРАФИЧЕСКОЕ ОПИСАНИЕ ПРОГРАММНОГО ОБЕСПЕЧЕНИЯ</w:t>
            </w:r>
            <w:r w:rsidRPr="006E6AAC">
              <w:rPr>
                <w:rFonts w:ascii="Times New Roman" w:hAnsi="Times New Roman"/>
                <w:noProof/>
                <w:webHidden/>
                <w:sz w:val="28"/>
                <w:szCs w:val="28"/>
              </w:rPr>
              <w:tab/>
            </w:r>
            <w:r w:rsidRPr="006E6AAC">
              <w:rPr>
                <w:rFonts w:ascii="Times New Roman" w:hAnsi="Times New Roman"/>
                <w:noProof/>
                <w:webHidden/>
                <w:sz w:val="28"/>
                <w:szCs w:val="28"/>
              </w:rPr>
              <w:fldChar w:fldCharType="begin"/>
            </w:r>
            <w:r w:rsidRPr="006E6AAC">
              <w:rPr>
                <w:rFonts w:ascii="Times New Roman" w:hAnsi="Times New Roman"/>
                <w:noProof/>
                <w:webHidden/>
                <w:sz w:val="28"/>
                <w:szCs w:val="28"/>
              </w:rPr>
              <w:instrText xml:space="preserve"> PAGEREF _Toc86074920 \h </w:instrText>
            </w:r>
            <w:r w:rsidRPr="006E6AAC">
              <w:rPr>
                <w:rFonts w:ascii="Times New Roman" w:hAnsi="Times New Roman"/>
                <w:noProof/>
                <w:webHidden/>
                <w:sz w:val="28"/>
                <w:szCs w:val="28"/>
              </w:rPr>
            </w:r>
            <w:r w:rsidRPr="006E6AAC">
              <w:rPr>
                <w:rFonts w:ascii="Times New Roman" w:hAnsi="Times New Roman"/>
                <w:noProof/>
                <w:webHidden/>
                <w:sz w:val="28"/>
                <w:szCs w:val="28"/>
              </w:rPr>
              <w:fldChar w:fldCharType="separate"/>
            </w:r>
            <w:r w:rsidRPr="006E6AAC">
              <w:rPr>
                <w:rFonts w:ascii="Times New Roman" w:hAnsi="Times New Roman"/>
                <w:noProof/>
                <w:webHidden/>
                <w:sz w:val="28"/>
                <w:szCs w:val="28"/>
              </w:rPr>
              <w:t>20</w:t>
            </w:r>
            <w:r w:rsidRPr="006E6AAC">
              <w:rPr>
                <w:rFonts w:ascii="Times New Roman" w:hAnsi="Times New Roman"/>
                <w:noProof/>
                <w:webHidden/>
                <w:sz w:val="28"/>
                <w:szCs w:val="28"/>
              </w:rPr>
              <w:fldChar w:fldCharType="end"/>
            </w:r>
          </w:hyperlink>
        </w:p>
        <w:p w14:paraId="10AE6F52" w14:textId="3DF13BC8" w:rsidR="006E6AAC" w:rsidRPr="006E6AAC" w:rsidRDefault="006E6AAC">
          <w:pPr>
            <w:pStyle w:val="13"/>
            <w:tabs>
              <w:tab w:val="right" w:leader="dot" w:pos="9629"/>
            </w:tabs>
            <w:rPr>
              <w:rFonts w:ascii="Times New Roman" w:hAnsi="Times New Roman"/>
              <w:noProof/>
              <w:sz w:val="28"/>
              <w:szCs w:val="28"/>
            </w:rPr>
          </w:pPr>
          <w:hyperlink w:anchor="_Toc86074921" w:history="1">
            <w:r w:rsidRPr="006E6AAC">
              <w:rPr>
                <w:rStyle w:val="a3"/>
                <w:rFonts w:ascii="Times New Roman" w:hAnsi="Times New Roman"/>
                <w:noProof/>
                <w:sz w:val="28"/>
                <w:szCs w:val="28"/>
              </w:rPr>
              <w:t>ГЛАВА 4. ТЕСТИРОВАНИЕ РАБОТЫ ПРОГРАММНОГО ОБЕСПЕЧЕНИЯ</w:t>
            </w:r>
            <w:r w:rsidRPr="006E6AAC">
              <w:rPr>
                <w:rFonts w:ascii="Times New Roman" w:hAnsi="Times New Roman"/>
                <w:noProof/>
                <w:webHidden/>
                <w:sz w:val="28"/>
                <w:szCs w:val="28"/>
              </w:rPr>
              <w:tab/>
            </w:r>
            <w:r w:rsidRPr="006E6AAC">
              <w:rPr>
                <w:rFonts w:ascii="Times New Roman" w:hAnsi="Times New Roman"/>
                <w:noProof/>
                <w:webHidden/>
                <w:sz w:val="28"/>
                <w:szCs w:val="28"/>
              </w:rPr>
              <w:fldChar w:fldCharType="begin"/>
            </w:r>
            <w:r w:rsidRPr="006E6AAC">
              <w:rPr>
                <w:rFonts w:ascii="Times New Roman" w:hAnsi="Times New Roman"/>
                <w:noProof/>
                <w:webHidden/>
                <w:sz w:val="28"/>
                <w:szCs w:val="28"/>
              </w:rPr>
              <w:instrText xml:space="preserve"> PAGEREF _Toc86074921 \h </w:instrText>
            </w:r>
            <w:r w:rsidRPr="006E6AAC">
              <w:rPr>
                <w:rFonts w:ascii="Times New Roman" w:hAnsi="Times New Roman"/>
                <w:noProof/>
                <w:webHidden/>
                <w:sz w:val="28"/>
                <w:szCs w:val="28"/>
              </w:rPr>
            </w:r>
            <w:r w:rsidRPr="006E6AAC">
              <w:rPr>
                <w:rFonts w:ascii="Times New Roman" w:hAnsi="Times New Roman"/>
                <w:noProof/>
                <w:webHidden/>
                <w:sz w:val="28"/>
                <w:szCs w:val="28"/>
              </w:rPr>
              <w:fldChar w:fldCharType="separate"/>
            </w:r>
            <w:r w:rsidRPr="006E6AAC">
              <w:rPr>
                <w:rFonts w:ascii="Times New Roman" w:hAnsi="Times New Roman"/>
                <w:noProof/>
                <w:webHidden/>
                <w:sz w:val="28"/>
                <w:szCs w:val="28"/>
              </w:rPr>
              <w:t>22</w:t>
            </w:r>
            <w:r w:rsidRPr="006E6AAC">
              <w:rPr>
                <w:rFonts w:ascii="Times New Roman" w:hAnsi="Times New Roman"/>
                <w:noProof/>
                <w:webHidden/>
                <w:sz w:val="28"/>
                <w:szCs w:val="28"/>
              </w:rPr>
              <w:fldChar w:fldCharType="end"/>
            </w:r>
          </w:hyperlink>
        </w:p>
        <w:p w14:paraId="0EF157FC" w14:textId="003D24B2" w:rsidR="006E6AAC" w:rsidRPr="006E6AAC" w:rsidRDefault="006E6AAC">
          <w:pPr>
            <w:pStyle w:val="13"/>
            <w:tabs>
              <w:tab w:val="right" w:leader="dot" w:pos="9629"/>
            </w:tabs>
            <w:rPr>
              <w:rFonts w:ascii="Times New Roman" w:hAnsi="Times New Roman"/>
              <w:noProof/>
              <w:sz w:val="28"/>
              <w:szCs w:val="28"/>
            </w:rPr>
          </w:pPr>
          <w:hyperlink w:anchor="_Toc86074922" w:history="1">
            <w:r w:rsidRPr="006E6AAC">
              <w:rPr>
                <w:rStyle w:val="a3"/>
                <w:rFonts w:ascii="Times New Roman" w:hAnsi="Times New Roman"/>
                <w:noProof/>
                <w:sz w:val="28"/>
                <w:szCs w:val="28"/>
              </w:rPr>
              <w:t>ЗАКЛЮЧЕНИЕ</w:t>
            </w:r>
            <w:r w:rsidRPr="006E6AAC">
              <w:rPr>
                <w:rFonts w:ascii="Times New Roman" w:hAnsi="Times New Roman"/>
                <w:noProof/>
                <w:webHidden/>
                <w:sz w:val="28"/>
                <w:szCs w:val="28"/>
              </w:rPr>
              <w:tab/>
            </w:r>
            <w:r w:rsidRPr="006E6AAC">
              <w:rPr>
                <w:rFonts w:ascii="Times New Roman" w:hAnsi="Times New Roman"/>
                <w:noProof/>
                <w:webHidden/>
                <w:sz w:val="28"/>
                <w:szCs w:val="28"/>
              </w:rPr>
              <w:fldChar w:fldCharType="begin"/>
            </w:r>
            <w:r w:rsidRPr="006E6AAC">
              <w:rPr>
                <w:rFonts w:ascii="Times New Roman" w:hAnsi="Times New Roman"/>
                <w:noProof/>
                <w:webHidden/>
                <w:sz w:val="28"/>
                <w:szCs w:val="28"/>
              </w:rPr>
              <w:instrText xml:space="preserve"> PAGEREF _Toc86074922 \h </w:instrText>
            </w:r>
            <w:r w:rsidRPr="006E6AAC">
              <w:rPr>
                <w:rFonts w:ascii="Times New Roman" w:hAnsi="Times New Roman"/>
                <w:noProof/>
                <w:webHidden/>
                <w:sz w:val="28"/>
                <w:szCs w:val="28"/>
              </w:rPr>
            </w:r>
            <w:r w:rsidRPr="006E6AAC">
              <w:rPr>
                <w:rFonts w:ascii="Times New Roman" w:hAnsi="Times New Roman"/>
                <w:noProof/>
                <w:webHidden/>
                <w:sz w:val="28"/>
                <w:szCs w:val="28"/>
              </w:rPr>
              <w:fldChar w:fldCharType="separate"/>
            </w:r>
            <w:r w:rsidRPr="006E6AAC">
              <w:rPr>
                <w:rFonts w:ascii="Times New Roman" w:hAnsi="Times New Roman"/>
                <w:noProof/>
                <w:webHidden/>
                <w:sz w:val="28"/>
                <w:szCs w:val="28"/>
              </w:rPr>
              <w:t>27</w:t>
            </w:r>
            <w:r w:rsidRPr="006E6AAC">
              <w:rPr>
                <w:rFonts w:ascii="Times New Roman" w:hAnsi="Times New Roman"/>
                <w:noProof/>
                <w:webHidden/>
                <w:sz w:val="28"/>
                <w:szCs w:val="28"/>
              </w:rPr>
              <w:fldChar w:fldCharType="end"/>
            </w:r>
          </w:hyperlink>
        </w:p>
        <w:p w14:paraId="5BC9250E" w14:textId="1857A8EA" w:rsidR="006E6AAC" w:rsidRPr="006E6AAC" w:rsidRDefault="006E6AAC">
          <w:pPr>
            <w:pStyle w:val="13"/>
            <w:tabs>
              <w:tab w:val="right" w:leader="dot" w:pos="9629"/>
            </w:tabs>
            <w:rPr>
              <w:rFonts w:ascii="Times New Roman" w:hAnsi="Times New Roman"/>
              <w:noProof/>
              <w:sz w:val="28"/>
              <w:szCs w:val="28"/>
            </w:rPr>
          </w:pPr>
          <w:hyperlink w:anchor="_Toc86074923" w:history="1">
            <w:r w:rsidRPr="006E6AAC">
              <w:rPr>
                <w:rStyle w:val="a3"/>
                <w:rFonts w:ascii="Times New Roman" w:hAnsi="Times New Roman"/>
                <w:noProof/>
                <w:sz w:val="28"/>
                <w:szCs w:val="28"/>
              </w:rPr>
              <w:t>СПИСОК ИСПОЛЬЗУЕМЫХ ИСТОЧНИКОВ</w:t>
            </w:r>
            <w:r w:rsidRPr="006E6AAC">
              <w:rPr>
                <w:rFonts w:ascii="Times New Roman" w:hAnsi="Times New Roman"/>
                <w:noProof/>
                <w:webHidden/>
                <w:sz w:val="28"/>
                <w:szCs w:val="28"/>
              </w:rPr>
              <w:tab/>
            </w:r>
            <w:r w:rsidRPr="006E6AAC">
              <w:rPr>
                <w:rFonts w:ascii="Times New Roman" w:hAnsi="Times New Roman"/>
                <w:noProof/>
                <w:webHidden/>
                <w:sz w:val="28"/>
                <w:szCs w:val="28"/>
              </w:rPr>
              <w:fldChar w:fldCharType="begin"/>
            </w:r>
            <w:r w:rsidRPr="006E6AAC">
              <w:rPr>
                <w:rFonts w:ascii="Times New Roman" w:hAnsi="Times New Roman"/>
                <w:noProof/>
                <w:webHidden/>
                <w:sz w:val="28"/>
                <w:szCs w:val="28"/>
              </w:rPr>
              <w:instrText xml:space="preserve"> PAGEREF _Toc86074923 \h </w:instrText>
            </w:r>
            <w:r w:rsidRPr="006E6AAC">
              <w:rPr>
                <w:rFonts w:ascii="Times New Roman" w:hAnsi="Times New Roman"/>
                <w:noProof/>
                <w:webHidden/>
                <w:sz w:val="28"/>
                <w:szCs w:val="28"/>
              </w:rPr>
            </w:r>
            <w:r w:rsidRPr="006E6AAC">
              <w:rPr>
                <w:rFonts w:ascii="Times New Roman" w:hAnsi="Times New Roman"/>
                <w:noProof/>
                <w:webHidden/>
                <w:sz w:val="28"/>
                <w:szCs w:val="28"/>
              </w:rPr>
              <w:fldChar w:fldCharType="separate"/>
            </w:r>
            <w:r w:rsidRPr="006E6AAC">
              <w:rPr>
                <w:rFonts w:ascii="Times New Roman" w:hAnsi="Times New Roman"/>
                <w:noProof/>
                <w:webHidden/>
                <w:sz w:val="28"/>
                <w:szCs w:val="28"/>
              </w:rPr>
              <w:t>28</w:t>
            </w:r>
            <w:r w:rsidRPr="006E6AAC">
              <w:rPr>
                <w:rFonts w:ascii="Times New Roman" w:hAnsi="Times New Roman"/>
                <w:noProof/>
                <w:webHidden/>
                <w:sz w:val="28"/>
                <w:szCs w:val="28"/>
              </w:rPr>
              <w:fldChar w:fldCharType="end"/>
            </w:r>
          </w:hyperlink>
        </w:p>
        <w:p w14:paraId="5F995FB1" w14:textId="75F7C789" w:rsidR="006E6AAC" w:rsidRDefault="006E6AAC">
          <w:r w:rsidRPr="006E6AAC">
            <w:rPr>
              <w:rFonts w:cs="Times New Roman"/>
              <w:b/>
              <w:bCs/>
              <w:szCs w:val="28"/>
            </w:rPr>
            <w:fldChar w:fldCharType="end"/>
          </w:r>
        </w:p>
      </w:sdtContent>
    </w:sdt>
    <w:p w14:paraId="4BEA31B5" w14:textId="6C1D953D" w:rsidR="005757E0" w:rsidRDefault="005757E0">
      <w:pPr>
        <w:spacing w:after="160" w:line="259" w:lineRule="auto"/>
        <w:ind w:firstLine="0"/>
        <w:jc w:val="left"/>
        <w:rPr>
          <w:b/>
        </w:rPr>
      </w:pPr>
      <w:r>
        <w:br w:type="page"/>
      </w:r>
    </w:p>
    <w:p w14:paraId="5A3B9FEA" w14:textId="1AB59FAD" w:rsidR="00C25231" w:rsidRDefault="005757E0" w:rsidP="002B3687">
      <w:pPr>
        <w:pStyle w:val="1"/>
      </w:pPr>
      <w:bookmarkStart w:id="0" w:name="_Toc86074912"/>
      <w:r w:rsidRPr="00BF591F">
        <w:lastRenderedPageBreak/>
        <w:t>ВВЕДЕНИЕ</w:t>
      </w:r>
      <w:bookmarkEnd w:id="0"/>
    </w:p>
    <w:p w14:paraId="27D480A1" w14:textId="1E576A5F" w:rsidR="005757E0" w:rsidRDefault="005757E0" w:rsidP="005757E0"/>
    <w:p w14:paraId="1A9875BD" w14:textId="77777777" w:rsidR="005757E0" w:rsidRPr="005757E0" w:rsidRDefault="005757E0" w:rsidP="005757E0"/>
    <w:p w14:paraId="3C72BD95" w14:textId="77777777" w:rsidR="00C25231" w:rsidRDefault="00C25231" w:rsidP="005757E0">
      <w:pPr>
        <w:rPr>
          <w:rFonts w:cs="Times New Roman"/>
          <w:szCs w:val="28"/>
        </w:rPr>
      </w:pPr>
      <w:r>
        <w:rPr>
          <w:rFonts w:cs="Times New Roman"/>
          <w:szCs w:val="28"/>
        </w:rPr>
        <w:t xml:space="preserve">В настоящее время безопасное хранение данных представляет одну из основных проблем информационной безопасности. Согласно докладу о рисках Всемирного экономического форума 2021 года, утеря и утечка данных являются четвертым и пятым глобальными рисками, с которыми сталкивается каждая организация. По своей значимости эти риски приравниваются к экологическим проблемам. В официальном ежегодном отчете за 2019 год, опубликованном Cybersecurity Ventures, сообщается, что атаки хакеров во всём мире происходят каждые 11 секунд. Специалисты компании InfoWatch в конце года рассказали Известиям, что за прошлый год в сеть утекло более 14 млрд. конфиденциальных записей. Рост числа утечек во всём мире по сравнению с 2018 годом увеличился на 10%, в России – более чем на 40%. </w:t>
      </w:r>
    </w:p>
    <w:p w14:paraId="1C7B31B3" w14:textId="35BA7BF7" w:rsidR="005757E0" w:rsidRPr="00DD4FEC" w:rsidRDefault="00C25231" w:rsidP="00DD4FEC">
      <w:pPr>
        <w:rPr>
          <w:rFonts w:cs="Times New Roman"/>
          <w:color w:val="202122"/>
          <w:szCs w:val="28"/>
          <w:shd w:val="clear" w:color="auto" w:fill="FFFFFF"/>
        </w:rPr>
      </w:pPr>
      <w:r>
        <w:rPr>
          <w:rFonts w:cs="Times New Roman"/>
          <w:szCs w:val="28"/>
        </w:rPr>
        <w:t xml:space="preserve">Их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r>
        <w:rPr>
          <w:rFonts w:cs="Times New Roman"/>
          <w:szCs w:val="28"/>
          <w:lang w:val="en-US"/>
        </w:rPr>
        <w:t>Sql</w:t>
      </w:r>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Pr>
          <w:rFonts w:cs="Times New Roman"/>
          <w:szCs w:val="28"/>
          <w:shd w:val="clear" w:color="auto" w:fill="FFFFFF"/>
        </w:rPr>
        <w:t>системой управления реляционными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r>
        <w:rPr>
          <w:rFonts w:cs="Times New Roman"/>
          <w:szCs w:val="28"/>
          <w:shd w:val="clear" w:color="auto" w:fill="FFFFFF"/>
        </w:rPr>
        <w:t>Transact-SQL</w:t>
      </w:r>
      <w:r>
        <w:rPr>
          <w:rFonts w:cs="Times New Roman"/>
          <w:color w:val="202122"/>
          <w:szCs w:val="28"/>
          <w:shd w:val="clear" w:color="auto" w:fill="FFFFFF"/>
        </w:rPr>
        <w:t>, создан совместно Microsoft и </w:t>
      </w:r>
      <w:r>
        <w:rPr>
          <w:rFonts w:cs="Times New Roman"/>
          <w:szCs w:val="28"/>
          <w:shd w:val="clear" w:color="auto" w:fill="FFFFFF"/>
        </w:rPr>
        <w:t>Sybase</w:t>
      </w:r>
      <w:r>
        <w:rPr>
          <w:rFonts w:cs="Times New Roman"/>
          <w:color w:val="202122"/>
          <w:szCs w:val="28"/>
          <w:shd w:val="clear" w:color="auto" w:fill="FFFFFF"/>
        </w:rPr>
        <w:t>. Transact-SQL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r w:rsidR="005757E0">
        <w:rPr>
          <w:shd w:val="clear" w:color="auto" w:fill="FFFFFF"/>
        </w:rPr>
        <w:br w:type="page"/>
      </w:r>
    </w:p>
    <w:p w14:paraId="0D32ACDB" w14:textId="268068B9" w:rsidR="00B4722F" w:rsidRPr="00B4722F" w:rsidRDefault="005757E0" w:rsidP="002B3687">
      <w:pPr>
        <w:pStyle w:val="1"/>
        <w:rPr>
          <w:shd w:val="clear" w:color="auto" w:fill="FFFFFF"/>
        </w:rPr>
      </w:pPr>
      <w:bookmarkStart w:id="1" w:name="_Toc86074913"/>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1"/>
    </w:p>
    <w:p w14:paraId="221D173E" w14:textId="757C19DF" w:rsidR="00B4722F" w:rsidRPr="00B4722F" w:rsidRDefault="00B4722F" w:rsidP="00B4722F">
      <w:pPr>
        <w:jc w:val="center"/>
        <w:rPr>
          <w:shd w:val="clear" w:color="auto" w:fill="FFFFFF"/>
        </w:rPr>
      </w:pPr>
    </w:p>
    <w:p w14:paraId="34F9665D" w14:textId="5ED8DC6B" w:rsidR="00B4722F" w:rsidRPr="00B4722F" w:rsidRDefault="00B4722F" w:rsidP="00B4722F">
      <w:pPr>
        <w:jc w:val="center"/>
        <w:rPr>
          <w:shd w:val="clear" w:color="auto" w:fill="FFFFFF"/>
        </w:rPr>
      </w:pPr>
    </w:p>
    <w:p w14:paraId="408CDE85" w14:textId="0C7B8660" w:rsidR="00B4722F" w:rsidRPr="00B4722F" w:rsidRDefault="00B4722F" w:rsidP="002B3687">
      <w:pPr>
        <w:pStyle w:val="2"/>
        <w:rPr>
          <w:shd w:val="clear" w:color="auto" w:fill="FFFFFF"/>
        </w:rPr>
      </w:pPr>
      <w:bookmarkStart w:id="2" w:name="_Toc86074914"/>
      <w:r w:rsidRPr="00B4722F">
        <w:rPr>
          <w:shd w:val="clear" w:color="auto" w:fill="FFFFFF"/>
        </w:rPr>
        <w:t>1</w:t>
      </w:r>
      <w:r>
        <w:rPr>
          <w:shd w:val="clear" w:color="auto" w:fill="FFFFFF"/>
        </w:rPr>
        <w:t xml:space="preserve">.1. Основные сведения о резервном копировании и восстановлении баз данных </w:t>
      </w:r>
      <w:r>
        <w:rPr>
          <w:shd w:val="clear" w:color="auto" w:fill="FFFFFF"/>
          <w:lang w:val="en-US"/>
        </w:rPr>
        <w:t>MS</w:t>
      </w:r>
      <w:r w:rsidRPr="00B4722F">
        <w:rPr>
          <w:shd w:val="clear" w:color="auto" w:fill="FFFFFF"/>
        </w:rPr>
        <w:t xml:space="preserve"> </w:t>
      </w:r>
      <w:r>
        <w:rPr>
          <w:shd w:val="clear" w:color="auto" w:fill="FFFFFF"/>
          <w:lang w:val="en-US"/>
        </w:rPr>
        <w:t>SQL</w:t>
      </w:r>
      <w:r w:rsidRPr="00B4722F">
        <w:rPr>
          <w:shd w:val="clear" w:color="auto" w:fill="FFFFFF"/>
        </w:rPr>
        <w:t xml:space="preserve"> </w:t>
      </w:r>
      <w:r>
        <w:rPr>
          <w:shd w:val="clear" w:color="auto" w:fill="FFFFFF"/>
          <w:lang w:val="en-US"/>
        </w:rPr>
        <w:t>Server</w:t>
      </w:r>
      <w:bookmarkEnd w:id="2"/>
    </w:p>
    <w:p w14:paraId="00ADE055" w14:textId="77777777" w:rsidR="00B4722F" w:rsidRPr="00B4722F" w:rsidRDefault="00B4722F" w:rsidP="00B4722F">
      <w:pPr>
        <w:jc w:val="center"/>
        <w:rPr>
          <w:shd w:val="clear" w:color="auto" w:fill="FFFFFF"/>
        </w:rPr>
      </w:pPr>
    </w:p>
    <w:p w14:paraId="7C821798" w14:textId="77777777"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базы данных </w:t>
      </w:r>
      <w:r w:rsidR="005757E0">
        <w:rPr>
          <w:rFonts w:cs="Times New Roman"/>
          <w:color w:val="202122"/>
          <w:szCs w:val="28"/>
          <w:shd w:val="clear" w:color="auto" w:fill="FFFFFF"/>
        </w:rPr>
        <w:t>— это</w:t>
      </w:r>
      <w:r>
        <w:rPr>
          <w:rFonts w:cs="Times New Roman"/>
          <w:color w:val="202122"/>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Default="00C25231" w:rsidP="008D6BE4">
      <w:pPr>
        <w:rPr>
          <w:rFonts w:cs="Times New Roman"/>
          <w:color w:val="202122"/>
          <w:szCs w:val="28"/>
          <w:shd w:val="clear" w:color="auto" w:fill="FFFFFF"/>
        </w:rPr>
      </w:pPr>
      <w:r>
        <w:rPr>
          <w:rFonts w:cs="Times New Roman"/>
          <w:color w:val="202122"/>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Pr>
          <w:rFonts w:cs="Times New Roman"/>
          <w:color w:val="202122"/>
          <w:szCs w:val="28"/>
          <w:shd w:val="clear" w:color="auto" w:fill="FFFFFF"/>
        </w:rPr>
        <w:t xml:space="preserve"> (п</w:t>
      </w:r>
      <w:r>
        <w:rPr>
          <w:rFonts w:cs="Times New Roman"/>
          <w:color w:val="202122"/>
          <w:szCs w:val="28"/>
          <w:shd w:val="clear" w:color="auto" w:fill="FFFFFF"/>
        </w:rPr>
        <w:t>ользователи даже не узнают, что идет процесс резервного копирования)</w:t>
      </w:r>
      <w:r w:rsidR="004E2105">
        <w:rPr>
          <w:rFonts w:cs="Times New Roman"/>
          <w:color w:val="202122"/>
          <w:szCs w:val="28"/>
          <w:shd w:val="clear" w:color="auto" w:fill="FFFFFF"/>
        </w:rPr>
        <w:t>.</w:t>
      </w:r>
    </w:p>
    <w:p w14:paraId="6BAF692D" w14:textId="4881D50D" w:rsidR="00454A3C" w:rsidRDefault="00454A3C" w:rsidP="008D6BE4">
      <w:pPr>
        <w:rPr>
          <w:rFonts w:cs="Times New Roman"/>
          <w:color w:val="202122"/>
          <w:szCs w:val="28"/>
          <w:shd w:val="clear" w:color="auto" w:fill="FFFFFF"/>
        </w:rPr>
      </w:pPr>
      <w:r>
        <w:rPr>
          <w:rFonts w:cs="Times New Roman"/>
          <w:color w:val="202122"/>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Default="00BA133A" w:rsidP="008D6BE4">
      <w:pPr>
        <w:rPr>
          <w:rFonts w:cs="Times New Roman"/>
          <w:color w:val="202122"/>
          <w:szCs w:val="28"/>
          <w:shd w:val="clear" w:color="auto" w:fill="FFFFFF"/>
        </w:rPr>
      </w:pPr>
      <w:r>
        <w:rPr>
          <w:rFonts w:cs="Times New Roman"/>
          <w:color w:val="202122"/>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Pr>
          <w:rFonts w:cs="Times New Roman"/>
          <w:color w:val="202122"/>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Pr>
          <w:rFonts w:cs="Times New Roman"/>
          <w:color w:val="202122"/>
          <w:szCs w:val="28"/>
          <w:shd w:val="clear" w:color="auto" w:fill="FFFFFF"/>
        </w:rPr>
        <w:t xml:space="preserve"> базы данных</w:t>
      </w:r>
      <w:r w:rsidR="00B01C17">
        <w:rPr>
          <w:rFonts w:cs="Times New Roman"/>
          <w:color w:val="202122"/>
          <w:szCs w:val="28"/>
          <w:shd w:val="clear" w:color="auto" w:fill="FFFFFF"/>
        </w:rPr>
        <w:t>.</w:t>
      </w:r>
    </w:p>
    <w:p w14:paraId="39A558F9" w14:textId="7ABBCBF5" w:rsidR="00B01C17" w:rsidRPr="0007191F" w:rsidRDefault="0007191F" w:rsidP="008D6BE4">
      <w:pPr>
        <w:rPr>
          <w:rFonts w:cs="Times New Roman"/>
          <w:color w:val="202122"/>
          <w:szCs w:val="28"/>
          <w:shd w:val="clear" w:color="auto" w:fill="FFFFFF"/>
        </w:rPr>
      </w:pPr>
      <w:r>
        <w:rPr>
          <w:rFonts w:cs="Times New Roman"/>
          <w:color w:val="202122"/>
          <w:szCs w:val="28"/>
          <w:shd w:val="clear" w:color="auto" w:fill="FFFFFF"/>
        </w:rPr>
        <w:lastRenderedPageBreak/>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Pr>
          <w:rFonts w:cs="Times New Roman"/>
          <w:color w:val="202122"/>
          <w:szCs w:val="28"/>
          <w:shd w:val="clear" w:color="auto" w:fill="FFFFFF"/>
          <w:lang w:val="en-US"/>
        </w:rPr>
        <w:t>SQL</w:t>
      </w:r>
      <w:r w:rsidRPr="0007191F">
        <w:rPr>
          <w:rFonts w:cs="Times New Roman"/>
          <w:color w:val="202122"/>
          <w:szCs w:val="28"/>
          <w:shd w:val="clear" w:color="auto" w:fill="FFFFFF"/>
        </w:rPr>
        <w:t xml:space="preserve"> </w:t>
      </w:r>
      <w:r>
        <w:rPr>
          <w:rFonts w:cs="Times New Roman"/>
          <w:color w:val="202122"/>
          <w:szCs w:val="28"/>
          <w:shd w:val="clear" w:color="auto" w:fill="FFFFFF"/>
          <w:lang w:val="en-US"/>
        </w:rPr>
        <w:t>Server</w:t>
      </w:r>
      <w:r w:rsidRPr="0007191F">
        <w:rPr>
          <w:rFonts w:cs="Times New Roman"/>
          <w:color w:val="202122"/>
          <w:szCs w:val="28"/>
          <w:shd w:val="clear" w:color="auto" w:fill="FFFFFF"/>
        </w:rPr>
        <w:t xml:space="preserve">. </w:t>
      </w:r>
      <w:r w:rsidR="00F86C00">
        <w:rPr>
          <w:rFonts w:cs="Times New Roman"/>
          <w:color w:val="202122"/>
          <w:szCs w:val="28"/>
          <w:shd w:val="clear" w:color="auto" w:fill="FFFFFF"/>
        </w:rPr>
        <w:t>В таком случае можно избежать потери данных. Также к обязанностям администратора базы данных входит и её защита от различных сбоев.</w:t>
      </w:r>
    </w:p>
    <w:p w14:paraId="10019CFD" w14:textId="28F04950" w:rsidR="00285874" w:rsidRDefault="00285874" w:rsidP="00FE4A79">
      <w:pPr>
        <w:rPr>
          <w:rFonts w:cs="Times New Roman"/>
          <w:color w:val="202122"/>
          <w:szCs w:val="28"/>
          <w:shd w:val="clear" w:color="auto" w:fill="FFFFFF"/>
        </w:rPr>
      </w:pPr>
    </w:p>
    <w:p w14:paraId="25394CC5" w14:textId="0E401446" w:rsidR="00285874" w:rsidRPr="009A1F3F" w:rsidRDefault="00285874" w:rsidP="002B3687">
      <w:pPr>
        <w:pStyle w:val="2"/>
        <w:rPr>
          <w:shd w:val="clear" w:color="auto" w:fill="FFFFFF"/>
        </w:rPr>
      </w:pPr>
      <w:bookmarkStart w:id="3" w:name="_Toc86074915"/>
      <w:r>
        <w:rPr>
          <w:shd w:val="clear" w:color="auto" w:fill="FFFFFF"/>
        </w:rPr>
        <w:t xml:space="preserve">1.2. Типы резервного копирования </w:t>
      </w:r>
      <w:r>
        <w:rPr>
          <w:shd w:val="clear" w:color="auto" w:fill="FFFFFF"/>
          <w:lang w:val="en-US"/>
        </w:rPr>
        <w:t>SQL</w:t>
      </w:r>
      <w:r w:rsidRPr="00285874">
        <w:rPr>
          <w:shd w:val="clear" w:color="auto" w:fill="FFFFFF"/>
        </w:rPr>
        <w:t xml:space="preserve"> </w:t>
      </w:r>
      <w:r>
        <w:rPr>
          <w:shd w:val="clear" w:color="auto" w:fill="FFFFFF"/>
          <w:lang w:val="en-US"/>
        </w:rPr>
        <w:t>Server</w:t>
      </w:r>
      <w:bookmarkEnd w:id="3"/>
    </w:p>
    <w:p w14:paraId="3A0889A5" w14:textId="77777777" w:rsidR="00302461" w:rsidRDefault="00302461" w:rsidP="00FE4A79">
      <w:pPr>
        <w:rPr>
          <w:rFonts w:cs="Times New Roman"/>
          <w:color w:val="202122"/>
          <w:szCs w:val="28"/>
          <w:shd w:val="clear" w:color="auto" w:fill="FFFFFF"/>
        </w:rPr>
      </w:pPr>
    </w:p>
    <w:p w14:paraId="687EB397" w14:textId="77777777" w:rsidR="00C25231" w:rsidRDefault="00C25231" w:rsidP="00FE4A79">
      <w:pPr>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22D9B928"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r w:rsidR="00244B46">
        <w:rPr>
          <w:rFonts w:ascii="Times New Roman" w:hAnsi="Times New Roman" w:cs="Times New Roman"/>
          <w:color w:val="202122"/>
          <w:sz w:val="28"/>
          <w:szCs w:val="28"/>
          <w:shd w:val="clear" w:color="auto" w:fill="FFFFFF"/>
        </w:rPr>
        <w:t>. Частичная резервная копия</w:t>
      </w:r>
      <w:r>
        <w:rPr>
          <w:rFonts w:ascii="Times New Roman" w:hAnsi="Times New Roman" w:cs="Times New Roman"/>
          <w:color w:val="202122"/>
          <w:sz w:val="28"/>
          <w:szCs w:val="28"/>
          <w:shd w:val="clear" w:color="auto" w:fill="FFFFFF"/>
        </w:rPr>
        <w:t>.</w:t>
      </w:r>
    </w:p>
    <w:p w14:paraId="3C5CAB07" w14:textId="77777777" w:rsidR="000C3116" w:rsidRDefault="000C3116" w:rsidP="00C25231">
      <w:pPr>
        <w:contextualSpacing/>
        <w:rPr>
          <w:rFonts w:cs="Times New Roman"/>
          <w:color w:val="202122"/>
          <w:szCs w:val="28"/>
          <w:shd w:val="clear" w:color="auto" w:fill="FFFFFF"/>
        </w:rPr>
      </w:pPr>
    </w:p>
    <w:p w14:paraId="65331C6A" w14:textId="29A9A498" w:rsidR="000C3116" w:rsidRPr="00107418" w:rsidRDefault="000C3116" w:rsidP="002B3687">
      <w:pPr>
        <w:pStyle w:val="2"/>
        <w:rPr>
          <w:shd w:val="clear" w:color="auto" w:fill="FFFFFF"/>
        </w:rPr>
      </w:pPr>
      <w:bookmarkStart w:id="4" w:name="_Toc86074916"/>
      <w:r w:rsidRPr="00107418">
        <w:rPr>
          <w:shd w:val="clear" w:color="auto" w:fill="FFFFFF"/>
        </w:rPr>
        <w:t>1.2.1. Полное копирование базы данных</w:t>
      </w:r>
      <w:bookmarkEnd w:id="4"/>
    </w:p>
    <w:p w14:paraId="520AD8C8" w14:textId="77777777" w:rsidR="000C3116" w:rsidRPr="00107418" w:rsidRDefault="000C3116" w:rsidP="00C25231">
      <w:pPr>
        <w:contextualSpacing/>
        <w:rPr>
          <w:rFonts w:cs="Times New Roman"/>
          <w:szCs w:val="28"/>
          <w:shd w:val="clear" w:color="auto" w:fill="FFFFFF"/>
        </w:rPr>
      </w:pPr>
    </w:p>
    <w:p w14:paraId="31147E40" w14:textId="74D6085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Полная копия базы данных фиксирует состояние базы данных, каким оно было при запуске копии. Во время полного копирования базы данных система копирует данные, а также схему всех таблиц в базе данных и соответствующие файловые структуры. Если полная копия базы данных выполняется динамически, система базы данных записывает все действия, происходящие во время процесса резервного копирования. Поэтому даже все неподтвержденные транзакции в журнале транзакций будут записаны на устройство резервного копирования.</w:t>
      </w:r>
    </w:p>
    <w:p w14:paraId="7A3C32D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Все типы резервных копий можно выполнять с помощью двух операторов Transact-SQL:</w:t>
      </w:r>
    </w:p>
    <w:p w14:paraId="72766665"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r w:rsidRPr="00107418">
        <w:rPr>
          <w:rFonts w:ascii="Times New Roman" w:hAnsi="Times New Roman" w:cs="Times New Roman"/>
          <w:sz w:val="28"/>
          <w:szCs w:val="28"/>
          <w:shd w:val="clear" w:color="auto" w:fill="FFFFFF"/>
        </w:rPr>
        <w:t>backup database;</w:t>
      </w:r>
    </w:p>
    <w:p w14:paraId="4343353D"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r w:rsidRPr="00107418">
        <w:rPr>
          <w:rFonts w:ascii="Times New Roman" w:hAnsi="Times New Roman" w:cs="Times New Roman"/>
          <w:sz w:val="28"/>
          <w:szCs w:val="28"/>
          <w:shd w:val="clear" w:color="auto" w:fill="FFFFFF"/>
        </w:rPr>
        <w:lastRenderedPageBreak/>
        <w:t>backup log.</w:t>
      </w:r>
    </w:p>
    <w:p w14:paraId="045E4B7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1. Диск;</w:t>
      </w:r>
    </w:p>
    <w:p w14:paraId="5AFFADB9"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lastRenderedPageBreak/>
        <w:t>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кеша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аварийно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(minLSN),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lastRenderedPageBreak/>
        <w:t>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4119B299" w14:textId="77777777" w:rsidR="001F53AC" w:rsidRPr="00107418" w:rsidRDefault="00C25231" w:rsidP="001F53A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29E1120C" w14:textId="77777777" w:rsidR="001F53AC" w:rsidRPr="00107418" w:rsidRDefault="001F53AC" w:rsidP="001F53AC">
      <w:pPr>
        <w:rPr>
          <w:rFonts w:cs="Times New Roman"/>
        </w:rPr>
      </w:pPr>
    </w:p>
    <w:p w14:paraId="2353912C" w14:textId="65C0ACED" w:rsidR="001F53AC" w:rsidRPr="00107418" w:rsidRDefault="001F53AC" w:rsidP="002B3687">
      <w:pPr>
        <w:pStyle w:val="2"/>
        <w:rPr>
          <w:shd w:val="clear" w:color="auto" w:fill="FFFFFF"/>
        </w:rPr>
      </w:pPr>
      <w:bookmarkStart w:id="5" w:name="_Toc86074917"/>
      <w:r w:rsidRPr="00107418">
        <w:t xml:space="preserve">1.2.2. </w:t>
      </w:r>
      <w:r w:rsidRPr="00107418">
        <w:rPr>
          <w:shd w:val="clear" w:color="auto" w:fill="FFFFFF"/>
        </w:rPr>
        <w:t>Дифференцированное резервное копирование</w:t>
      </w:r>
      <w:bookmarkEnd w:id="5"/>
    </w:p>
    <w:p w14:paraId="0C8F42BD" w14:textId="0E12DA99" w:rsidR="001F53AC" w:rsidRDefault="001F53AC" w:rsidP="001F53AC">
      <w:pPr>
        <w:rPr>
          <w:rFonts w:cs="Times New Roman"/>
          <w:color w:val="202122"/>
          <w:szCs w:val="28"/>
          <w:shd w:val="clear" w:color="auto" w:fill="FFFFFF"/>
        </w:rPr>
      </w:pPr>
    </w:p>
    <w:p w14:paraId="0458E0C6" w14:textId="05EECD62" w:rsidR="001F53AC" w:rsidRDefault="001F53AC" w:rsidP="001F53AC">
      <w:r>
        <w:t>Данное копирование отвечает за копирование данных, которые появились с момента последней полной резервной копии.</w:t>
      </w:r>
    </w:p>
    <w:p w14:paraId="3549D569" w14:textId="1E0422F1" w:rsidR="001F53AC" w:rsidRDefault="001F53AC" w:rsidP="001F53AC">
      <w:pPr>
        <w:rPr>
          <w:rFonts w:cs="Times New Roman"/>
          <w:color w:val="202122"/>
          <w:szCs w:val="28"/>
          <w:shd w:val="clear" w:color="auto" w:fill="FFFFFF"/>
        </w:rPr>
      </w:pPr>
      <w:r>
        <w:rPr>
          <w:rFonts w:cs="Times New Roman"/>
          <w:color w:val="202122"/>
          <w:szCs w:val="28"/>
          <w:shd w:val="clear" w:color="auto" w:fill="FFFFFF"/>
        </w:rPr>
        <w:t xml:space="preserve">Дифференцированное </w:t>
      </w:r>
      <w:r w:rsidR="005B1417">
        <w:rPr>
          <w:rFonts w:cs="Times New Roman"/>
          <w:color w:val="202122"/>
          <w:szCs w:val="28"/>
          <w:shd w:val="clear" w:color="auto" w:fill="FFFFFF"/>
        </w:rPr>
        <w:t xml:space="preserve">(разностное) </w:t>
      </w:r>
      <w:r>
        <w:rPr>
          <w:rFonts w:cs="Times New Roman"/>
          <w:color w:val="202122"/>
          <w:szCs w:val="28"/>
          <w:shd w:val="clear" w:color="auto" w:fill="FFFFFF"/>
        </w:rPr>
        <w:t>резервное копирование используют вместе с полной резервной копией. Это объясняется тем, что для восстановления дифференциальной копии необходима полная резервная копия.</w:t>
      </w:r>
    </w:p>
    <w:p w14:paraId="6CCD4342" w14:textId="79EF0777" w:rsidR="005B1417" w:rsidRDefault="001F53AC" w:rsidP="005B1417">
      <w:r>
        <w:t>Чаще всего при использовании разностного</w:t>
      </w:r>
      <w:r w:rsidR="005B1417">
        <w:t xml:space="preserve"> резервного копирования придерживаются следующего сценария: полное резервное копирование раз в </w:t>
      </w:r>
      <w:r w:rsidR="005B1417">
        <w:rPr>
          <w:lang w:val="en-US"/>
        </w:rPr>
        <w:t>N</w:t>
      </w:r>
      <w:r w:rsidR="005B1417">
        <w:t xml:space="preserve"> дней, дифференциальное каждые </w:t>
      </w:r>
      <w:r w:rsidR="005B1417">
        <w:rPr>
          <w:lang w:val="en-US"/>
        </w:rPr>
        <w:t>M</w:t>
      </w:r>
      <w:r w:rsidR="005B1417">
        <w:t xml:space="preserve"> часов. Если же объем данных большой, то такой тип копирования может быть неудобен. Для примера: полная резервная копия весит </w:t>
      </w:r>
      <w:r w:rsidR="005B1417" w:rsidRPr="005B1417">
        <w:t xml:space="preserve">500 </w:t>
      </w:r>
      <w:r w:rsidR="005B1417">
        <w:rPr>
          <w:lang w:val="en-US"/>
        </w:rPr>
        <w:t>GB</w:t>
      </w:r>
      <w:r w:rsidR="005B1417">
        <w:t xml:space="preserve">. Дифференциальная спустя час работы 5 </w:t>
      </w:r>
      <w:r w:rsidR="005B1417">
        <w:rPr>
          <w:lang w:val="en-US"/>
        </w:rPr>
        <w:t>GB</w:t>
      </w:r>
      <w:r w:rsidR="009631BC">
        <w:t xml:space="preserve">. В итоге, спустя сутки такая копия будет весить 120 </w:t>
      </w:r>
      <w:r w:rsidR="009631BC">
        <w:rPr>
          <w:lang w:val="en-US"/>
        </w:rPr>
        <w:t>GB</w:t>
      </w:r>
      <w:r w:rsidR="009631BC">
        <w:t xml:space="preserve">. </w:t>
      </w:r>
    </w:p>
    <w:p w14:paraId="61FE6441" w14:textId="7758ED8C" w:rsidR="00AB418A" w:rsidRDefault="00AB418A" w:rsidP="005B1417"/>
    <w:p w14:paraId="299E0F31" w14:textId="77777777" w:rsidR="00AB418A" w:rsidRDefault="00AB418A" w:rsidP="005B1417"/>
    <w:p w14:paraId="549057A8" w14:textId="407F9FB3" w:rsidR="009631BC" w:rsidRDefault="009631BC" w:rsidP="005B1417"/>
    <w:p w14:paraId="7B1E5D6E" w14:textId="1AE95E9E" w:rsidR="009631BC" w:rsidRPr="00107418" w:rsidRDefault="009631BC" w:rsidP="002B3687">
      <w:pPr>
        <w:pStyle w:val="2"/>
        <w:rPr>
          <w:shd w:val="clear" w:color="auto" w:fill="FFFFFF"/>
        </w:rPr>
      </w:pPr>
      <w:bookmarkStart w:id="6" w:name="_Toc86074918"/>
      <w:r w:rsidRPr="00107418">
        <w:lastRenderedPageBreak/>
        <w:t xml:space="preserve">1.2.3. </w:t>
      </w:r>
      <w:r w:rsidRPr="00107418">
        <w:rPr>
          <w:shd w:val="clear" w:color="auto" w:fill="FFFFFF"/>
        </w:rPr>
        <w:t>Резервное копирование протокола транзакции</w:t>
      </w:r>
      <w:bookmarkEnd w:id="6"/>
    </w:p>
    <w:p w14:paraId="30DC7D0D" w14:textId="6E4663E8" w:rsidR="009631BC" w:rsidRDefault="009631BC" w:rsidP="005B1417"/>
    <w:p w14:paraId="1D73B079" w14:textId="64BD7D9B" w:rsidR="009631BC" w:rsidRDefault="009631BC" w:rsidP="005B1417">
      <w:r>
        <w:t xml:space="preserve">Такой тип резервного копирования делает копии всех транзакций, которые были произведены с момента последнего резервного копирования. После этого журнал транзакций урезается для освобождения дискового пространства. </w:t>
      </w:r>
    </w:p>
    <w:p w14:paraId="54888730" w14:textId="20EFBBB8" w:rsidR="009631BC" w:rsidRDefault="003149C1" w:rsidP="005B1417">
      <w:r>
        <w:t>Такое резервное копирование является инкрементальным (связанным). Из-за этого для восстановления базы данных потребуется вся цепочка резервных копий. То есть, полная и все последующие инкрементальные копии журнала транзакций.</w:t>
      </w:r>
    </w:p>
    <w:p w14:paraId="2801455C" w14:textId="1AB93CC0" w:rsidR="003149C1" w:rsidRPr="00107418" w:rsidRDefault="003149C1" w:rsidP="005B1417"/>
    <w:p w14:paraId="4F5C43F4" w14:textId="24ABFDEB" w:rsidR="00344A56" w:rsidRPr="00107418" w:rsidRDefault="00344A56" w:rsidP="00AB418A">
      <w:pPr>
        <w:pStyle w:val="2"/>
        <w:rPr>
          <w:shd w:val="clear" w:color="auto" w:fill="FFFFFF"/>
        </w:rPr>
      </w:pPr>
      <w:r w:rsidRPr="00107418">
        <w:t xml:space="preserve">1.2.4. </w:t>
      </w:r>
      <w:r w:rsidRPr="00107418">
        <w:rPr>
          <w:shd w:val="clear" w:color="auto" w:fill="FFFFFF"/>
        </w:rPr>
        <w:t>Резервное копирование файла или файловой группы. Частичная резервная копия</w:t>
      </w:r>
    </w:p>
    <w:p w14:paraId="7538D485" w14:textId="203DDC58" w:rsidR="00344A56" w:rsidRDefault="00344A56" w:rsidP="005B1417"/>
    <w:p w14:paraId="003AD059" w14:textId="153E2F21" w:rsidR="00344A56" w:rsidRDefault="00344A56" w:rsidP="005B1417">
      <w:r>
        <w:rPr>
          <w:lang w:val="en-US"/>
        </w:rPr>
        <w:t>Partical</w:t>
      </w:r>
      <w:r w:rsidRPr="00344A56">
        <w:t xml:space="preserve"> </w:t>
      </w:r>
      <w:r>
        <w:rPr>
          <w:lang w:val="en-US"/>
        </w:rPr>
        <w:t>backup</w:t>
      </w:r>
      <w:r w:rsidR="00624E19">
        <w:t xml:space="preserve"> (частичное резервное копирование)</w:t>
      </w:r>
      <w:r w:rsidRPr="00344A56">
        <w:t xml:space="preserve"> – </w:t>
      </w:r>
      <w:r>
        <w:t>это</w:t>
      </w:r>
      <w:r w:rsidRPr="00344A56">
        <w:t xml:space="preserve"> </w:t>
      </w:r>
      <w:r>
        <w:t>тип</w:t>
      </w:r>
      <w:r w:rsidRPr="00344A56">
        <w:t xml:space="preserve"> </w:t>
      </w:r>
      <w:r>
        <w:t xml:space="preserve">резервной копии, который используется для снятия копии с </w:t>
      </w:r>
      <w:r>
        <w:rPr>
          <w:lang w:val="en-US"/>
        </w:rPr>
        <w:t>read</w:t>
      </w:r>
      <w:r w:rsidRPr="00344A56">
        <w:t>-</w:t>
      </w:r>
      <w:r>
        <w:rPr>
          <w:lang w:val="en-US"/>
        </w:rPr>
        <w:t>only</w:t>
      </w:r>
      <w:r w:rsidRPr="00344A56">
        <w:t xml:space="preserve"> </w:t>
      </w:r>
      <w:r>
        <w:t>файловых групп. Используется редко.</w:t>
      </w:r>
    </w:p>
    <w:p w14:paraId="6FB2DDA2" w14:textId="4E327830" w:rsidR="001F53AC" w:rsidRPr="00344A56" w:rsidRDefault="00344A56" w:rsidP="00DD4FEC">
      <w:pPr>
        <w:rPr>
          <w:rFonts w:cs="Times New Roman"/>
          <w:color w:val="202122"/>
          <w:szCs w:val="28"/>
          <w:shd w:val="clear" w:color="auto" w:fill="FFFFFF"/>
        </w:rPr>
      </w:pPr>
      <w:r>
        <w:rPr>
          <w:rFonts w:cs="Times New Roman"/>
          <w:color w:val="202122"/>
          <w:szCs w:val="28"/>
          <w:shd w:val="clear" w:color="auto" w:fill="FFFFFF"/>
        </w:rPr>
        <w:t>Резервное копирование файлов или файловых групп используется для создания резервных копий определенных файлов или файловых групп.</w:t>
      </w:r>
      <w:r w:rsidR="001F53AC" w:rsidRPr="00344A56">
        <w:br w:type="page"/>
      </w:r>
    </w:p>
    <w:p w14:paraId="3F606C6F" w14:textId="02955943" w:rsidR="00C25231" w:rsidRDefault="00F050BC" w:rsidP="002B3687">
      <w:pPr>
        <w:pStyle w:val="1"/>
      </w:pPr>
      <w:bookmarkStart w:id="7" w:name="_Toc86074919"/>
      <w:r>
        <w:lastRenderedPageBreak/>
        <w:t>ГЛАВА 2. СОЗДАНИЕ ПРОГРАММНОГО ОБЕСПЕЧЕНИЯ ДЛЯ РЕЗЕРВНОГО КОПИРОВАНИЕ И ВОССТАНОВЛЕНИЯ БАЗЫ ДАННЫХ</w:t>
      </w:r>
      <w:bookmarkEnd w:id="7"/>
    </w:p>
    <w:p w14:paraId="0816F217" w14:textId="73521E24" w:rsidR="00F050BC" w:rsidRDefault="00F050BC" w:rsidP="00AB581F">
      <w:pPr>
        <w:ind w:firstLine="0"/>
        <w:jc w:val="center"/>
        <w:rPr>
          <w:rFonts w:cs="Times New Roman"/>
        </w:rPr>
      </w:pPr>
    </w:p>
    <w:p w14:paraId="305B4E58" w14:textId="4D6E2DC1" w:rsidR="00F050BC" w:rsidRPr="006E6AAC" w:rsidRDefault="006E6AAC" w:rsidP="006E6AAC">
      <w:pPr>
        <w:pStyle w:val="2"/>
        <w:rPr>
          <w:lang w:eastAsia="zh-CN"/>
        </w:rPr>
      </w:pPr>
      <w:proofErr w:type="gramStart"/>
      <w:r w:rsidRPr="006E6AAC">
        <w:t>2.1</w:t>
      </w:r>
      <w:r>
        <w:rPr>
          <w:lang w:eastAsia="zh-CN"/>
        </w:rPr>
        <w:t xml:space="preserve">  Используемые</w:t>
      </w:r>
      <w:proofErr w:type="gramEnd"/>
      <w:r>
        <w:rPr>
          <w:lang w:eastAsia="zh-CN"/>
        </w:rPr>
        <w:t xml:space="preserve"> технологии</w:t>
      </w:r>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2C640D6B" w:rsidR="00C25231" w:rsidRDefault="006E6AAC" w:rsidP="006E6AAC">
      <w:pPr>
        <w:pStyle w:val="2"/>
        <w:rPr>
          <w:lang w:eastAsia="zh-CN"/>
        </w:rPr>
      </w:pPr>
      <w:r>
        <w:t xml:space="preserve"> 2.2 Общие сведения об </w:t>
      </w:r>
      <w:r>
        <w:rPr>
          <w:lang w:val="en-US"/>
        </w:rPr>
        <w:t>SMO</w:t>
      </w:r>
    </w:p>
    <w:p w14:paraId="374824EA" w14:textId="77777777" w:rsidR="00DA4E9E" w:rsidRDefault="00DA4E9E" w:rsidP="00DA4E9E">
      <w:pPr>
        <w:rPr>
          <w:rFonts w:eastAsia="Times New Roman"/>
          <w:sz w:val="24"/>
          <w:lang w:eastAsia="zh-CN"/>
        </w:rPr>
      </w:pPr>
      <w:r>
        <w:t>SQL ServerУправляющие объекты (SMO) — это объекты, предназначенные для программного управления Microsoft SQL </w:t>
      </w:r>
      <w:proofErr w:type="gramStart"/>
      <w:r>
        <w:t>Server .</w:t>
      </w:r>
      <w:proofErr w:type="gramEnd"/>
      <w:r>
        <w:t xml:space="preserve"> Объекты SMO можно использовать для создания специализированных приложений управления SQL </w:t>
      </w:r>
      <w:proofErr w:type="gramStart"/>
      <w:r>
        <w:t>Server .</w:t>
      </w:r>
      <w:proofErr w:type="gramEnd"/>
      <w:r>
        <w:t xml:space="preserve">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77777777"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w:t>
      </w:r>
      <w:proofErr w:type="gramStart"/>
      <w:r>
        <w:t>Server .</w:t>
      </w:r>
      <w:proofErr w:type="gramEnd"/>
      <w:r>
        <w:t xml:space="preserve">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77777777"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71995C93" w:rsidR="00C25231" w:rsidRDefault="00C461AA" w:rsidP="00DA4E9E">
      <w:pPr>
        <w:pStyle w:val="2"/>
        <w:rPr>
          <w:lang w:val="en-US"/>
        </w:rPr>
      </w:pPr>
      <w:r w:rsidRPr="00DD4FEC">
        <w:br w:type="page"/>
      </w:r>
      <w:r w:rsidR="00DA4E9E">
        <w:lastRenderedPageBreak/>
        <w:t xml:space="preserve">2.3 Классы модели объектов </w:t>
      </w:r>
      <w:r w:rsidR="00DA4E9E">
        <w:rPr>
          <w:lang w:val="en-US"/>
        </w:rPr>
        <w:t>SMO</w:t>
      </w:r>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Default="00DA4E9E" w:rsidP="00DA4E9E">
      <w:r>
        <w:rPr>
          <w:rStyle w:val="af2"/>
          <w:rFonts w:ascii="Segoe UI" w:hAnsi="Segoe UI" w:cs="Segoe UI"/>
          <w:color w:val="171717"/>
        </w:rPr>
        <w:t>Классы экземпляров</w:t>
      </w:r>
    </w:p>
    <w:p w14:paraId="48AFFD27" w14:textId="58EBF40C" w:rsidR="00DA4E9E" w:rsidRDefault="00DA4E9E" w:rsidP="00DA4E9E">
      <w:r>
        <w:t>Классы экземпляров представляют объекты SQL Server, такие как серверы, базы данных, таблицы, триггеры и хранимые процедуры. Класс </w:t>
      </w:r>
      <w:hyperlink r:id="rId8" w:history="1">
        <w:r w:rsidRPr="008D6B95">
          <w:t>ServerConnection</w:t>
        </w:r>
      </w:hyperlink>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Default="00DA4E9E" w:rsidP="00DA4E9E">
      <w:r>
        <w:rPr>
          <w:rStyle w:val="af2"/>
          <w:rFonts w:ascii="Segoe UI" w:hAnsi="Segoe UI" w:cs="Segoe UI"/>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Классы Backup и Restore. Используются для создания резервной копии и восстановления баз данных.</w:t>
      </w:r>
    </w:p>
    <w:p w14:paraId="4B425FB9" w14:textId="77777777" w:rsidR="00DA4E9E" w:rsidRDefault="00DA4E9E" w:rsidP="00DA4E9E">
      <w:r>
        <w:t>Класс Scripter. Используется для формирования файлов скриптов, предназначенных для повторного создания объектов и их зависимостей.</w:t>
      </w:r>
    </w:p>
    <w:p w14:paraId="238155A3" w14:textId="4AE83921" w:rsidR="00DA4E9E" w:rsidRDefault="00DA4E9E" w:rsidP="00DA4E9E">
      <w:pPr>
        <w:rPr>
          <w:rFonts w:eastAsiaTheme="minorEastAsia"/>
          <w:lang w:eastAsia="zh-CN"/>
        </w:rPr>
      </w:pPr>
    </w:p>
    <w:p w14:paraId="49E48D7D" w14:textId="6014E0D4" w:rsidR="00DA4E9E" w:rsidRDefault="00DA4E9E" w:rsidP="00DA4E9E">
      <w:pPr>
        <w:rPr>
          <w:rFonts w:eastAsiaTheme="minorEastAsia"/>
          <w:lang w:eastAsia="zh-CN"/>
        </w:rPr>
      </w:pPr>
    </w:p>
    <w:p w14:paraId="1C021EDA" w14:textId="441D1475" w:rsidR="00DA4E9E" w:rsidRDefault="00DA4E9E" w:rsidP="00DA4E9E">
      <w:pPr>
        <w:rPr>
          <w:rFonts w:eastAsiaTheme="minorEastAsia"/>
          <w:lang w:eastAsia="zh-CN"/>
        </w:rPr>
      </w:pPr>
    </w:p>
    <w:p w14:paraId="2AA6B70E" w14:textId="674CB66B" w:rsidR="00DA4E9E" w:rsidRDefault="00DA4E9E" w:rsidP="00DA4E9E">
      <w:pPr>
        <w:pStyle w:val="2"/>
        <w:rPr>
          <w:lang w:val="en-US" w:eastAsia="zh-CN"/>
        </w:rPr>
      </w:pPr>
      <w:r>
        <w:rPr>
          <w:lang w:eastAsia="zh-CN"/>
        </w:rPr>
        <w:lastRenderedPageBreak/>
        <w:t xml:space="preserve">2.4 Функции </w:t>
      </w:r>
      <w:r>
        <w:rPr>
          <w:lang w:val="en-US" w:eastAsia="zh-CN"/>
        </w:rPr>
        <w:t>SMO</w:t>
      </w:r>
    </w:p>
    <w:p w14:paraId="2A420C93" w14:textId="77777777" w:rsidR="00DA4E9E" w:rsidRDefault="00DA4E9E" w:rsidP="00DA4E9E">
      <w:pPr>
        <w:rPr>
          <w:rFonts w:eastAsia="Times New Roman"/>
          <w:sz w:val="24"/>
          <w:lang w:eastAsia="zh-CN"/>
        </w:rPr>
      </w:pPr>
      <w:r>
        <w:rPr>
          <w:rStyle w:val="af2"/>
          <w:rFonts w:ascii="Segoe UI" w:hAnsi="Segoe UI" w:cs="Segoe UI"/>
          <w:color w:val="171717"/>
        </w:rPr>
        <w:t>Оптимизированная производительность</w:t>
      </w:r>
    </w:p>
    <w:p w14:paraId="42E919E0" w14:textId="77777777" w:rsidR="00DA4E9E" w:rsidRDefault="00DA4E9E" w:rsidP="008D6B95">
      <w:r>
        <w:t>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hyperlink r:id="rId9" w:history="1">
        <w:r w:rsidRPr="008D6B95">
          <w:t>Size</w:t>
        </w:r>
      </w:hyperlink>
      <w:r>
        <w:t xml:space="preserve"> свойства </w:t>
      </w:r>
      <w:r w:rsidRPr="008D6B95">
        <w:t>объекта </w:t>
      </w:r>
      <w:hyperlink r:id="rId10"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 xml:space="preserve">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w:t>
      </w:r>
      <w:r>
        <w:lastRenderedPageBreak/>
        <w:t>содержит значений для полного набора свойств объекта. Состояние «частично 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Default="00DA4E9E" w:rsidP="00DA4E9E">
      <w:r>
        <w:rPr>
          <w:rStyle w:val="af2"/>
          <w:rFonts w:ascii="Segoe UI" w:hAnsi="Segoe UI" w:cs="Segoe UI"/>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77777777" w:rsidR="00DA4E9E" w:rsidRDefault="00DA4E9E" w:rsidP="00DA4E9E">
      <w:r>
        <w:t>Выполнение после сбора дает возможность собирать пакеты Transact-</w:t>
      </w:r>
      <w:proofErr w:type="gramStart"/>
      <w:r>
        <w:t>SQL ,</w:t>
      </w:r>
      <w:proofErr w:type="gramEnd"/>
      <w:r>
        <w:t xml:space="preserve">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 инструкции </w:t>
      </w:r>
      <w:r>
        <w:rPr>
          <w:rStyle w:val="af2"/>
          <w:rFonts w:ascii="Segoe UI" w:hAnsi="Segoe UI" w:cs="Segoe UI"/>
          <w:color w:val="171717"/>
        </w:rPr>
        <w:t>create database</w:t>
      </w:r>
      <w:r>
        <w:t>, </w:t>
      </w:r>
      <w:r>
        <w:rPr>
          <w:rStyle w:val="af2"/>
          <w:rFonts w:ascii="Segoe UI" w:hAnsi="Segoe UI" w:cs="Segoe UI"/>
          <w:color w:val="171717"/>
        </w:rPr>
        <w:t>create table</w:t>
      </w:r>
      <w:r>
        <w:t> и </w:t>
      </w:r>
      <w:r>
        <w:rPr>
          <w:rStyle w:val="af2"/>
          <w:rFonts w:ascii="Segoe UI" w:hAnsi="Segoe UI" w:cs="Segoe UI"/>
          <w:color w:val="171717"/>
        </w:rPr>
        <w:t>create index</w:t>
      </w:r>
      <w:r>
        <w:t> могут быть переданы в одном пакете и затем выполнены как три последовательных шага. Этой функцией управляет пользователь с помощью объекта </w:t>
      </w:r>
      <w:hyperlink r:id="rId11" w:history="1">
        <w:r w:rsidRPr="008D6B95">
          <w:t>Server</w:t>
        </w:r>
      </w:hyperlink>
      <w:r w:rsidRPr="008D6B95">
        <w:t>.</w:t>
      </w:r>
    </w:p>
    <w:p w14:paraId="01501A8D" w14:textId="77777777" w:rsidR="00DA4E9E" w:rsidRDefault="00DA4E9E" w:rsidP="00DA4E9E">
      <w:r>
        <w:rPr>
          <w:rStyle w:val="af2"/>
          <w:rFonts w:ascii="Segoe UI" w:hAnsi="Segoe UI" w:cs="Segoe UI"/>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Default="00DA4E9E" w:rsidP="00DA4E9E">
      <w:r>
        <w:rPr>
          <w:rStyle w:val="af2"/>
          <w:rFonts w:ascii="Segoe UI" w:hAnsi="Segoe UI" w:cs="Segoe UI"/>
          <w:color w:val="171717"/>
        </w:rPr>
        <w:t>Создание скриптов</w:t>
      </w:r>
    </w:p>
    <w:p w14:paraId="0C262165" w14:textId="77777777" w:rsidR="00DA4E9E" w:rsidRDefault="00DA4E9E" w:rsidP="00DA4E9E">
      <w:r>
        <w:t>В модели объектов SMO средства для работы со скриптами были улучшены и переданы в класс </w:t>
      </w:r>
      <w:proofErr w:type="gramStart"/>
      <w:r>
        <w:rPr>
          <w:rStyle w:val="af2"/>
          <w:rFonts w:ascii="Segoe UI" w:hAnsi="Segoe UI" w:cs="Segoe UI"/>
          <w:color w:val="171717"/>
        </w:rPr>
        <w:t>Scripter</w:t>
      </w:r>
      <w:r>
        <w:t> .</w:t>
      </w:r>
      <w:proofErr w:type="gramEnd"/>
      <w:r>
        <w:t xml:space="preserve"> С помощью класса </w:t>
      </w:r>
      <w:r>
        <w:rPr>
          <w:rStyle w:val="af2"/>
          <w:rFonts w:ascii="Segoe UI" w:hAnsi="Segoe UI" w:cs="Segoe UI"/>
          <w:color w:val="171717"/>
        </w:rPr>
        <w:t>Scripter</w:t>
      </w:r>
      <w:r>
        <w:t xml:space="preserve"> разработчик может находить зависимости, выявлять связи </w:t>
      </w:r>
      <w:r>
        <w:lastRenderedPageBreak/>
        <w:t>между объектами и осуществлять манипуляции с иерархией зависимостей. Главным объектом, обеспечивающим работу со скриптами, является объект </w:t>
      </w:r>
      <w:proofErr w:type="gramStart"/>
      <w:r>
        <w:rPr>
          <w:rStyle w:val="af2"/>
          <w:rFonts w:ascii="Segoe UI" w:hAnsi="Segoe UI" w:cs="Segoe UI"/>
          <w:color w:val="171717"/>
        </w:rPr>
        <w:t>Scripter</w:t>
      </w:r>
      <w:r>
        <w:t> .</w:t>
      </w:r>
      <w:proofErr w:type="gramEnd"/>
      <w:r>
        <w:t xml:space="preserve"> Существует несколько 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t>Объект </w:t>
      </w:r>
      <w:r>
        <w:rPr>
          <w:rStyle w:val="af2"/>
          <w:rFonts w:ascii="Segoe UI" w:hAnsi="Segoe UI" w:cs="Segoe UI"/>
          <w:color w:val="171717"/>
        </w:rPr>
        <w:t>Scripter</w:t>
      </w:r>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Default="00DA4E9E" w:rsidP="00DA4E9E">
      <w:r>
        <w:rPr>
          <w:rStyle w:val="af2"/>
          <w:rFonts w:ascii="Segoe UI" w:hAnsi="Segoe UI" w:cs="Segoe UI"/>
          <w:color w:val="171717"/>
        </w:rPr>
        <w:t>Уникальные имена ресурсов</w:t>
      </w:r>
    </w:p>
    <w:p w14:paraId="4CD1CBB4" w14:textId="1486585F" w:rsidR="00DA4E9E" w:rsidRDefault="00DA4E9E" w:rsidP="00DA4E9E">
      <w:r>
        <w:t>Ключевая концепция при использовании библиотеки объектов SMO — уникальные имена ресурсов (URN). Синтаксис URN напоминает синтаксис XPath. XPath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Default="008D6B95" w:rsidP="008D6B95">
      <w:pPr>
        <w:pStyle w:val="2"/>
      </w:pPr>
      <w:r>
        <w:t>2.5 Реализованные классы и методы</w:t>
      </w:r>
    </w:p>
    <w:p w14:paraId="49E207FC" w14:textId="4A409AF8" w:rsidR="008D6B95" w:rsidRDefault="008D6B95" w:rsidP="008D6B95">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r w:rsidR="00E43542">
        <w:rPr>
          <w:lang w:val="en-US"/>
        </w:rPr>
        <w:t>dataBase</w:t>
      </w:r>
      <w:r w:rsidR="00E43542" w:rsidRPr="00E43542">
        <w:t>.</w:t>
      </w:r>
    </w:p>
    <w:p w14:paraId="2B85EB5F" w14:textId="4BA355BB" w:rsidR="00B30138" w:rsidRDefault="00B30138" w:rsidP="008D6B95"/>
    <w:p w14:paraId="541CC5F1" w14:textId="6EE294AD" w:rsidR="00B30138" w:rsidRDefault="00B30138" w:rsidP="008D6B95"/>
    <w:p w14:paraId="056EA0CB" w14:textId="001B4D9D" w:rsidR="00B30138" w:rsidRDefault="00B30138" w:rsidP="008D6B95"/>
    <w:p w14:paraId="327D268D" w14:textId="32018435" w:rsidR="00B30138" w:rsidRPr="00B30138" w:rsidRDefault="00B30138" w:rsidP="008D6B95">
      <w:r>
        <w:lastRenderedPageBreak/>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5BBC3915">
            <wp:extent cx="3733800" cy="4448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4448175"/>
                    </a:xfrm>
                    <a:prstGeom prst="rect">
                      <a:avLst/>
                    </a:prstGeom>
                  </pic:spPr>
                </pic:pic>
              </a:graphicData>
            </a:graphic>
          </wp:inline>
        </w:drawing>
      </w:r>
    </w:p>
    <w:p w14:paraId="549CEE91" w14:textId="7F69BA6D" w:rsidR="00320BCD" w:rsidRDefault="00320BCD" w:rsidP="008D6B95">
      <w:pPr>
        <w:rPr>
          <w:rFonts w:eastAsiaTheme="minorEastAsia"/>
          <w:lang w:val="en-US" w:eastAsia="zh-CN"/>
        </w:rPr>
      </w:pPr>
      <w:r>
        <w:rPr>
          <w:rFonts w:eastAsiaTheme="minorEastAsia"/>
          <w:lang w:eastAsia="zh-CN"/>
        </w:rPr>
        <w:t xml:space="preserve">Диаграмма 1. Класс </w:t>
      </w:r>
      <w:r>
        <w:rPr>
          <w:rFonts w:eastAsiaTheme="minorEastAsia"/>
          <w:lang w:val="en-US" w:eastAsia="zh-CN"/>
        </w:rPr>
        <w:t>Form1</w:t>
      </w:r>
    </w:p>
    <w:p w14:paraId="1621ECF9" w14:textId="2E8CCC39" w:rsidR="00320BCD" w:rsidRDefault="00320BCD" w:rsidP="008D6B95">
      <w:pPr>
        <w:rPr>
          <w:rFonts w:eastAsiaTheme="minorEastAsia"/>
          <w:lang w:val="en-US" w:eastAsia="zh-CN"/>
        </w:rPr>
      </w:pPr>
    </w:p>
    <w:p w14:paraId="6A837049" w14:textId="4C76D7A4" w:rsidR="00320BCD" w:rsidRDefault="00320BCD" w:rsidP="008D6B95">
      <w:pPr>
        <w:rPr>
          <w:rFonts w:eastAsiaTheme="minorEastAsia"/>
          <w:lang w:val="en-US" w:eastAsia="zh-CN"/>
        </w:rPr>
      </w:pPr>
      <w:r>
        <w:rPr>
          <w:rFonts w:eastAsiaTheme="minorEastAsia"/>
          <w:lang w:eastAsia="zh-CN"/>
        </w:rPr>
        <w:t xml:space="preserve">Методы класса </w:t>
      </w:r>
      <w:r>
        <w:rPr>
          <w:rFonts w:eastAsiaTheme="minorEastAsia"/>
          <w:lang w:val="en-US" w:eastAsia="zh-CN"/>
        </w:rPr>
        <w:t>Form1:</w:t>
      </w:r>
    </w:p>
    <w:p w14:paraId="063B8D84" w14:textId="5CFD62E8" w:rsidR="00320BCD" w:rsidRPr="00E9375C" w:rsidRDefault="00E9375C" w:rsidP="00320BCD">
      <w:pPr>
        <w:pStyle w:val="a6"/>
        <w:numPr>
          <w:ilvl w:val="0"/>
          <w:numId w:val="13"/>
        </w:numPr>
        <w:rPr>
          <w:rFonts w:ascii="Times New Roman" w:eastAsiaTheme="minorEastAsia" w:hAnsi="Times New Roman" w:cs="Times New Roman"/>
          <w:sz w:val="28"/>
          <w:szCs w:val="28"/>
          <w:lang w:eastAsia="zh-CN"/>
        </w:rPr>
      </w:pPr>
      <w:r w:rsidRPr="00E9375C">
        <w:rPr>
          <w:rFonts w:ascii="Times New Roman" w:eastAsiaTheme="minorEastAsia" w:hAnsi="Times New Roman" w:cs="Times New Roman"/>
          <w:color w:val="0000FF"/>
          <w:sz w:val="28"/>
          <w:szCs w:val="28"/>
          <w:lang w:eastAsia="zh-CN"/>
        </w:rPr>
        <w:t>public</w:t>
      </w:r>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w:t>
      </w:r>
      <w:r w:rsidRPr="00E9375C">
        <w:rPr>
          <w:rFonts w:ascii="Times New Roman" w:eastAsiaTheme="minorEastAsia" w:hAnsi="Times New Roman" w:cs="Times New Roman"/>
          <w:color w:val="000000"/>
          <w:sz w:val="28"/>
          <w:szCs w:val="28"/>
          <w:lang w:eastAsia="zh-CN"/>
        </w:rPr>
        <w:t xml:space="preserve">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E9375C">
      <w:pPr>
        <w:pStyle w:val="a6"/>
        <w:numPr>
          <w:ilvl w:val="0"/>
          <w:numId w:val="13"/>
        </w:numPr>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proofErr w:type="gramStart"/>
      <w:r w:rsidRPr="00B30138">
        <w:rPr>
          <w:rFonts w:ascii="Times New Roman" w:hAnsi="Times New Roman" w:cs="Times New Roman"/>
          <w:sz w:val="28"/>
          <w:szCs w:val="28"/>
          <w:lang w:val="en-US" w:eastAsia="zh-CN"/>
        </w:rPr>
        <w:t>addAllDatabasesToLists</w:t>
      </w:r>
      <w:r w:rsidRPr="00B30138">
        <w:rPr>
          <w:rFonts w:ascii="Times New Roman" w:hAnsi="Times New Roman" w:cs="Times New Roman"/>
          <w:sz w:val="28"/>
          <w:szCs w:val="28"/>
          <w:lang w:eastAsia="zh-CN"/>
        </w:rPr>
        <w:t>(</w:t>
      </w:r>
      <w:proofErr w:type="gramEnd"/>
      <w:r w:rsidRPr="00B30138">
        <w:rPr>
          <w:rFonts w:ascii="Times New Roman" w:hAnsi="Times New Roman" w:cs="Times New Roman"/>
          <w:sz w:val="28"/>
          <w:szCs w:val="28"/>
          <w:lang w:eastAsia="zh-CN"/>
        </w:rPr>
        <w:t>)</w:t>
      </w:r>
      <w:r w:rsidRPr="00B30138">
        <w:rPr>
          <w:rFonts w:ascii="Times New Roman" w:hAnsi="Times New Roman" w:cs="Times New Roman"/>
          <w:sz w:val="28"/>
          <w:szCs w:val="28"/>
          <w:lang w:eastAsia="zh-CN"/>
        </w:rPr>
        <w:t xml:space="preserve"> – Метод для заполнения списка баз данных сервера.</w:t>
      </w:r>
    </w:p>
    <w:p w14:paraId="40596D59" w14:textId="25C37814"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buttonConnect_</w:t>
      </w:r>
      <w:proofErr w:type="gramStart"/>
      <w:r w:rsidRPr="00B30138">
        <w:rPr>
          <w:rFonts w:ascii="Times New Roman" w:eastAsiaTheme="minorEastAsia" w:hAnsi="Times New Roman" w:cs="Times New Roman"/>
          <w:color w:val="000000"/>
          <w:sz w:val="28"/>
          <w:szCs w:val="28"/>
          <w:lang w:val="en-US" w:eastAsia="zh-CN"/>
        </w:rPr>
        <w:t>Click(</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buttonCopy_</w:t>
      </w:r>
      <w:proofErr w:type="gramStart"/>
      <w:r w:rsidRPr="00B30138">
        <w:rPr>
          <w:rFonts w:ascii="Times New Roman" w:eastAsiaTheme="minorEastAsia" w:hAnsi="Times New Roman" w:cs="Times New Roman"/>
          <w:color w:val="000000"/>
          <w:sz w:val="28"/>
          <w:szCs w:val="28"/>
          <w:lang w:val="en-US" w:eastAsia="zh-CN"/>
        </w:rPr>
        <w:t>Click(</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бекапа</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RestorePercent_</w:t>
      </w:r>
      <w:proofErr w:type="gramStart"/>
      <w:r w:rsidRPr="00B30138">
        <w:rPr>
          <w:rFonts w:ascii="Times New Roman" w:eastAsiaTheme="minorEastAsia" w:hAnsi="Times New Roman" w:cs="Times New Roman"/>
          <w:color w:val="000000"/>
          <w:sz w:val="28"/>
          <w:szCs w:val="28"/>
          <w:lang w:val="en-US" w:eastAsia="zh-CN"/>
        </w:rPr>
        <w:t>Completed(</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PercentCompleteEventArgs e)</w:t>
      </w:r>
      <w:r w:rsidRPr="00B30138">
        <w:rPr>
          <w:rFonts w:ascii="Times New Roman" w:eastAsiaTheme="minorEastAsia" w:hAnsi="Times New Roman" w:cs="Times New Roman"/>
          <w:color w:val="000000"/>
          <w:sz w:val="28"/>
          <w:szCs w:val="28"/>
          <w:lang w:val="en-US" w:eastAsia="zh-CN"/>
        </w:rPr>
        <w:t xml:space="preserv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Restore_</w:t>
      </w:r>
      <w:proofErr w:type="gramStart"/>
      <w:r w:rsidRPr="00B30138">
        <w:rPr>
          <w:rFonts w:ascii="Times New Roman" w:eastAsiaTheme="minorEastAsia" w:hAnsi="Times New Roman" w:cs="Times New Roman"/>
          <w:color w:val="000000"/>
          <w:sz w:val="28"/>
          <w:szCs w:val="28"/>
          <w:lang w:val="en-US" w:eastAsia="zh-CN"/>
        </w:rPr>
        <w:t>Completed(</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ServerMessageEventArgs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buttonRecovery_</w:t>
      </w:r>
      <w:proofErr w:type="gramStart"/>
      <w:r w:rsidRPr="00B30138">
        <w:rPr>
          <w:rFonts w:ascii="Times New Roman" w:eastAsiaTheme="minorEastAsia" w:hAnsi="Times New Roman" w:cs="Times New Roman"/>
          <w:color w:val="000000"/>
          <w:sz w:val="28"/>
          <w:szCs w:val="28"/>
          <w:lang w:val="en-US" w:eastAsia="zh-CN"/>
        </w:rPr>
        <w:t>Click(</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comboBoxdataBasesforBackup_</w:t>
      </w:r>
      <w:proofErr w:type="gramStart"/>
      <w:r w:rsidRPr="00B30138">
        <w:rPr>
          <w:rFonts w:ascii="Times New Roman" w:eastAsiaTheme="minorEastAsia" w:hAnsi="Times New Roman" w:cs="Times New Roman"/>
          <w:color w:val="000000"/>
          <w:sz w:val="28"/>
          <w:szCs w:val="28"/>
          <w:lang w:val="en-US" w:eastAsia="zh-CN"/>
        </w:rPr>
        <w:t>SelectedIndexChanged(</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radioButtonToOldDatabase_</w:t>
      </w:r>
      <w:proofErr w:type="gramStart"/>
      <w:r w:rsidRPr="00B30138">
        <w:rPr>
          <w:rFonts w:ascii="Times New Roman" w:eastAsiaTheme="minorEastAsia" w:hAnsi="Times New Roman" w:cs="Times New Roman"/>
          <w:color w:val="000000"/>
          <w:sz w:val="28"/>
          <w:szCs w:val="28"/>
          <w:lang w:val="en-US" w:eastAsia="zh-CN"/>
        </w:rPr>
        <w:t>CheckedChanged(</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radioButtonToNewDatabase_</w:t>
      </w:r>
      <w:proofErr w:type="gramStart"/>
      <w:r w:rsidRPr="00B30138">
        <w:rPr>
          <w:rFonts w:ascii="Times New Roman" w:eastAsiaTheme="minorEastAsia" w:hAnsi="Times New Roman" w:cs="Times New Roman"/>
          <w:color w:val="000000"/>
          <w:sz w:val="28"/>
          <w:szCs w:val="28"/>
          <w:lang w:val="en-US" w:eastAsia="zh-CN"/>
        </w:rPr>
        <w:t>CheckedChanged(</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comboBoxAuthentication_</w:t>
      </w:r>
      <w:proofErr w:type="gramStart"/>
      <w:r w:rsidRPr="00B30138">
        <w:rPr>
          <w:rFonts w:ascii="Times New Roman" w:eastAsiaTheme="minorEastAsia" w:hAnsi="Times New Roman" w:cs="Times New Roman"/>
          <w:color w:val="000000"/>
          <w:sz w:val="28"/>
          <w:szCs w:val="28"/>
          <w:lang w:val="en-US" w:eastAsia="zh-CN"/>
        </w:rPr>
        <w:t>SelectedIndexChanged(</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gramStart"/>
      <w:r w:rsidRPr="00B30138">
        <w:rPr>
          <w:rFonts w:ascii="Times New Roman" w:eastAsiaTheme="minorEastAsia" w:hAnsi="Times New Roman" w:cs="Times New Roman"/>
          <w:color w:val="000000"/>
          <w:sz w:val="28"/>
          <w:szCs w:val="28"/>
          <w:lang w:val="en-US" w:eastAsia="zh-CN"/>
        </w:rPr>
        <w:t>RefreshJobs</w:t>
      </w:r>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00"/>
          <w:sz w:val="28"/>
          <w:szCs w:val="28"/>
          <w:lang w:eastAsia="zh-CN"/>
        </w:rPr>
        <w:t>)</w:t>
      </w:r>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buttonNewJob</w:t>
      </w:r>
      <w:r w:rsidRPr="00B30138">
        <w:rPr>
          <w:rFonts w:ascii="Times New Roman" w:eastAsiaTheme="minorEastAsia" w:hAnsi="Times New Roman" w:cs="Times New Roman"/>
          <w:color w:val="000000"/>
          <w:sz w:val="28"/>
          <w:szCs w:val="28"/>
          <w:lang w:eastAsia="zh-CN"/>
        </w:rPr>
        <w:t>_</w:t>
      </w:r>
      <w:proofErr w:type="gramStart"/>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EventArgs</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buttonDeleteJob_</w:t>
      </w:r>
      <w:proofErr w:type="gramStart"/>
      <w:r w:rsidRPr="00B30138">
        <w:rPr>
          <w:rFonts w:ascii="Times New Roman" w:eastAsiaTheme="minorEastAsia" w:hAnsi="Times New Roman" w:cs="Times New Roman"/>
          <w:color w:val="000000"/>
          <w:sz w:val="28"/>
          <w:szCs w:val="28"/>
          <w:lang w:val="en-US" w:eastAsia="zh-CN"/>
        </w:rPr>
        <w:t>Click(</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buttonStartJob_</w:t>
      </w:r>
      <w:proofErr w:type="gramStart"/>
      <w:r w:rsidRPr="00B30138">
        <w:rPr>
          <w:rFonts w:ascii="Times New Roman" w:eastAsiaTheme="minorEastAsia" w:hAnsi="Times New Roman" w:cs="Times New Roman"/>
          <w:color w:val="000000"/>
          <w:sz w:val="28"/>
          <w:szCs w:val="28"/>
          <w:lang w:val="en-US" w:eastAsia="zh-CN"/>
        </w:rPr>
        <w:t>Click(</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buttonStopJob_</w:t>
      </w:r>
      <w:proofErr w:type="gramStart"/>
      <w:r w:rsidRPr="00B30138">
        <w:rPr>
          <w:rFonts w:ascii="Times New Roman" w:eastAsiaTheme="minorEastAsia" w:hAnsi="Times New Roman" w:cs="Times New Roman"/>
          <w:color w:val="000000"/>
          <w:sz w:val="28"/>
          <w:szCs w:val="28"/>
          <w:lang w:val="en-US" w:eastAsia="zh-CN"/>
        </w:rPr>
        <w:t>Click(</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 xml:space="preserve">Приложение </w:t>
      </w:r>
      <w:r>
        <w:rPr>
          <w:rFonts w:eastAsiaTheme="minorEastAsia"/>
          <w:lang w:eastAsia="zh-CN"/>
        </w:rPr>
        <w:t>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2143125"/>
                    </a:xfrm>
                    <a:prstGeom prst="rect">
                      <a:avLst/>
                    </a:prstGeom>
                  </pic:spPr>
                </pic:pic>
              </a:graphicData>
            </a:graphic>
          </wp:inline>
        </w:drawing>
      </w:r>
    </w:p>
    <w:p w14:paraId="75C25645" w14:textId="0829402B" w:rsidR="00B30138" w:rsidRDefault="00B30138" w:rsidP="00B30138">
      <w:pPr>
        <w:rPr>
          <w:rFonts w:eastAsiaTheme="minorEastAsia"/>
          <w:lang w:eastAsia="zh-CN"/>
        </w:rPr>
      </w:pPr>
      <w:r>
        <w:rPr>
          <w:rFonts w:eastAsiaTheme="minorEastAsia"/>
          <w:lang w:eastAsia="zh-CN"/>
        </w:rPr>
        <w:t xml:space="preserve">Диаграмма </w:t>
      </w:r>
      <w:r w:rsidR="003C590A">
        <w:rPr>
          <w:rFonts w:eastAsiaTheme="minorEastAsia"/>
          <w:lang w:val="en-US"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08A3FDD8" w14:textId="51E839E7" w:rsidR="0040024A" w:rsidRDefault="0040024A" w:rsidP="00B30138">
      <w:pPr>
        <w:rPr>
          <w:rFonts w:eastAsiaTheme="minorEastAsia"/>
          <w:lang w:eastAsia="zh-CN"/>
        </w:rPr>
      </w:pPr>
    </w:p>
    <w:p w14:paraId="55022EDB" w14:textId="77777777" w:rsidR="0040024A" w:rsidRDefault="0040024A" w:rsidP="00B30138">
      <w:pPr>
        <w:rPr>
          <w:rFonts w:eastAsiaTheme="minorEastAsia"/>
          <w:lang w:eastAsia="zh-CN"/>
        </w:rPr>
      </w:pPr>
    </w:p>
    <w:p w14:paraId="04FF13E5" w14:textId="6231FD02" w:rsidR="00DA4E9E" w:rsidRDefault="0040024A" w:rsidP="0040024A">
      <w:pPr>
        <w:rPr>
          <w:rFonts w:eastAsiaTheme="minorEastAsia"/>
          <w:lang w:val="en-US" w:eastAsia="zh-CN"/>
        </w:rPr>
      </w:pPr>
      <w:r>
        <w:rPr>
          <w:rFonts w:eastAsiaTheme="minorEastAsia"/>
          <w:lang w:eastAsia="zh-CN"/>
        </w:rPr>
        <w:lastRenderedPageBreak/>
        <w:t xml:space="preserve">Методы класса </w:t>
      </w:r>
      <w:r>
        <w:rPr>
          <w:rFonts w:eastAsiaTheme="minorEastAsia"/>
          <w:lang w:val="en-US" w:eastAsia="zh-CN"/>
        </w:rPr>
        <w:t>Form1:</w:t>
      </w:r>
    </w:p>
    <w:p w14:paraId="32C4322F" w14:textId="6611284D" w:rsidR="0040024A" w:rsidRPr="0040024A" w:rsidRDefault="0040024A" w:rsidP="0040024A">
      <w:pPr>
        <w:pStyle w:val="a6"/>
        <w:numPr>
          <w:ilvl w:val="0"/>
          <w:numId w:val="16"/>
        </w:numPr>
        <w:rPr>
          <w:rFonts w:eastAsiaTheme="minorEastAsia"/>
          <w:lang w:eastAsia="zh-CN"/>
        </w:rPr>
      </w:pPr>
      <w:r>
        <w:rPr>
          <w:rFonts w:ascii="Cascadia Mono" w:eastAsiaTheme="minorEastAsia" w:hAnsi="Cascadia Mono" w:cs="Cascadia Mono"/>
          <w:color w:val="0000FF"/>
          <w:sz w:val="19"/>
          <w:szCs w:val="19"/>
          <w:lang w:eastAsia="zh-CN"/>
        </w:rPr>
        <w:t>public</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2B91AF"/>
          <w:sz w:val="19"/>
          <w:szCs w:val="19"/>
          <w:lang w:eastAsia="zh-CN"/>
        </w:rPr>
        <w:t>Form2</w:t>
      </w:r>
      <w:r>
        <w:rPr>
          <w:rFonts w:ascii="Cascadia Mono" w:eastAsiaTheme="minorEastAsia" w:hAnsi="Cascadia Mono" w:cs="Cascadia Mono"/>
          <w:color w:val="000000"/>
          <w:sz w:val="19"/>
          <w:szCs w:val="19"/>
          <w:lang w:eastAsia="zh-CN"/>
        </w:rPr>
        <w:t>()</w:t>
      </w:r>
      <w:r>
        <w:rPr>
          <w:rFonts w:ascii="Cascadia Mono" w:eastAsiaTheme="minorEastAsia" w:hAnsi="Cascadia Mono" w:cs="Cascadia Mono"/>
          <w:color w:val="000000"/>
          <w:sz w:val="19"/>
          <w:szCs w:val="19"/>
          <w:lang w:eastAsia="zh-CN"/>
        </w:rPr>
        <w:t xml:space="preserve">- конструктор для инициализации компонентов </w:t>
      </w:r>
      <w:r>
        <w:rPr>
          <w:rFonts w:ascii="Cascadia Mono" w:eastAsiaTheme="minorEastAsia" w:hAnsi="Cascadia Mono" w:cs="Cascadia Mono"/>
          <w:color w:val="000000"/>
          <w:sz w:val="19"/>
          <w:szCs w:val="19"/>
          <w:lang w:val="en-US" w:eastAsia="zh-CN"/>
        </w:rPr>
        <w:t>form</w:t>
      </w:r>
      <w:r w:rsidRPr="0040024A">
        <w:rPr>
          <w:rFonts w:ascii="Cascadia Mono" w:eastAsiaTheme="minorEastAsia" w:hAnsi="Cascadia Mono" w:cs="Cascadia Mono"/>
          <w:color w:val="000000"/>
          <w:sz w:val="19"/>
          <w:szCs w:val="19"/>
          <w:lang w:eastAsia="zh-CN"/>
        </w:rPr>
        <w:t>2.</w:t>
      </w:r>
    </w:p>
    <w:p w14:paraId="3B440AAF" w14:textId="4EC010D3" w:rsidR="0040024A" w:rsidRPr="003C590A" w:rsidRDefault="0040024A" w:rsidP="0040024A">
      <w:pPr>
        <w:pStyle w:val="a6"/>
        <w:numPr>
          <w:ilvl w:val="0"/>
          <w:numId w:val="16"/>
        </w:numPr>
        <w:rPr>
          <w:rFonts w:eastAsiaTheme="minorEastAsia"/>
          <w:lang w:eastAsia="zh-CN"/>
        </w:rPr>
      </w:pPr>
      <w:r w:rsidRPr="0040024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Form</w:t>
      </w:r>
      <w:r w:rsidRPr="003C590A">
        <w:rPr>
          <w:rFonts w:ascii="Cascadia Mono" w:eastAsiaTheme="minorEastAsia" w:hAnsi="Cascadia Mono" w:cs="Cascadia Mono"/>
          <w:color w:val="000000"/>
          <w:sz w:val="19"/>
          <w:szCs w:val="19"/>
          <w:lang w:eastAsia="zh-CN"/>
        </w:rPr>
        <w:t>2_</w:t>
      </w:r>
      <w:proofErr w:type="gramStart"/>
      <w:r w:rsidRPr="0040024A">
        <w:rPr>
          <w:rFonts w:ascii="Cascadia Mono" w:eastAsiaTheme="minorEastAsia" w:hAnsi="Cascadia Mono" w:cs="Cascadia Mono"/>
          <w:color w:val="000000"/>
          <w:sz w:val="19"/>
          <w:szCs w:val="19"/>
          <w:lang w:val="en-US" w:eastAsia="zh-CN"/>
        </w:rPr>
        <w:t>Load</w:t>
      </w:r>
      <w:r w:rsidRPr="003C590A">
        <w:rPr>
          <w:rFonts w:ascii="Cascadia Mono" w:eastAsiaTheme="minorEastAsia" w:hAnsi="Cascadia Mono" w:cs="Cascadia Mono"/>
          <w:color w:val="000000"/>
          <w:sz w:val="19"/>
          <w:szCs w:val="19"/>
          <w:lang w:eastAsia="zh-CN"/>
        </w:rPr>
        <w:t>(</w:t>
      </w:r>
      <w:proofErr w:type="gramEnd"/>
      <w:r w:rsidRPr="0040024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sender</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EventArgs</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e</w:t>
      </w:r>
      <w:r w:rsidRPr="003C590A">
        <w:rPr>
          <w:rFonts w:ascii="Cascadia Mono" w:eastAsiaTheme="minorEastAsia" w:hAnsi="Cascadia Mono" w:cs="Cascadia Mono"/>
          <w:color w:val="000000"/>
          <w:sz w:val="19"/>
          <w:szCs w:val="19"/>
          <w:lang w:eastAsia="zh-CN"/>
        </w:rPr>
        <w:t>)</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метод</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загрузки</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val="en-US" w:eastAsia="zh-CN"/>
        </w:rPr>
        <w:t>form</w:t>
      </w:r>
      <w:r w:rsidR="003C590A" w:rsidRPr="003C590A">
        <w:rPr>
          <w:rFonts w:ascii="Cascadia Mono" w:eastAsiaTheme="minorEastAsia" w:hAnsi="Cascadia Mono" w:cs="Cascadia Mono"/>
          <w:color w:val="000000"/>
          <w:sz w:val="19"/>
          <w:szCs w:val="19"/>
          <w:lang w:eastAsia="zh-CN"/>
        </w:rPr>
        <w:t xml:space="preserve">2, </w:t>
      </w:r>
      <w:r w:rsidR="003C590A">
        <w:rPr>
          <w:rFonts w:ascii="Cascadia Mono" w:eastAsiaTheme="minorEastAsia" w:hAnsi="Cascadia Mono" w:cs="Cascadia Mono"/>
          <w:color w:val="000000"/>
          <w:sz w:val="19"/>
          <w:szCs w:val="19"/>
          <w:lang w:eastAsia="zh-CN"/>
        </w:rPr>
        <w:t>используется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для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заполнения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списка базы данных при новом открытии.</w:t>
      </w:r>
    </w:p>
    <w:p w14:paraId="39523E14" w14:textId="4A4870C1" w:rsidR="003C590A" w:rsidRPr="003C590A" w:rsidRDefault="003C590A" w:rsidP="0040024A">
      <w:pPr>
        <w:pStyle w:val="a6"/>
        <w:numPr>
          <w:ilvl w:val="0"/>
          <w:numId w:val="16"/>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val="en-US" w:eastAsia="zh-CN"/>
        </w:rPr>
        <w:t xml:space="preserve"> buttonCreateJob_</w:t>
      </w:r>
      <w:proofErr w:type="gramStart"/>
      <w:r w:rsidRPr="003C590A">
        <w:rPr>
          <w:rFonts w:ascii="Cascadia Mono" w:eastAsiaTheme="minorEastAsia" w:hAnsi="Cascadia Mono" w:cs="Cascadia Mono"/>
          <w:color w:val="000000"/>
          <w:sz w:val="19"/>
          <w:szCs w:val="19"/>
          <w:lang w:val="en-US" w:eastAsia="zh-CN"/>
        </w:rPr>
        <w:t>Click(</w:t>
      </w:r>
      <w:proofErr w:type="gramEnd"/>
      <w:r w:rsidRPr="003C590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val="en-US" w:eastAsia="zh-CN"/>
        </w:rPr>
        <w:t xml:space="preserve"> sender, EventArgs e)</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задачи</w:t>
      </w:r>
      <w:r w:rsidRPr="003C590A">
        <w:rPr>
          <w:rFonts w:ascii="Cascadia Mono" w:eastAsiaTheme="minorEastAsia" w:hAnsi="Cascadia Mono" w:cs="Cascadia Mono"/>
          <w:color w:val="000000"/>
          <w:sz w:val="19"/>
          <w:szCs w:val="19"/>
          <w:lang w:val="en-US" w:eastAsia="zh-CN"/>
        </w:rPr>
        <w:t>.</w:t>
      </w:r>
    </w:p>
    <w:p w14:paraId="581A7E1E" w14:textId="5DE1241F" w:rsidR="003C590A" w:rsidRDefault="003C590A" w:rsidP="003C590A">
      <w:pPr>
        <w:ind w:left="1069" w:firstLine="0"/>
        <w:rPr>
          <w:rFonts w:eastAsiaTheme="minorEastAsia"/>
          <w:lang w:val="en-US" w:eastAsia="zh-CN"/>
        </w:rPr>
      </w:pPr>
    </w:p>
    <w:p w14:paraId="30CD298B" w14:textId="4DB817B4" w:rsidR="003C590A" w:rsidRPr="00B30138" w:rsidRDefault="003C590A" w:rsidP="003C590A">
      <w:r>
        <w:t>Класс</w:t>
      </w:r>
      <w:r>
        <w:rPr>
          <w:lang w:val="en-US"/>
        </w:rPr>
        <w:t xml:space="preserve"> DataBase</w:t>
      </w:r>
      <w:r>
        <w:rPr>
          <w:lang w:val="en-US"/>
        </w:rPr>
        <w:t xml:space="preserv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1A78F526" w:rsidR="003C590A" w:rsidRDefault="003C590A" w:rsidP="003C590A">
      <w:r>
        <w:rPr>
          <w:noProof/>
        </w:rPr>
        <w:drawing>
          <wp:inline distT="0" distB="0" distL="0" distR="0" wp14:anchorId="2D61800F" wp14:editId="107A7D58">
            <wp:extent cx="1447800" cy="240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2400300"/>
                    </a:xfrm>
                    <a:prstGeom prst="rect">
                      <a:avLst/>
                    </a:prstGeom>
                  </pic:spPr>
                </pic:pic>
              </a:graphicData>
            </a:graphic>
          </wp:inline>
        </w:drawing>
      </w:r>
    </w:p>
    <w:p w14:paraId="534815A6" w14:textId="5CE693B4" w:rsidR="003C590A"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r>
        <w:rPr>
          <w:rFonts w:eastAsiaTheme="minorEastAsia"/>
          <w:lang w:val="en-US" w:eastAsia="zh-CN"/>
        </w:rPr>
        <w:t>DataBase</w:t>
      </w:r>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r>
        <w:rPr>
          <w:rFonts w:eastAsiaTheme="minorEastAsia"/>
          <w:lang w:val="en-US" w:eastAsia="zh-CN"/>
        </w:rPr>
        <w:t>DataBase</w:t>
      </w:r>
      <w:r w:rsidRPr="003C590A">
        <w:rPr>
          <w:rFonts w:eastAsiaTheme="minorEastAsia"/>
          <w:lang w:eastAsia="zh-CN"/>
        </w:rPr>
        <w:t>:</w:t>
      </w:r>
    </w:p>
    <w:p w14:paraId="6CF05193" w14:textId="373EE70C" w:rsidR="003C590A" w:rsidRPr="003C590A" w:rsidRDefault="003C590A" w:rsidP="003C590A">
      <w:pPr>
        <w:pStyle w:val="a6"/>
        <w:numPr>
          <w:ilvl w:val="0"/>
          <w:numId w:val="17"/>
        </w:numPr>
        <w:rPr>
          <w:rFonts w:eastAsiaTheme="minorEastAsia"/>
          <w:lang w:eastAsia="zh-CN"/>
        </w:rPr>
      </w:pPr>
      <w:r>
        <w:rPr>
          <w:rFonts w:ascii="Cascadia Mono" w:eastAsiaTheme="minorEastAsia" w:hAnsi="Cascadia Mono" w:cs="Cascadia Mono"/>
          <w:color w:val="0000FF"/>
          <w:sz w:val="19"/>
          <w:szCs w:val="19"/>
          <w:lang w:eastAsia="zh-CN"/>
        </w:rPr>
        <w:t>private</w:t>
      </w:r>
      <w:r>
        <w:rPr>
          <w:rFonts w:ascii="Cascadia Mono" w:eastAsiaTheme="minorEastAsia" w:hAnsi="Cascadia Mono" w:cs="Cascadia Mono"/>
          <w:color w:val="000000"/>
          <w:sz w:val="19"/>
          <w:szCs w:val="19"/>
          <w:lang w:eastAsia="zh-CN"/>
        </w:rPr>
        <w:t xml:space="preserve"> </w:t>
      </w:r>
      <w:proofErr w:type="gramStart"/>
      <w:r>
        <w:rPr>
          <w:rFonts w:ascii="Cascadia Mono" w:eastAsiaTheme="minorEastAsia" w:hAnsi="Cascadia Mono" w:cs="Cascadia Mono"/>
          <w:color w:val="2B91AF"/>
          <w:sz w:val="19"/>
          <w:szCs w:val="19"/>
          <w:lang w:eastAsia="zh-CN"/>
        </w:rPr>
        <w:t>DataBase</w:t>
      </w:r>
      <w:r>
        <w:rPr>
          <w:rFonts w:ascii="Cascadia Mono" w:eastAsiaTheme="minorEastAsia" w:hAnsi="Cascadia Mono" w:cs="Cascadia Mono"/>
          <w:color w:val="000000"/>
          <w:sz w:val="19"/>
          <w:szCs w:val="19"/>
          <w:lang w:eastAsia="zh-CN"/>
        </w:rPr>
        <w:t>(</w:t>
      </w:r>
      <w:proofErr w:type="gramEnd"/>
      <w:r>
        <w:rPr>
          <w:rFonts w:ascii="Cascadia Mono" w:eastAsiaTheme="minorEastAsia" w:hAnsi="Cascadia Mono" w:cs="Cascadia Mono"/>
          <w:color w:val="000000"/>
          <w:sz w:val="19"/>
          <w:szCs w:val="19"/>
          <w:lang w:eastAsia="zh-CN"/>
        </w:rPr>
        <w:t>) { }</w:t>
      </w:r>
      <w:r>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приватный конструктор.</w:t>
      </w:r>
    </w:p>
    <w:p w14:paraId="033285AA" w14:textId="38037749" w:rsidR="003C590A" w:rsidRPr="003C590A" w:rsidRDefault="003C590A" w:rsidP="003C590A">
      <w:pPr>
        <w:pStyle w:val="a6"/>
        <w:numPr>
          <w:ilvl w:val="0"/>
          <w:numId w:val="17"/>
        </w:numPr>
        <w:rPr>
          <w:rFonts w:eastAsiaTheme="minorEastAsia"/>
          <w:lang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FF"/>
          <w:sz w:val="19"/>
          <w:szCs w:val="19"/>
          <w:lang w:val="en-US" w:eastAsia="zh-CN"/>
        </w:rPr>
        <w:t>static</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00"/>
          <w:sz w:val="19"/>
          <w:szCs w:val="19"/>
          <w:lang w:val="en-US" w:eastAsia="zh-CN"/>
        </w:rPr>
        <w:t>DataBase</w:t>
      </w:r>
      <w:r w:rsidRPr="003C590A">
        <w:rPr>
          <w:rFonts w:ascii="Cascadia Mono" w:eastAsiaTheme="minorEastAsia" w:hAnsi="Cascadia Mono" w:cs="Cascadia Mono"/>
          <w:color w:val="000000"/>
          <w:sz w:val="19"/>
          <w:szCs w:val="19"/>
          <w:lang w:eastAsia="zh-CN"/>
        </w:rPr>
        <w:t xml:space="preserve"> </w:t>
      </w:r>
      <w:proofErr w:type="gramStart"/>
      <w:r w:rsidRPr="003C590A">
        <w:rPr>
          <w:rFonts w:ascii="Cascadia Mono" w:eastAsiaTheme="minorEastAsia" w:hAnsi="Cascadia Mono" w:cs="Cascadia Mono"/>
          <w:color w:val="000000"/>
          <w:sz w:val="19"/>
          <w:szCs w:val="19"/>
          <w:lang w:val="en-US" w:eastAsia="zh-CN"/>
        </w:rPr>
        <w:t>getInstance</w:t>
      </w:r>
      <w:r w:rsidRPr="003C590A">
        <w:rPr>
          <w:rFonts w:ascii="Cascadia Mono" w:eastAsiaTheme="minorEastAsia" w:hAnsi="Cascadia Mono" w:cs="Cascadia Mono"/>
          <w:color w:val="000000"/>
          <w:sz w:val="19"/>
          <w:szCs w:val="19"/>
          <w:lang w:eastAsia="zh-CN"/>
        </w:rPr>
        <w:t>(</w:t>
      </w:r>
      <w:proofErr w:type="gramEnd"/>
      <w:r w:rsidRPr="003C590A">
        <w:rPr>
          <w:rFonts w:ascii="Cascadia Mono" w:eastAsiaTheme="minorEastAsia" w:hAnsi="Cascadia Mono" w:cs="Cascadia Mono"/>
          <w:color w:val="000000"/>
          <w:sz w:val="19"/>
          <w:szCs w:val="19"/>
          <w:lang w:eastAsia="zh-CN"/>
        </w:rPr>
        <w:t>)</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создание</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или</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возврат</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существующего объекта (шаблон одиночка).</w:t>
      </w:r>
    </w:p>
    <w:p w14:paraId="7803FCE3" w14:textId="27B7B723" w:rsidR="003C590A" w:rsidRPr="003C590A" w:rsidRDefault="003C590A" w:rsidP="003C590A">
      <w:pPr>
        <w:pStyle w:val="a6"/>
        <w:numPr>
          <w:ilvl w:val="0"/>
          <w:numId w:val="17"/>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gramStart"/>
      <w:r w:rsidRPr="003C590A">
        <w:rPr>
          <w:rFonts w:ascii="Cascadia Mono" w:eastAsiaTheme="minorEastAsia" w:hAnsi="Cascadia Mono" w:cs="Cascadia Mono"/>
          <w:color w:val="000000"/>
          <w:sz w:val="19"/>
          <w:szCs w:val="19"/>
          <w:lang w:val="en-US" w:eastAsia="zh-CN"/>
        </w:rPr>
        <w:t>Backups(</w:t>
      </w:r>
      <w:proofErr w:type="gramEnd"/>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NameBase,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Directory)</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выражения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команды</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бекапа</w:t>
      </w:r>
      <w:r w:rsidRPr="003C590A">
        <w:rPr>
          <w:rFonts w:ascii="Cascadia Mono" w:eastAsiaTheme="minorEastAsia" w:hAnsi="Cascadia Mono" w:cs="Cascadia Mono"/>
          <w:color w:val="000000"/>
          <w:sz w:val="19"/>
          <w:szCs w:val="19"/>
          <w:lang w:val="en-US" w:eastAsia="zh-CN"/>
        </w:rPr>
        <w:t>.</w:t>
      </w:r>
    </w:p>
    <w:p w14:paraId="2133A443" w14:textId="77777777" w:rsidR="003C590A" w:rsidRPr="003C590A" w:rsidRDefault="003C590A" w:rsidP="003C590A">
      <w:pPr>
        <w:ind w:left="1069" w:firstLine="0"/>
        <w:rPr>
          <w:rFonts w:eastAsiaTheme="minorEastAsia"/>
          <w:lang w:val="en-US" w:eastAsia="zh-CN"/>
        </w:rPr>
      </w:pPr>
    </w:p>
    <w:p w14:paraId="0468028A" w14:textId="739CAE0D" w:rsidR="00C25231" w:rsidRDefault="00C461AA" w:rsidP="002B3687">
      <w:pPr>
        <w:pStyle w:val="1"/>
      </w:pPr>
      <w:bookmarkStart w:id="8" w:name="_Toc86074920"/>
      <w:r w:rsidRPr="00C461AA">
        <w:t xml:space="preserve">ГЛАВА 3. </w:t>
      </w:r>
      <w:r w:rsidR="00EE61FA">
        <w:t>РУКОВОДСТВО ПОЛЬЗОВАТЕЛЯ И</w:t>
      </w:r>
      <w:r w:rsidRPr="00C461AA">
        <w:t xml:space="preserve"> ОПИСАНИЕ ПРОГРАММНОГО ОБЕСПЕЧЕНИЯ</w:t>
      </w:r>
      <w:bookmarkEnd w:id="8"/>
    </w:p>
    <w:p w14:paraId="0107D776" w14:textId="77777777" w:rsidR="00EE61FA" w:rsidRPr="00C461AA" w:rsidRDefault="00EE61FA" w:rsidP="00EE61FA">
      <w:pPr>
        <w:ind w:firstLine="0"/>
      </w:pPr>
    </w:p>
    <w:p w14:paraId="25362593" w14:textId="5CCE0CD3" w:rsidR="00C25231" w:rsidRDefault="00C25231" w:rsidP="00EE61FA">
      <w:pPr>
        <w:autoSpaceDE w:val="0"/>
        <w:autoSpaceDN w:val="0"/>
        <w:adjustRightInd w:val="0"/>
        <w:ind w:firstLine="0"/>
        <w:rPr>
          <w:rFonts w:cs="Times New Roman"/>
          <w:szCs w:val="28"/>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На Рисунке 2 представлено основное окно программного обеспечения.</w:t>
      </w:r>
    </w:p>
    <w:p w14:paraId="38BAB431" w14:textId="6D9F97CF" w:rsidR="00EE61FA" w:rsidRDefault="00EE61FA" w:rsidP="00C461AA">
      <w:pPr>
        <w:autoSpaceDE w:val="0"/>
        <w:autoSpaceDN w:val="0"/>
        <w:adjustRightInd w:val="0"/>
        <w:rPr>
          <w:rFonts w:cs="Times New Roman"/>
          <w:szCs w:val="28"/>
        </w:rPr>
      </w:pPr>
    </w:p>
    <w:p w14:paraId="1E8FE280" w14:textId="61F2D3EC" w:rsidR="00EE61FA" w:rsidRDefault="00EE61FA" w:rsidP="00EE61FA">
      <w:pPr>
        <w:autoSpaceDE w:val="0"/>
        <w:autoSpaceDN w:val="0"/>
        <w:adjustRightInd w:val="0"/>
        <w:ind w:firstLine="0"/>
        <w:rPr>
          <w:rFonts w:cs="Times New Roman"/>
          <w:szCs w:val="28"/>
        </w:rPr>
      </w:pPr>
    </w:p>
    <w:p w14:paraId="294C5025" w14:textId="7D6C857C" w:rsidR="00C25231" w:rsidRDefault="00EE61FA" w:rsidP="00C461AA">
      <w:pPr>
        <w:keepNext/>
        <w:autoSpaceDE w:val="0"/>
        <w:autoSpaceDN w:val="0"/>
        <w:adjustRightInd w:val="0"/>
        <w:ind w:firstLine="0"/>
        <w:contextualSpacing/>
        <w:jc w:val="center"/>
        <w:rPr>
          <w:rFonts w:asciiTheme="minorHAnsi" w:hAnsiTheme="minorHAnsi"/>
          <w:sz w:val="22"/>
        </w:rPr>
      </w:pPr>
      <w:r>
        <w:rPr>
          <w:noProof/>
        </w:rPr>
        <w:lastRenderedPageBreak/>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038475"/>
                    </a:xfrm>
                    <a:prstGeom prst="rect">
                      <a:avLst/>
                    </a:prstGeom>
                  </pic:spPr>
                </pic:pic>
              </a:graphicData>
            </a:graphic>
          </wp:inline>
        </w:drawing>
      </w:r>
    </w:p>
    <w:p w14:paraId="6FAB69D0" w14:textId="20AC538F"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9D37CE6" w14:textId="77777777" w:rsidR="007C4237" w:rsidRPr="007C4237" w:rsidRDefault="007C4237" w:rsidP="007C4237"/>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Pr>
          <w:rFonts w:ascii="Times New Roman" w:hAnsi="Times New Roman" w:cs="Times New Roman"/>
          <w:sz w:val="28"/>
          <w:szCs w:val="28"/>
          <w:lang w:val="en-US"/>
        </w:rPr>
        <w:t>;</w:t>
      </w:r>
    </w:p>
    <w:p w14:paraId="09E5B6DC"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Pr>
          <w:rFonts w:ascii="Times New Roman" w:hAnsi="Times New Roman" w:cs="Times New Roman"/>
          <w:sz w:val="28"/>
          <w:szCs w:val="28"/>
          <w:lang w:val="en-US"/>
        </w:rPr>
        <w:t>;</w:t>
      </w:r>
    </w:p>
    <w:p w14:paraId="4CA4B8EA"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p>
    <w:p w14:paraId="5FACF8FF" w14:textId="7361CC37" w:rsidR="00C25231" w:rsidRPr="00C461AA"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установки задач для бекапов Баз данных</w:t>
      </w:r>
      <w:r>
        <w:rPr>
          <w:rFonts w:ascii="Times New Roman" w:hAnsi="Times New Roman" w:cs="Times New Roman"/>
          <w:sz w:val="28"/>
          <w:szCs w:val="28"/>
        </w:rPr>
        <w:t>.</w:t>
      </w:r>
      <w:r w:rsidR="00C461AA" w:rsidRPr="00C461AA">
        <w:rPr>
          <w:rFonts w:cs="Times New Roman"/>
          <w:szCs w:val="28"/>
        </w:rPr>
        <w:br w:type="page"/>
      </w:r>
    </w:p>
    <w:p w14:paraId="6743D104" w14:textId="56D6D484" w:rsidR="00C25231" w:rsidRDefault="00C461AA" w:rsidP="002B3687">
      <w:pPr>
        <w:pStyle w:val="1"/>
      </w:pPr>
      <w:bookmarkStart w:id="9" w:name="_Toc86074921"/>
      <w:r w:rsidRPr="00C461AA">
        <w:lastRenderedPageBreak/>
        <w:t>ГЛАВА 4. ТЕСТИРОВАНИЕ РАБОТЫ ПРОГРАММНОГО ОБЕСПЕЧЕНИЯ</w:t>
      </w:r>
      <w:bookmarkEnd w:id="9"/>
    </w:p>
    <w:p w14:paraId="309E1B81" w14:textId="3C920233" w:rsidR="00383F52" w:rsidRDefault="00383F52" w:rsidP="00A430CC"/>
    <w:p w14:paraId="1C2E5560" w14:textId="1D574946" w:rsidR="00C25231" w:rsidRDefault="00037B23" w:rsidP="00DD4FEC">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br w:type="page"/>
      </w:r>
    </w:p>
    <w:p w14:paraId="731BA705" w14:textId="3F18E277" w:rsidR="00C25231" w:rsidRDefault="00BE1AB7" w:rsidP="002B3687">
      <w:pPr>
        <w:pStyle w:val="1"/>
      </w:pPr>
      <w:bookmarkStart w:id="10" w:name="_Toc86074922"/>
      <w:r w:rsidRPr="00BF591F">
        <w:lastRenderedPageBreak/>
        <w:t>ЗАКЛЮЧЕНИЕ</w:t>
      </w:r>
      <w:bookmarkEnd w:id="10"/>
    </w:p>
    <w:p w14:paraId="04B4EBFA" w14:textId="77777777" w:rsidR="00BE1AB7" w:rsidRPr="00BE1AB7" w:rsidRDefault="00BE1AB7" w:rsidP="00471573">
      <w:pPr>
        <w:ind w:firstLine="0"/>
      </w:pPr>
    </w:p>
    <w:p w14:paraId="5FC5F1F8" w14:textId="047758CF"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AFB6D87" w14:textId="3BF4FDD2" w:rsidR="00EC5703" w:rsidRPr="00EC5703" w:rsidRDefault="00D604C0" w:rsidP="00EC5703">
      <w:pPr>
        <w:pStyle w:val="1"/>
      </w:pPr>
      <w:bookmarkStart w:id="11" w:name="_Toc86074923"/>
      <w:r w:rsidRPr="00D604C0">
        <w:lastRenderedPageBreak/>
        <w:t xml:space="preserve">СПИСОК </w:t>
      </w:r>
      <w:r w:rsidRPr="00BF591F">
        <w:t>ИСПОЛЬЗУЕМЫХ</w:t>
      </w:r>
      <w:r w:rsidRPr="00D604C0">
        <w:t xml:space="preserve"> ИСТОЧНИКОВ</w:t>
      </w:r>
      <w:bookmarkEnd w:id="11"/>
    </w:p>
    <w:p w14:paraId="74E7D2CB" w14:textId="77777777" w:rsidR="00743DFF" w:rsidRPr="00EC5703" w:rsidRDefault="00743DFF" w:rsidP="00743DFF">
      <w:pPr>
        <w:pStyle w:val="a6"/>
        <w:jc w:val="both"/>
        <w:rPr>
          <w:rFonts w:ascii="Times New Roman" w:hAnsi="Times New Roman" w:cs="Times New Roman"/>
          <w:color w:val="4472C4" w:themeColor="accent1"/>
          <w:sz w:val="28"/>
          <w:szCs w:val="28"/>
          <w:u w:val="single"/>
        </w:rPr>
      </w:pPr>
    </w:p>
    <w:p w14:paraId="11FA27BF" w14:textId="77777777" w:rsidR="00C25231" w:rsidRPr="00EC5703" w:rsidRDefault="00C25231"/>
    <w:sectPr w:rsidR="00C25231" w:rsidRPr="00EC5703" w:rsidSect="00EB0954">
      <w:footerReference w:type="default" r:id="rId16"/>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B271" w14:textId="77777777" w:rsidR="00805130" w:rsidRDefault="00805130" w:rsidP="00EB0954">
      <w:pPr>
        <w:spacing w:line="240" w:lineRule="auto"/>
      </w:pPr>
      <w:r>
        <w:separator/>
      </w:r>
    </w:p>
  </w:endnote>
  <w:endnote w:type="continuationSeparator" w:id="0">
    <w:p w14:paraId="339BE81C" w14:textId="77777777" w:rsidR="00805130" w:rsidRDefault="00805130"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5AB8A80D" w14:textId="090AC746" w:rsidR="008D6BE4" w:rsidRDefault="008D6BE4" w:rsidP="00EB0954">
        <w:pPr>
          <w:pStyle w:val="a9"/>
          <w:tabs>
            <w:tab w:val="clear" w:pos="4677"/>
          </w:tabs>
          <w:ind w:firstLine="0"/>
          <w:jc w:val="center"/>
        </w:pPr>
        <w:r>
          <w:fldChar w:fldCharType="begin"/>
        </w:r>
        <w:r>
          <w:instrText>PAGE   \* MERGEFORMAT</w:instrText>
        </w:r>
        <w:r>
          <w:fldChar w:fldCharType="separate"/>
        </w:r>
        <w:r>
          <w:t>2</w:t>
        </w:r>
        <w:r>
          <w:fldChar w:fldCharType="end"/>
        </w:r>
      </w:p>
    </w:sdtContent>
  </w:sdt>
  <w:p w14:paraId="3A54AC48" w14:textId="1DBCFA0D" w:rsidR="008D6BE4" w:rsidRPr="00EB0954" w:rsidRDefault="008D6BE4" w:rsidP="00EB0954">
    <w:pPr>
      <w:pStyle w:val="a9"/>
      <w:ind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EEDF8" w14:textId="77777777" w:rsidR="00805130" w:rsidRDefault="00805130" w:rsidP="00EB0954">
      <w:pPr>
        <w:spacing w:line="240" w:lineRule="auto"/>
      </w:pPr>
      <w:r>
        <w:separator/>
      </w:r>
    </w:p>
  </w:footnote>
  <w:footnote w:type="continuationSeparator" w:id="0">
    <w:p w14:paraId="7094EFA8" w14:textId="77777777" w:rsidR="00805130" w:rsidRDefault="00805130"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4E0B2F3C"/>
    <w:multiLevelType w:val="hybridMultilevel"/>
    <w:tmpl w:val="31B2F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3"/>
  </w:num>
  <w:num w:numId="12">
    <w:abstractNumId w:val="0"/>
  </w:num>
  <w:num w:numId="13">
    <w:abstractNumId w:val="7"/>
  </w:num>
  <w:num w:numId="14">
    <w:abstractNumId w:val="11"/>
  </w:num>
  <w:num w:numId="15">
    <w:abstractNumId w:val="9"/>
  </w:num>
  <w:num w:numId="16">
    <w:abstractNumId w:val="5"/>
  </w:num>
  <w:num w:numId="17">
    <w:abstractNumId w:val="13"/>
  </w:num>
  <w:num w:numId="18">
    <w:abstractNumId w:val="17"/>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7191F"/>
    <w:rsid w:val="00074033"/>
    <w:rsid w:val="00082C7C"/>
    <w:rsid w:val="000C3116"/>
    <w:rsid w:val="000E682D"/>
    <w:rsid w:val="00107418"/>
    <w:rsid w:val="00140376"/>
    <w:rsid w:val="001F53AC"/>
    <w:rsid w:val="00227598"/>
    <w:rsid w:val="00244B46"/>
    <w:rsid w:val="00285874"/>
    <w:rsid w:val="002B1540"/>
    <w:rsid w:val="002B3687"/>
    <w:rsid w:val="002E1634"/>
    <w:rsid w:val="002F20B2"/>
    <w:rsid w:val="00302461"/>
    <w:rsid w:val="003149C1"/>
    <w:rsid w:val="00320BCD"/>
    <w:rsid w:val="00344A56"/>
    <w:rsid w:val="00362C81"/>
    <w:rsid w:val="00383F22"/>
    <w:rsid w:val="00383F52"/>
    <w:rsid w:val="003C590A"/>
    <w:rsid w:val="003F423F"/>
    <w:rsid w:val="0040024A"/>
    <w:rsid w:val="00454A3C"/>
    <w:rsid w:val="00455BFB"/>
    <w:rsid w:val="00471573"/>
    <w:rsid w:val="00481A51"/>
    <w:rsid w:val="004E2105"/>
    <w:rsid w:val="0052063F"/>
    <w:rsid w:val="005757E0"/>
    <w:rsid w:val="005868E4"/>
    <w:rsid w:val="005B1417"/>
    <w:rsid w:val="005D6BE6"/>
    <w:rsid w:val="005F2A52"/>
    <w:rsid w:val="00624E19"/>
    <w:rsid w:val="00697AF1"/>
    <w:rsid w:val="006A3F98"/>
    <w:rsid w:val="006E6AAC"/>
    <w:rsid w:val="00743DFF"/>
    <w:rsid w:val="00751B2E"/>
    <w:rsid w:val="007C4237"/>
    <w:rsid w:val="00805130"/>
    <w:rsid w:val="008B6576"/>
    <w:rsid w:val="008D6B95"/>
    <w:rsid w:val="008D6BE4"/>
    <w:rsid w:val="008E7250"/>
    <w:rsid w:val="008F39D0"/>
    <w:rsid w:val="009631BC"/>
    <w:rsid w:val="009A1F3F"/>
    <w:rsid w:val="009E4CD2"/>
    <w:rsid w:val="00A36F7C"/>
    <w:rsid w:val="00A430CC"/>
    <w:rsid w:val="00A46764"/>
    <w:rsid w:val="00A7386C"/>
    <w:rsid w:val="00AB418A"/>
    <w:rsid w:val="00AB581F"/>
    <w:rsid w:val="00B01C17"/>
    <w:rsid w:val="00B30138"/>
    <w:rsid w:val="00B428AB"/>
    <w:rsid w:val="00B43655"/>
    <w:rsid w:val="00B4722F"/>
    <w:rsid w:val="00B85AD7"/>
    <w:rsid w:val="00BA133A"/>
    <w:rsid w:val="00BE1AB7"/>
    <w:rsid w:val="00BF591F"/>
    <w:rsid w:val="00C25231"/>
    <w:rsid w:val="00C461AA"/>
    <w:rsid w:val="00C504E4"/>
    <w:rsid w:val="00C847EA"/>
    <w:rsid w:val="00CA3334"/>
    <w:rsid w:val="00CD3A4E"/>
    <w:rsid w:val="00CF028E"/>
    <w:rsid w:val="00D3041C"/>
    <w:rsid w:val="00D546BB"/>
    <w:rsid w:val="00D604C0"/>
    <w:rsid w:val="00DA4E9E"/>
    <w:rsid w:val="00DD4FEC"/>
    <w:rsid w:val="00E14D80"/>
    <w:rsid w:val="00E43542"/>
    <w:rsid w:val="00E9375C"/>
    <w:rsid w:val="00EB0954"/>
    <w:rsid w:val="00EC5703"/>
    <w:rsid w:val="00ED3190"/>
    <w:rsid w:val="00ED753B"/>
    <w:rsid w:val="00EE1479"/>
    <w:rsid w:val="00EE61FA"/>
    <w:rsid w:val="00F050BC"/>
    <w:rsid w:val="00F308F7"/>
    <w:rsid w:val="00F86C00"/>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0A"/>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common.serverconnectio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ru-ru/dotnet/api/microsoft.sqlserver.management.smo.server.-cto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microsoft.com/ru-ru/dotnet/api/microsoft.sqlserver.management.smo.database" TargetMode="External"/><Relationship Id="rId4" Type="http://schemas.openxmlformats.org/officeDocument/2006/relationships/settings" Target="settings.xml"/><Relationship Id="rId9" Type="http://schemas.openxmlformats.org/officeDocument/2006/relationships/hyperlink" Target="https://docs.microsoft.com/ru-ru/dotnet/api/microsoft.sqlserver.management.smo.database.size"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2949-EB15-4DDE-855B-CCBCFA95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21</Pages>
  <Words>3608</Words>
  <Characters>20568</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10</cp:revision>
  <dcterms:created xsi:type="dcterms:W3CDTF">2021-10-22T08:17:00Z</dcterms:created>
  <dcterms:modified xsi:type="dcterms:W3CDTF">2021-10-25T13:57:00Z</dcterms:modified>
</cp:coreProperties>
</file>