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AA18" w14:textId="21FE4238" w:rsidR="0007400D" w:rsidRPr="00102FC3" w:rsidRDefault="0007400D" w:rsidP="00B614D7">
      <w:pPr>
        <w:spacing w:line="360" w:lineRule="auto"/>
        <w:rPr>
          <w:rFonts w:ascii="Open Sans" w:hAnsi="Open Sans"/>
          <w:sz w:val="40"/>
          <w:szCs w:val="20"/>
          <w:lang w:val="en-US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44"/>
      </w:tblGrid>
      <w:tr w:rsidR="00671D6B" w:rsidRPr="00DD2B71" w14:paraId="6DAF8723" w14:textId="77777777" w:rsidTr="00B614D7">
        <w:trPr>
          <w:trHeight w:val="73"/>
        </w:trPr>
        <w:tc>
          <w:tcPr>
            <w:tcW w:w="4395" w:type="dxa"/>
          </w:tcPr>
          <w:p w14:paraId="1B01B9E6" w14:textId="7E281FBD" w:rsidR="00B614D7" w:rsidRPr="00B614D7" w:rsidRDefault="00B614D7" w:rsidP="00B614D7">
            <w:pPr>
              <w:rPr>
                <w:rFonts w:ascii="Open Sans" w:hAnsi="Open Sans"/>
                <w:b/>
                <w:sz w:val="54"/>
                <w:szCs w:val="44"/>
                <w:lang w:val="en-US"/>
              </w:rPr>
            </w:pPr>
            <w:r w:rsidRPr="00B614D7">
              <w:rPr>
                <w:rFonts w:ascii="Open Sans" w:hAnsi="Open Sans"/>
                <w:b/>
                <w:sz w:val="54"/>
                <w:szCs w:val="44"/>
                <w:lang w:val="en-US"/>
              </w:rPr>
              <w:t>Igor</w:t>
            </w:r>
            <w:r>
              <w:rPr>
                <w:rFonts w:ascii="Open Sans" w:hAnsi="Open Sans"/>
                <w:b/>
                <w:sz w:val="54"/>
                <w:szCs w:val="44"/>
                <w:lang w:val="en-US"/>
              </w:rPr>
              <w:t xml:space="preserve"> </w:t>
            </w:r>
            <w:r w:rsidRPr="00B614D7">
              <w:rPr>
                <w:rFonts w:ascii="Open Sans" w:hAnsi="Open Sans"/>
                <w:b/>
                <w:sz w:val="54"/>
                <w:szCs w:val="44"/>
                <w:lang w:val="en-US"/>
              </w:rPr>
              <w:t>Polyakov</w:t>
            </w:r>
          </w:p>
          <w:p w14:paraId="3D024444" w14:textId="2C457430" w:rsidR="00B614D7" w:rsidRDefault="00B614D7" w:rsidP="00DC1282">
            <w:pPr>
              <w:spacing w:line="480" w:lineRule="auto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102FC3">
              <w:rPr>
                <w:rFonts w:ascii="Open Sans" w:hAnsi="Open Sans"/>
                <w:sz w:val="40"/>
                <w:szCs w:val="20"/>
                <w:lang w:val="en-US"/>
              </w:rPr>
              <w:t>Frontend Developer</w:t>
            </w:r>
          </w:p>
          <w:p w14:paraId="16F08E77" w14:textId="323F2F31" w:rsidR="003F736E" w:rsidRDefault="00671D6B" w:rsidP="00102FC3">
            <w:pPr>
              <w:spacing w:line="276" w:lineRule="auto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noProof/>
                <w:sz w:val="20"/>
                <w:szCs w:val="20"/>
                <w:lang w:val="en-US"/>
              </w:rPr>
              <w:drawing>
                <wp:inline distT="0" distB="0" distL="0" distR="0" wp14:anchorId="6ECD0319" wp14:editId="05172597">
                  <wp:extent cx="2395391" cy="2395391"/>
                  <wp:effectExtent l="0" t="0" r="508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quar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391" cy="239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E4C4" w14:textId="70520E03" w:rsidR="001B0A75" w:rsidRPr="001B0A75" w:rsidRDefault="00FC36C2" w:rsidP="00102FC3">
            <w:pPr>
              <w:spacing w:line="276" w:lineRule="auto"/>
              <w:ind w:left="317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2491C5A" wp14:editId="0BC76947">
                  <wp:simplePos x="0" y="0"/>
                  <wp:positionH relativeFrom="column">
                    <wp:posOffset>28141</wp:posOffset>
                  </wp:positionH>
                  <wp:positionV relativeFrom="paragraph">
                    <wp:posOffset>24130</wp:posOffset>
                  </wp:positionV>
                  <wp:extent cx="108000" cy="108000"/>
                  <wp:effectExtent l="0" t="0" r="6350" b="635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ps-and-flags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4DE7" w:rsidRPr="00DD2B71">
              <w:rPr>
                <w:rFonts w:ascii="Open Sans" w:hAnsi="Open Sans"/>
                <w:sz w:val="20"/>
                <w:szCs w:val="20"/>
                <w:lang w:val="en-US"/>
              </w:rPr>
              <w:t>Moscow, Russian Federation</w:t>
            </w:r>
            <w:r w:rsidR="001B0A75" w:rsidRPr="001B0A75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</w:p>
          <w:p w14:paraId="54DA72C6" w14:textId="69D183F7" w:rsidR="00FC36C2" w:rsidRPr="001B0A75" w:rsidRDefault="001B0A75" w:rsidP="00102FC3">
            <w:pPr>
              <w:spacing w:line="276" w:lineRule="auto"/>
              <w:ind w:left="317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1B0A75">
              <w:rPr>
                <w:rFonts w:ascii="Open Sans" w:hAnsi="Open San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1E25C2D" wp14:editId="19C3E8D1">
                  <wp:simplePos x="0" y="0"/>
                  <wp:positionH relativeFrom="column">
                    <wp:posOffset>27506</wp:posOffset>
                  </wp:positionH>
                  <wp:positionV relativeFrom="paragraph">
                    <wp:posOffset>34925</wp:posOffset>
                  </wp:positionV>
                  <wp:extent cx="108000" cy="108000"/>
                  <wp:effectExtent l="0" t="0" r="6350" b="635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nvelope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4709C9" w:rsidRPr="008D7053">
                <w:rPr>
                  <w:rStyle w:val="Hyperlink"/>
                  <w:rFonts w:ascii="Open Sans" w:hAnsi="Open Sans"/>
                  <w:sz w:val="20"/>
                  <w:szCs w:val="20"/>
                  <w:lang w:val="en-US"/>
                </w:rPr>
                <w:t>web@polyakovin.ru</w:t>
              </w:r>
            </w:hyperlink>
          </w:p>
          <w:p w14:paraId="04AE9532" w14:textId="70903A42" w:rsidR="001B0A75" w:rsidRPr="001B0A75" w:rsidRDefault="00FC36C2" w:rsidP="00102FC3">
            <w:pPr>
              <w:spacing w:line="276" w:lineRule="auto"/>
              <w:ind w:left="317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5480222" wp14:editId="42C4FA52">
                  <wp:simplePos x="0" y="0"/>
                  <wp:positionH relativeFrom="column">
                    <wp:posOffset>31316</wp:posOffset>
                  </wp:positionH>
                  <wp:positionV relativeFrom="paragraph">
                    <wp:posOffset>20955</wp:posOffset>
                  </wp:positionV>
                  <wp:extent cx="108000" cy="108000"/>
                  <wp:effectExtent l="0" t="0" r="6350" b="635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hone-receive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4DE7" w:rsidRPr="001B0A75">
              <w:rPr>
                <w:rFonts w:ascii="Open Sans" w:hAnsi="Open Sans"/>
                <w:sz w:val="20"/>
                <w:szCs w:val="20"/>
                <w:lang w:val="en-US"/>
              </w:rPr>
              <w:t>+</w:t>
            </w:r>
            <w:r w:rsidR="00C86047" w:rsidRPr="001B0A75">
              <w:rPr>
                <w:rFonts w:ascii="Open Sans" w:hAnsi="Open Sans"/>
                <w:sz w:val="20"/>
                <w:szCs w:val="20"/>
                <w:lang w:val="en-US"/>
              </w:rPr>
              <w:t>7 (926) 883-6-885</w:t>
            </w:r>
          </w:p>
          <w:p w14:paraId="19691C65" w14:textId="5458DFD8" w:rsidR="00844DE7" w:rsidRPr="001B0A75" w:rsidRDefault="004709C9" w:rsidP="002B7BF1">
            <w:pPr>
              <w:spacing w:line="480" w:lineRule="auto"/>
              <w:ind w:left="317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94611C">
              <w:rPr>
                <w:rStyle w:val="Hyperlink"/>
                <w:rFonts w:ascii="Open Sans" w:hAnsi="Open Sans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2DA14612" wp14:editId="6033EAD6">
                  <wp:simplePos x="0" y="0"/>
                  <wp:positionH relativeFrom="column">
                    <wp:posOffset>31316</wp:posOffset>
                  </wp:positionH>
                  <wp:positionV relativeFrom="paragraph">
                    <wp:posOffset>35560</wp:posOffset>
                  </wp:positionV>
                  <wp:extent cx="108000" cy="108000"/>
                  <wp:effectExtent l="0" t="0" r="6350" b="635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lobal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8000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6" w:history="1">
              <w:r w:rsidR="001B0A75" w:rsidRPr="00DD2B71">
                <w:rPr>
                  <w:rStyle w:val="Hyperlink"/>
                  <w:rFonts w:ascii="Open Sans" w:hAnsi="Open Sans"/>
                  <w:sz w:val="20"/>
                  <w:szCs w:val="20"/>
                  <w:lang w:val="en-US"/>
                </w:rPr>
                <w:t>polyakovin</w:t>
              </w:r>
              <w:r w:rsidR="001B0A75" w:rsidRPr="001B0A75">
                <w:rPr>
                  <w:rStyle w:val="Hyperlink"/>
                  <w:rFonts w:ascii="Open Sans" w:hAnsi="Open Sans"/>
                  <w:sz w:val="20"/>
                  <w:szCs w:val="20"/>
                  <w:lang w:val="en-US"/>
                </w:rPr>
                <w:t>.</w:t>
              </w:r>
              <w:r w:rsidR="001B0A75" w:rsidRPr="00DD2B71">
                <w:rPr>
                  <w:rStyle w:val="Hyperlink"/>
                  <w:rFonts w:ascii="Open Sans" w:hAnsi="Open Sans"/>
                  <w:sz w:val="20"/>
                  <w:szCs w:val="20"/>
                  <w:lang w:val="en-US"/>
                </w:rPr>
                <w:t>ru</w:t>
              </w:r>
            </w:hyperlink>
          </w:p>
        </w:tc>
        <w:tc>
          <w:tcPr>
            <w:tcW w:w="5244" w:type="dxa"/>
            <w:vMerge w:val="restart"/>
          </w:tcPr>
          <w:p w14:paraId="24AF19DB" w14:textId="7154269A" w:rsidR="00844DE7" w:rsidRPr="00381B7C" w:rsidRDefault="00E12A6B" w:rsidP="0094611C">
            <w:pPr>
              <w:pStyle w:val="Heading2"/>
            </w:pPr>
            <w:r w:rsidRPr="00381B7C">
              <w:t xml:space="preserve">Work </w:t>
            </w:r>
            <w:r w:rsidR="00844DE7" w:rsidRPr="0094611C">
              <w:t>Experience</w:t>
            </w:r>
          </w:p>
          <w:tbl>
            <w:tblPr>
              <w:tblStyle w:val="TableGrid"/>
              <w:tblW w:w="49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6"/>
              <w:gridCol w:w="1670"/>
            </w:tblGrid>
            <w:tr w:rsidR="00844DE7" w:rsidRPr="001B0A75" w14:paraId="738B62BE" w14:textId="77777777" w:rsidTr="00B614D7">
              <w:trPr>
                <w:trHeight w:val="151"/>
              </w:trPr>
              <w:tc>
                <w:tcPr>
                  <w:tcW w:w="3296" w:type="dxa"/>
                </w:tcPr>
                <w:p w14:paraId="6381F07D" w14:textId="4D4DA35C" w:rsidR="00844DE7" w:rsidRPr="00DD2B71" w:rsidRDefault="005B7EE9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 xml:space="preserve">Frontend </w:t>
                  </w:r>
                  <w:r w:rsidR="00844DE7"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Developer</w:t>
                  </w:r>
                </w:p>
                <w:p w14:paraId="0AF3DAC2" w14:textId="51CD588B" w:rsidR="00844DE7" w:rsidRPr="0094611C" w:rsidRDefault="00B65609" w:rsidP="0094611C">
                  <w:pPr>
                    <w:spacing w:line="276" w:lineRule="auto"/>
                    <w:jc w:val="both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hyperlink r:id="rId17" w:history="1">
                    <w:r w:rsidR="004F1F08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Yandex</w:t>
                    </w:r>
                  </w:hyperlink>
                </w:p>
              </w:tc>
              <w:tc>
                <w:tcPr>
                  <w:tcW w:w="1670" w:type="dxa"/>
                </w:tcPr>
                <w:p w14:paraId="2F2D32D6" w14:textId="77777777" w:rsidR="001A4CF2" w:rsidRDefault="00844DE7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Current</w:t>
                  </w:r>
                </w:p>
                <w:p w14:paraId="481BF4CE" w14:textId="45ADFB08" w:rsidR="00844DE7" w:rsidRPr="00DD2B71" w:rsidRDefault="00844DE7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from </w:t>
                  </w:r>
                  <w:r w:rsidR="005B7EE9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January</w:t>
                  </w: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 201</w:t>
                  </w:r>
                  <w:r w:rsidR="005B7EE9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9</w:t>
                  </w:r>
                </w:p>
              </w:tc>
            </w:tr>
            <w:tr w:rsidR="00844DE7" w:rsidRPr="00B65609" w14:paraId="5C068AEC" w14:textId="77777777" w:rsidTr="00B614D7">
              <w:trPr>
                <w:trHeight w:val="272"/>
              </w:trPr>
              <w:tc>
                <w:tcPr>
                  <w:tcW w:w="4966" w:type="dxa"/>
                  <w:gridSpan w:val="2"/>
                </w:tcPr>
                <w:p w14:paraId="14EFAA34" w14:textId="57B49C3F" w:rsidR="00844DE7" w:rsidRDefault="00E84E8E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Development of</w:t>
                  </w:r>
                  <w:r w:rsidR="00A379DA"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hyperlink r:id="rId18" w:history="1">
                    <w:proofErr w:type="spellStart"/>
                    <w:r w:rsidR="00A379DA" w:rsidRPr="00713DB5">
                      <w:rPr>
                        <w:rStyle w:val="Hyperlink"/>
                        <w:rFonts w:ascii="Open Sans" w:hAnsi="Open Sans"/>
                        <w:sz w:val="18"/>
                        <w:szCs w:val="18"/>
                        <w:lang w:val="en-US"/>
                      </w:rPr>
                      <w:t>Yandex.Translat</w:t>
                    </w:r>
                    <w:r w:rsidR="00713DB5" w:rsidRPr="00D36557">
                      <w:rPr>
                        <w:rStyle w:val="Hyperlink"/>
                        <w:rFonts w:ascii="Open Sans" w:hAnsi="Open Sans"/>
                        <w:sz w:val="18"/>
                        <w:szCs w:val="18"/>
                        <w:lang w:val="en-US"/>
                      </w:rPr>
                      <w:t>e</w:t>
                    </w:r>
                    <w:proofErr w:type="spellEnd"/>
                  </w:hyperlink>
                  <w:r w:rsidR="00A379DA"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UI/UX</w:t>
                  </w:r>
                  <w:r w:rsidR="00F5476E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and</w:t>
                  </w:r>
                  <w:r w:rsidR="00A379DA"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infrastructure</w:t>
                  </w:r>
                  <w:r w:rsidR="00F5476E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; supporting the </w:t>
                  </w:r>
                  <w:hyperlink r:id="rId19" w:history="1">
                    <w:r w:rsidR="00F5476E" w:rsidRPr="00F5476E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Translate plugin for Yandex SERP</w:t>
                    </w:r>
                  </w:hyperlink>
                  <w:r w:rsidR="00F5476E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;</w:t>
                  </w:r>
                  <w:r w:rsidR="00A379DA"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planning future features</w:t>
                  </w:r>
                  <w:r w:rsidR="00F5476E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for the service;</w:t>
                  </w:r>
                  <w:r w:rsidR="00D23A3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r w:rsidR="00F5476E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mentoring students of </w:t>
                  </w:r>
                  <w:hyperlink r:id="rId20" w:history="1">
                    <w:r w:rsidR="00F5476E" w:rsidRPr="00F5476E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Yandex Frontend School</w:t>
                    </w:r>
                  </w:hyperlink>
                  <w:r w:rsidR="00A379DA" w:rsidRPr="00713DB5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</w:t>
                  </w:r>
                </w:p>
                <w:p w14:paraId="4558000B" w14:textId="496DD0CA" w:rsidR="00E12A6B" w:rsidRPr="00713DB5" w:rsidRDefault="00E12A6B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</w:p>
              </w:tc>
            </w:tr>
            <w:tr w:rsidR="006B552A" w:rsidRPr="006B552A" w14:paraId="0F8F1EE9" w14:textId="77777777" w:rsidTr="00B614D7">
              <w:trPr>
                <w:trHeight w:val="151"/>
              </w:trPr>
              <w:tc>
                <w:tcPr>
                  <w:tcW w:w="3296" w:type="dxa"/>
                </w:tcPr>
                <w:p w14:paraId="12BACF2B" w14:textId="225D95CD" w:rsidR="006B552A" w:rsidRPr="00DD2B71" w:rsidRDefault="006B552A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Full-Stack</w:t>
                  </w:r>
                  <w:r w:rsidR="005B7EE9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Developer</w:t>
                  </w:r>
                </w:p>
                <w:p w14:paraId="23AA533B" w14:textId="7092E5F5" w:rsidR="006B552A" w:rsidRPr="0094611C" w:rsidRDefault="00B65609" w:rsidP="0094611C">
                  <w:pPr>
                    <w:spacing w:line="276" w:lineRule="auto"/>
                    <w:jc w:val="both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hyperlink r:id="rId21" w:history="1">
                    <w:proofErr w:type="spellStart"/>
                    <w:r w:rsidR="005B7EE9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NeuroDataLab</w:t>
                    </w:r>
                    <w:proofErr w:type="spellEnd"/>
                  </w:hyperlink>
                </w:p>
              </w:tc>
              <w:tc>
                <w:tcPr>
                  <w:tcW w:w="1670" w:type="dxa"/>
                </w:tcPr>
                <w:p w14:paraId="51644A9C" w14:textId="5FA072BB" w:rsidR="006B552A" w:rsidRPr="00DD2B71" w:rsidRDefault="005B7EE9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2017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-2018</w:t>
                  </w:r>
                </w:p>
              </w:tc>
            </w:tr>
            <w:tr w:rsidR="006B552A" w:rsidRPr="00B65609" w14:paraId="52C8E33B" w14:textId="77777777" w:rsidTr="00B614D7">
              <w:trPr>
                <w:trHeight w:val="612"/>
              </w:trPr>
              <w:tc>
                <w:tcPr>
                  <w:tcW w:w="4966" w:type="dxa"/>
                  <w:gridSpan w:val="2"/>
                </w:tcPr>
                <w:p w14:paraId="367B7EF4" w14:textId="70C86D9B" w:rsidR="00E12A6B" w:rsidRPr="00D6161A" w:rsidRDefault="006B552A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Designed and developed </w:t>
                  </w:r>
                  <w:r w:rsidRPr="001A4CF2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a platform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“</w:t>
                  </w:r>
                  <w:hyperlink r:id="rId22" w:history="1">
                    <w:r w:rsidR="008C2B0A" w:rsidRPr="008C2B0A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Emotion Miner</w:t>
                    </w:r>
                  </w:hyperlink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”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which pays money to</w:t>
                  </w:r>
                  <w:r w:rsidR="008C2B0A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users who annotate people’s </w:t>
                  </w: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emotions 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at YouTube </w:t>
                  </w: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video fragments.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T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he platform 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can 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also record 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user’s 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emotions by his webcam</w:t>
                  </w:r>
                  <w:r w:rsidR="008C2B0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while annotating process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</w:t>
                  </w:r>
                  <w:r w:rsidR="00D6161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The data collected by the platform is now used by </w:t>
                  </w:r>
                  <w:hyperlink r:id="rId23" w:history="1">
                    <w:r w:rsidR="00D6161A" w:rsidRPr="00D6161A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emotion recognition API</w:t>
                    </w:r>
                  </w:hyperlink>
                  <w:r w:rsidR="00D6161A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</w:t>
                  </w:r>
                </w:p>
                <w:p w14:paraId="00A19B21" w14:textId="4961580B" w:rsidR="00E12A6B" w:rsidRPr="00E12A6B" w:rsidRDefault="00E12A6B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</w:p>
              </w:tc>
            </w:tr>
            <w:tr w:rsidR="00E12A6B" w:rsidRPr="007D2B4E" w14:paraId="09368AB7" w14:textId="248B3324" w:rsidTr="00B614D7">
              <w:trPr>
                <w:trHeight w:val="394"/>
              </w:trPr>
              <w:tc>
                <w:tcPr>
                  <w:tcW w:w="3296" w:type="dxa"/>
                </w:tcPr>
                <w:p w14:paraId="28B2ED37" w14:textId="77777777" w:rsidR="00E12A6B" w:rsidRDefault="00E12A6B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Frontend Developer</w:t>
                  </w:r>
                </w:p>
                <w:p w14:paraId="762ED14A" w14:textId="73431372" w:rsidR="00E12A6B" w:rsidRPr="0094611C" w:rsidRDefault="00B65609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hyperlink r:id="rId24" w:history="1"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UCHi.RU</w:t>
                    </w:r>
                  </w:hyperlink>
                </w:p>
              </w:tc>
              <w:tc>
                <w:tcPr>
                  <w:tcW w:w="1670" w:type="dxa"/>
                </w:tcPr>
                <w:p w14:paraId="3247D802" w14:textId="529B9C7C" w:rsidR="00E12A6B" w:rsidRPr="007E333C" w:rsidRDefault="00E12A6B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2016</w:t>
                  </w:r>
                </w:p>
              </w:tc>
            </w:tr>
            <w:tr w:rsidR="00E12A6B" w:rsidRPr="007D2B4E" w14:paraId="61137CB2" w14:textId="77777777" w:rsidTr="00B614D7">
              <w:trPr>
                <w:trHeight w:val="372"/>
              </w:trPr>
              <w:tc>
                <w:tcPr>
                  <w:tcW w:w="4966" w:type="dxa"/>
                  <w:gridSpan w:val="2"/>
                </w:tcPr>
                <w:p w14:paraId="4709ED83" w14:textId="3C14A509" w:rsidR="00E12A6B" w:rsidRDefault="00E12A6B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Developed a bunch of interactive lessons for children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and some important reusable components</w:t>
                  </w: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 Designed and developed a component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’</w:t>
                  </w:r>
                  <w:r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s documentation assembler.</w:t>
                  </w:r>
                </w:p>
                <w:p w14:paraId="0C74349F" w14:textId="3AC23221" w:rsidR="00E12A6B" w:rsidRPr="007E333C" w:rsidRDefault="00E12A6B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</w:p>
              </w:tc>
            </w:tr>
            <w:tr w:rsidR="00E12A6B" w:rsidRPr="007D2B4E" w14:paraId="75D9294A" w14:textId="77777777" w:rsidTr="00B614D7">
              <w:trPr>
                <w:trHeight w:val="310"/>
              </w:trPr>
              <w:tc>
                <w:tcPr>
                  <w:tcW w:w="3296" w:type="dxa"/>
                </w:tcPr>
                <w:p w14:paraId="619BCD6A" w14:textId="77777777" w:rsidR="00E12A6B" w:rsidRPr="00DD2B71" w:rsidRDefault="00E12A6B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Project Manager</w:t>
                  </w:r>
                </w:p>
                <w:p w14:paraId="6C598607" w14:textId="31243E57" w:rsidR="00E12A6B" w:rsidRPr="0094611C" w:rsidRDefault="00B65609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hyperlink r:id="rId25" w:history="1">
                    <w:proofErr w:type="spellStart"/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Lectorium</w:t>
                    </w:r>
                    <w:proofErr w:type="spellEnd"/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 xml:space="preserve"> of MIPT</w:t>
                    </w:r>
                  </w:hyperlink>
                </w:p>
              </w:tc>
              <w:tc>
                <w:tcPr>
                  <w:tcW w:w="1670" w:type="dxa"/>
                </w:tcPr>
                <w:p w14:paraId="43A396B3" w14:textId="5678597C" w:rsidR="00E12A6B" w:rsidRPr="007E333C" w:rsidRDefault="00E12A6B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2014–2015</w:t>
                  </w:r>
                </w:p>
              </w:tc>
            </w:tr>
            <w:tr w:rsidR="00E12A6B" w:rsidRPr="00B65609" w14:paraId="3C526EAD" w14:textId="77777777" w:rsidTr="00B614D7">
              <w:trPr>
                <w:trHeight w:val="63"/>
              </w:trPr>
              <w:tc>
                <w:tcPr>
                  <w:tcW w:w="4966" w:type="dxa"/>
                  <w:gridSpan w:val="2"/>
                </w:tcPr>
                <w:p w14:paraId="33C82A77" w14:textId="15BB823C" w:rsidR="00E12A6B" w:rsidRDefault="003D22F4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Organized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and managed a working process for creating 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LaTeX 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synopses of 400 educational video-lectures.</w:t>
                  </w:r>
                </w:p>
                <w:p w14:paraId="1DE02E06" w14:textId="62E9860A" w:rsidR="00E12A6B" w:rsidRPr="006B6EDF" w:rsidRDefault="00E12A6B" w:rsidP="0094611C">
                  <w:pPr>
                    <w:spacing w:line="276" w:lineRule="auto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</w:p>
              </w:tc>
            </w:tr>
            <w:tr w:rsidR="00E12A6B" w:rsidRPr="007D2B4E" w14:paraId="099F46CE" w14:textId="77777777" w:rsidTr="00B614D7">
              <w:trPr>
                <w:trHeight w:val="63"/>
              </w:trPr>
              <w:tc>
                <w:tcPr>
                  <w:tcW w:w="3296" w:type="dxa"/>
                </w:tcPr>
                <w:p w14:paraId="37C6B409" w14:textId="77777777" w:rsidR="00E12A6B" w:rsidRPr="00DD2B71" w:rsidRDefault="00E12A6B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Scientist, Developer</w:t>
                  </w:r>
                </w:p>
                <w:p w14:paraId="2EE5BDD4" w14:textId="5CF58460" w:rsidR="00E12A6B" w:rsidRPr="0094611C" w:rsidRDefault="00B65609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hyperlink r:id="rId26" w:history="1"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RSC «</w:t>
                    </w:r>
                    <w:proofErr w:type="spellStart"/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Energia</w:t>
                    </w:r>
                    <w:proofErr w:type="spellEnd"/>
                    <w:r w:rsidR="00E12A6B" w:rsidRPr="0094611C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»</w:t>
                    </w:r>
                  </w:hyperlink>
                </w:p>
              </w:tc>
              <w:tc>
                <w:tcPr>
                  <w:tcW w:w="1670" w:type="dxa"/>
                </w:tcPr>
                <w:p w14:paraId="3EB0399E" w14:textId="51E43F2D" w:rsidR="00E12A6B" w:rsidRPr="006B6EDF" w:rsidRDefault="00E12A6B" w:rsidP="0094611C">
                  <w:pPr>
                    <w:spacing w:line="276" w:lineRule="auto"/>
                    <w:jc w:val="right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</w:t>
                  </w: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–201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6</w:t>
                  </w:r>
                </w:p>
              </w:tc>
            </w:tr>
            <w:tr w:rsidR="00E12A6B" w:rsidRPr="00B65609" w14:paraId="40A83D62" w14:textId="77777777" w:rsidTr="00B614D7">
              <w:trPr>
                <w:trHeight w:val="63"/>
              </w:trPr>
              <w:tc>
                <w:tcPr>
                  <w:tcW w:w="4966" w:type="dxa"/>
                  <w:gridSpan w:val="2"/>
                </w:tcPr>
                <w:p w14:paraId="4620EAD1" w14:textId="743AE14C" w:rsidR="00E12A6B" w:rsidRDefault="00E12A6B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Development of mathematical models and algorithms of ISS-orientation and aiming of the 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ISS 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satellite dish</w:t>
                  </w:r>
                  <w:r w:rsidR="003D22F4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to the retranslating satellite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</w:t>
                  </w:r>
                </w:p>
                <w:p w14:paraId="529F345A" w14:textId="2111E23C" w:rsidR="00E12A6B" w:rsidRPr="006B6EDF" w:rsidRDefault="00E12A6B" w:rsidP="0094611C">
                  <w:pPr>
                    <w:spacing w:line="276" w:lineRule="auto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</w:p>
              </w:tc>
            </w:tr>
            <w:tr w:rsidR="00E12A6B" w:rsidRPr="007D2B4E" w14:paraId="2F704FFB" w14:textId="77777777" w:rsidTr="00B614D7">
              <w:trPr>
                <w:trHeight w:val="63"/>
              </w:trPr>
              <w:tc>
                <w:tcPr>
                  <w:tcW w:w="3296" w:type="dxa"/>
                </w:tcPr>
                <w:p w14:paraId="6B5B58BA" w14:textId="77777777" w:rsidR="00E12A6B" w:rsidRPr="00DD2B71" w:rsidRDefault="00E12A6B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DD2B71"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  <w:t>Full-Stack Developer</w:t>
                  </w:r>
                </w:p>
                <w:p w14:paraId="1147A688" w14:textId="2A67C4AB" w:rsidR="00E12A6B" w:rsidRPr="003D22F4" w:rsidRDefault="00E12A6B" w:rsidP="0094611C">
                  <w:pPr>
                    <w:spacing w:line="276" w:lineRule="auto"/>
                    <w:rPr>
                      <w:rFonts w:ascii="Open Sans" w:hAnsi="Open Sans"/>
                      <w:b/>
                      <w:sz w:val="20"/>
                      <w:szCs w:val="20"/>
                      <w:lang w:val="en-US"/>
                    </w:rPr>
                  </w:pPr>
                  <w:r w:rsidRPr="003D22F4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Freelance</w:t>
                  </w:r>
                </w:p>
              </w:tc>
              <w:tc>
                <w:tcPr>
                  <w:tcW w:w="1670" w:type="dxa"/>
                </w:tcPr>
                <w:p w14:paraId="06EBCD6A" w14:textId="77777777" w:rsidR="003D22F4" w:rsidRDefault="003D22F4" w:rsidP="003D22F4">
                  <w:pPr>
                    <w:spacing w:line="276" w:lineRule="auto"/>
                    <w:jc w:val="right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Current</w:t>
                  </w:r>
                </w:p>
                <w:p w14:paraId="04CC5F4A" w14:textId="6C0CFA11" w:rsidR="00E12A6B" w:rsidRPr="006B6EDF" w:rsidRDefault="003D22F4" w:rsidP="003D22F4">
                  <w:pPr>
                    <w:spacing w:line="276" w:lineRule="auto"/>
                    <w:jc w:val="right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6B6EDF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from 201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0</w:t>
                  </w:r>
                </w:p>
              </w:tc>
            </w:tr>
            <w:tr w:rsidR="00E12A6B" w:rsidRPr="00B65609" w14:paraId="12831262" w14:textId="77777777" w:rsidTr="00B614D7">
              <w:trPr>
                <w:trHeight w:val="63"/>
              </w:trPr>
              <w:tc>
                <w:tcPr>
                  <w:tcW w:w="4966" w:type="dxa"/>
                  <w:gridSpan w:val="2"/>
                </w:tcPr>
                <w:p w14:paraId="2C2E97D2" w14:textId="0323ADA8" w:rsidR="00E12A6B" w:rsidRPr="006B6EDF" w:rsidRDefault="003D22F4" w:rsidP="0094611C">
                  <w:pPr>
                    <w:spacing w:line="276" w:lineRule="auto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Design and d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evelop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ment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of 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web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and mobile </w:t>
                  </w:r>
                  <w:r w:rsidR="00E12A6B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apps</w:t>
                  </w:r>
                  <w:r w:rsidR="00E12A6B" w:rsidRPr="007E333C"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from scratch.</w:t>
                  </w:r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 xml:space="preserve"> Most of them can be seen at </w:t>
                  </w:r>
                  <w:hyperlink r:id="rId27" w:history="1">
                    <w:r w:rsidRPr="003D22F4">
                      <w:rPr>
                        <w:rStyle w:val="Hyperlink"/>
                        <w:rFonts w:ascii="Open Sans" w:hAnsi="Open Sans"/>
                        <w:sz w:val="18"/>
                        <w:szCs w:val="20"/>
                        <w:lang w:val="en-US"/>
                      </w:rPr>
                      <w:t>my portfolio</w:t>
                    </w:r>
                  </w:hyperlink>
                  <w:r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  <w:t>.</w:t>
                  </w:r>
                </w:p>
              </w:tc>
            </w:tr>
            <w:tr w:rsidR="002B7BF1" w:rsidRPr="00B65609" w14:paraId="0047598C" w14:textId="77777777" w:rsidTr="00B614D7">
              <w:trPr>
                <w:trHeight w:val="63"/>
              </w:trPr>
              <w:tc>
                <w:tcPr>
                  <w:tcW w:w="4966" w:type="dxa"/>
                  <w:gridSpan w:val="2"/>
                </w:tcPr>
                <w:p w14:paraId="1A8520C8" w14:textId="77777777" w:rsidR="002B7BF1" w:rsidRDefault="002B7BF1" w:rsidP="0094611C">
                  <w:pPr>
                    <w:spacing w:line="276" w:lineRule="auto"/>
                    <w:rPr>
                      <w:rFonts w:ascii="Open Sans" w:hAnsi="Open Sans"/>
                      <w:color w:val="808080" w:themeColor="background1" w:themeShade="80"/>
                      <w:sz w:val="18"/>
                      <w:szCs w:val="20"/>
                      <w:lang w:val="en-US"/>
                    </w:rPr>
                  </w:pPr>
                </w:p>
              </w:tc>
            </w:tr>
          </w:tbl>
          <w:p w14:paraId="461536DF" w14:textId="77777777" w:rsidR="00844DE7" w:rsidRPr="00DD2B71" w:rsidRDefault="00844DE7" w:rsidP="0094611C">
            <w:pPr>
              <w:pStyle w:val="Heading2"/>
            </w:pPr>
            <w:r w:rsidRPr="00DD2B71">
              <w:t>Hobbies</w:t>
            </w:r>
          </w:p>
          <w:p w14:paraId="7F980425" w14:textId="276E64AC" w:rsidR="00D211DF" w:rsidRDefault="00844DE7" w:rsidP="00D211DF">
            <w:pPr>
              <w:spacing w:line="276" w:lineRule="auto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I 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really 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love</w:t>
            </w:r>
          </w:p>
          <w:p w14:paraId="130B52C1" w14:textId="34F14846" w:rsidR="00D211DF" w:rsidRPr="00D211DF" w:rsidRDefault="00D211DF" w:rsidP="00D211D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simulation and 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visualiz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ation;</w:t>
            </w:r>
          </w:p>
          <w:p w14:paraId="71EAD9F5" w14:textId="2D684649" w:rsidR="00165D63" w:rsidRDefault="00165D63" w:rsidP="00D211D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>systemiz</w:t>
            </w:r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>ation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&amp; </w:t>
            </w:r>
            <w:r w:rsidR="00844DE7" w:rsidRPr="00DD2B71">
              <w:rPr>
                <w:rFonts w:ascii="Open Sans" w:hAnsi="Open Sans"/>
                <w:sz w:val="20"/>
                <w:szCs w:val="20"/>
                <w:lang w:val="en-US"/>
              </w:rPr>
              <w:t>optimiz</w:t>
            </w:r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>ation</w:t>
            </w:r>
            <w:r w:rsidR="00844DE7"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 working </w:t>
            </w:r>
            <w:r w:rsidR="003D22F4">
              <w:rPr>
                <w:rFonts w:ascii="Open Sans" w:hAnsi="Open Sans"/>
                <w:sz w:val="20"/>
                <w:szCs w:val="20"/>
                <w:lang w:val="en-US"/>
              </w:rPr>
              <w:t xml:space="preserve">and life </w:t>
            </w:r>
            <w:r w:rsidR="00844DE7" w:rsidRPr="00DD2B71">
              <w:rPr>
                <w:rFonts w:ascii="Open Sans" w:hAnsi="Open Sans"/>
                <w:sz w:val="20"/>
                <w:szCs w:val="20"/>
                <w:lang w:val="en-US"/>
              </w:rPr>
              <w:t>process</w:t>
            </w:r>
            <w:r w:rsidR="003D22F4">
              <w:rPr>
                <w:rFonts w:ascii="Open Sans" w:hAnsi="Open Sans"/>
                <w:sz w:val="20"/>
                <w:szCs w:val="20"/>
                <w:lang w:val="en-US"/>
              </w:rPr>
              <w:t>es;</w:t>
            </w:r>
          </w:p>
          <w:p w14:paraId="145D1CB7" w14:textId="330C9A68" w:rsidR="00B65609" w:rsidRPr="00D211DF" w:rsidRDefault="00B65609" w:rsidP="00D211DF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>mentoring less experienced developers;</w:t>
            </w:r>
            <w:bookmarkStart w:id="0" w:name="_GoBack"/>
            <w:bookmarkEnd w:id="0"/>
          </w:p>
          <w:p w14:paraId="40D65766" w14:textId="1E93DCAC" w:rsidR="00165D63" w:rsidRPr="00165D63" w:rsidRDefault="00D211DF" w:rsidP="0094611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>sharing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 xml:space="preserve"> my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knowledge, work results and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 xml:space="preserve"> thoughts 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via 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>blog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platforms</w:t>
            </w:r>
            <w:r w:rsidR="003D22F4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294F5D74" w14:textId="499E8A86" w:rsidR="00844DE7" w:rsidRPr="00DD2B71" w:rsidRDefault="00844DE7" w:rsidP="0094611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travelling around the world</w:t>
            </w:r>
            <w:r w:rsidR="003D22F4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3BA5DD50" w14:textId="29010D67" w:rsidR="00165D63" w:rsidRDefault="00844DE7" w:rsidP="0094611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reading awesome books</w:t>
            </w:r>
            <w:r w:rsidR="003D22F4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4BCC0A2F" w14:textId="28052A5B" w:rsidR="00844DE7" w:rsidRPr="006D6AA4" w:rsidRDefault="00165D63" w:rsidP="0094611C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75" w:hanging="193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playing </w:t>
            </w:r>
            <w:r w:rsidR="0094611C">
              <w:rPr>
                <w:rFonts w:ascii="Open Sans" w:hAnsi="Open Sans"/>
                <w:sz w:val="20"/>
                <w:szCs w:val="20"/>
                <w:lang w:val="en-US"/>
              </w:rPr>
              <w:t>s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ax</w:t>
            </w:r>
            <w:r w:rsidR="0094611C">
              <w:rPr>
                <w:rFonts w:ascii="Open Sans" w:hAnsi="Open Sans"/>
                <w:sz w:val="20"/>
                <w:szCs w:val="20"/>
                <w:lang w:val="en-US"/>
              </w:rPr>
              <w:t xml:space="preserve"> and guitar</w:t>
            </w:r>
            <w:r w:rsidR="00844DE7" w:rsidRPr="006D6AA4">
              <w:rPr>
                <w:rFonts w:ascii="Open Sans" w:hAnsi="Open Sans"/>
                <w:sz w:val="20"/>
                <w:szCs w:val="20"/>
                <w:lang w:val="en-US"/>
              </w:rPr>
              <w:t>.</w:t>
            </w:r>
          </w:p>
        </w:tc>
      </w:tr>
      <w:tr w:rsidR="00671D6B" w:rsidRPr="00B65609" w14:paraId="09F60E0E" w14:textId="77777777" w:rsidTr="00B614D7">
        <w:trPr>
          <w:trHeight w:val="2519"/>
        </w:trPr>
        <w:tc>
          <w:tcPr>
            <w:tcW w:w="4395" w:type="dxa"/>
          </w:tcPr>
          <w:p w14:paraId="01E0304C" w14:textId="439E7800" w:rsidR="00844DE7" w:rsidRPr="00381B7C" w:rsidRDefault="00844DE7" w:rsidP="0094611C">
            <w:pPr>
              <w:pStyle w:val="Heading2"/>
            </w:pPr>
            <w:r w:rsidRPr="00381B7C"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7"/>
              <w:gridCol w:w="3051"/>
            </w:tblGrid>
            <w:tr w:rsidR="003E563F" w:rsidRPr="00B65609" w14:paraId="104C6CD6" w14:textId="77777777" w:rsidTr="00B65609">
              <w:trPr>
                <w:trHeight w:val="948"/>
              </w:trPr>
              <w:tc>
                <w:tcPr>
                  <w:tcW w:w="847" w:type="dxa"/>
                  <w:vAlign w:val="center"/>
                </w:tcPr>
                <w:p w14:paraId="091A72D9" w14:textId="77777777" w:rsidR="003E563F" w:rsidRDefault="003E563F" w:rsidP="003E563F">
                  <w:pPr>
                    <w:jc w:val="center"/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2014</w:t>
                  </w:r>
                </w:p>
                <w:p w14:paraId="56B495A5" w14:textId="77777777" w:rsidR="003E563F" w:rsidRPr="00DD2B71" w:rsidRDefault="003E563F" w:rsidP="003E563F">
                  <w:pPr>
                    <w:jc w:val="center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—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br/>
                  </w: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2016</w:t>
                  </w:r>
                </w:p>
              </w:tc>
              <w:tc>
                <w:tcPr>
                  <w:tcW w:w="3051" w:type="dxa"/>
                  <w:vAlign w:val="center"/>
                </w:tcPr>
                <w:p w14:paraId="68DDB83A" w14:textId="77777777" w:rsidR="003E563F" w:rsidRPr="004709C9" w:rsidRDefault="003E563F" w:rsidP="003E563F">
                  <w:pPr>
                    <w:rPr>
                      <w:rFonts w:ascii="Open Sans" w:hAnsi="Open Sans"/>
                      <w:b/>
                      <w:sz w:val="18"/>
                      <w:szCs w:val="20"/>
                      <w:lang w:val="en-US"/>
                    </w:rPr>
                  </w:pPr>
                  <w:r w:rsidRPr="004709C9">
                    <w:rPr>
                      <w:rFonts w:ascii="Open Sans" w:hAnsi="Open Sans"/>
                      <w:b/>
                      <w:sz w:val="18"/>
                      <w:szCs w:val="20"/>
                      <w:lang w:val="en-US"/>
                    </w:rPr>
                    <w:t>Master Degree</w:t>
                  </w:r>
                </w:p>
                <w:p w14:paraId="1CF16862" w14:textId="77777777" w:rsidR="003E563F" w:rsidRPr="007E333C" w:rsidRDefault="003E563F" w:rsidP="003E563F">
                  <w:pP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Department of </w:t>
                  </w:r>
                  <w:proofErr w:type="spellStart"/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Aerophysics</w:t>
                  </w:r>
                  <w:proofErr w:type="spellEnd"/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 and Space Research</w:t>
                  </w:r>
                </w:p>
                <w:p w14:paraId="743E2CDF" w14:textId="77777777" w:rsidR="003E563F" w:rsidRPr="0094611C" w:rsidRDefault="00B65609" w:rsidP="003E563F">
                  <w:pPr>
                    <w:rPr>
                      <w:rFonts w:ascii="Open Sans" w:hAnsi="Open Sans"/>
                      <w:sz w:val="14"/>
                      <w:szCs w:val="14"/>
                      <w:lang w:val="en-US"/>
                    </w:rPr>
                  </w:pPr>
                  <w:hyperlink r:id="rId28" w:history="1">
                    <w:r w:rsidR="003E563F" w:rsidRPr="0094611C">
                      <w:rPr>
                        <w:rStyle w:val="Hyperlink"/>
                        <w:rFonts w:ascii="Open Sans" w:hAnsi="Open Sans"/>
                        <w:sz w:val="13"/>
                        <w:szCs w:val="14"/>
                        <w:lang w:val="en-US"/>
                      </w:rPr>
                      <w:t>Moscow Institute of Physics and Technology</w:t>
                    </w:r>
                  </w:hyperlink>
                </w:p>
              </w:tc>
            </w:tr>
            <w:tr w:rsidR="003E563F" w:rsidRPr="00B65609" w14:paraId="71800F83" w14:textId="77777777" w:rsidTr="00B65609">
              <w:trPr>
                <w:trHeight w:val="986"/>
              </w:trPr>
              <w:tc>
                <w:tcPr>
                  <w:tcW w:w="847" w:type="dxa"/>
                  <w:vAlign w:val="center"/>
                </w:tcPr>
                <w:p w14:paraId="5EF8111A" w14:textId="77777777" w:rsidR="003E563F" w:rsidRPr="00DD2B71" w:rsidRDefault="003E563F" w:rsidP="003E563F">
                  <w:pPr>
                    <w:jc w:val="center"/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2010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br/>
                    <w:t>—</w:t>
                  </w:r>
                  <w: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br/>
                  </w: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3051" w:type="dxa"/>
                  <w:vAlign w:val="center"/>
                </w:tcPr>
                <w:p w14:paraId="6DB4F799" w14:textId="77777777" w:rsidR="003E563F" w:rsidRPr="004709C9" w:rsidRDefault="003E563F" w:rsidP="003E563F">
                  <w:pPr>
                    <w:rPr>
                      <w:rFonts w:ascii="Open Sans" w:hAnsi="Open Sans"/>
                      <w:b/>
                      <w:sz w:val="18"/>
                      <w:szCs w:val="20"/>
                      <w:lang w:val="en-US"/>
                    </w:rPr>
                  </w:pPr>
                  <w:r w:rsidRPr="004709C9">
                    <w:rPr>
                      <w:rFonts w:ascii="Open Sans" w:hAnsi="Open Sans"/>
                      <w:b/>
                      <w:sz w:val="18"/>
                      <w:szCs w:val="20"/>
                      <w:lang w:val="en-US"/>
                    </w:rPr>
                    <w:t>Bachelor Degree</w:t>
                  </w:r>
                </w:p>
                <w:p w14:paraId="528B8AAA" w14:textId="77777777" w:rsidR="003E563F" w:rsidRPr="007E333C" w:rsidRDefault="003E563F" w:rsidP="003E563F">
                  <w:pPr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</w:pPr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Department of </w:t>
                  </w:r>
                  <w:proofErr w:type="spellStart"/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>Aerophysics</w:t>
                  </w:r>
                  <w:proofErr w:type="spellEnd"/>
                  <w:r w:rsidRPr="007E333C">
                    <w:rPr>
                      <w:rFonts w:ascii="Open Sans" w:hAnsi="Open Sans"/>
                      <w:sz w:val="18"/>
                      <w:szCs w:val="20"/>
                      <w:lang w:val="en-US"/>
                    </w:rPr>
                    <w:t xml:space="preserve"> and Space Research</w:t>
                  </w:r>
                </w:p>
                <w:p w14:paraId="4E536CC1" w14:textId="77777777" w:rsidR="003E563F" w:rsidRPr="0094611C" w:rsidRDefault="00B65609" w:rsidP="003E563F">
                  <w:pPr>
                    <w:rPr>
                      <w:rFonts w:ascii="Open Sans" w:hAnsi="Open Sans"/>
                      <w:sz w:val="20"/>
                      <w:szCs w:val="20"/>
                      <w:lang w:val="en-US"/>
                    </w:rPr>
                  </w:pPr>
                  <w:hyperlink r:id="rId29" w:history="1">
                    <w:r w:rsidR="003E563F" w:rsidRPr="0094611C">
                      <w:rPr>
                        <w:rStyle w:val="Hyperlink"/>
                        <w:rFonts w:ascii="Open Sans" w:hAnsi="Open Sans"/>
                        <w:sz w:val="13"/>
                        <w:szCs w:val="20"/>
                        <w:lang w:val="en-US"/>
                      </w:rPr>
                      <w:t>Moscow Institute of Physics and Technology</w:t>
                    </w:r>
                  </w:hyperlink>
                </w:p>
              </w:tc>
            </w:tr>
          </w:tbl>
          <w:p w14:paraId="2A0A77A4" w14:textId="4C430EE0" w:rsidR="00B614D7" w:rsidRPr="00DD2B71" w:rsidRDefault="002B7BF1">
            <w:pPr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244" w:type="dxa"/>
            <w:vMerge/>
          </w:tcPr>
          <w:p w14:paraId="6E9CA1BF" w14:textId="0F4A0FF9" w:rsidR="00844DE7" w:rsidRPr="00DD2B71" w:rsidRDefault="00844DE7" w:rsidP="00DD2B71">
            <w:pPr>
              <w:pStyle w:val="ListParagraph"/>
              <w:numPr>
                <w:ilvl w:val="0"/>
                <w:numId w:val="4"/>
              </w:numPr>
              <w:ind w:left="442"/>
              <w:rPr>
                <w:rFonts w:ascii="Open Sans" w:hAnsi="Open Sans"/>
                <w:sz w:val="20"/>
                <w:szCs w:val="20"/>
                <w:lang w:val="en-US"/>
              </w:rPr>
            </w:pPr>
          </w:p>
        </w:tc>
      </w:tr>
      <w:tr w:rsidR="00671D6B" w:rsidRPr="00C86047" w14:paraId="62CCE3F9" w14:textId="77777777" w:rsidTr="00B614D7">
        <w:trPr>
          <w:trHeight w:val="4633"/>
        </w:trPr>
        <w:tc>
          <w:tcPr>
            <w:tcW w:w="4395" w:type="dxa"/>
          </w:tcPr>
          <w:p w14:paraId="3F85F7B1" w14:textId="160546BA" w:rsidR="00844DE7" w:rsidRPr="00DD2B71" w:rsidRDefault="007D2B4E" w:rsidP="0094611C">
            <w:pPr>
              <w:pStyle w:val="Heading2"/>
            </w:pPr>
            <w:r>
              <w:t>Hard</w:t>
            </w:r>
            <w:r w:rsidR="00844DE7" w:rsidRPr="00DD2B71">
              <w:t xml:space="preserve"> Skills</w:t>
            </w:r>
          </w:p>
          <w:p w14:paraId="7322F061" w14:textId="6BD5B876" w:rsidR="004709C9" w:rsidRDefault="004709C9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</w:rPr>
              <w:t>С</w:t>
            </w:r>
            <w:proofErr w:type="spellStart"/>
            <w:r>
              <w:rPr>
                <w:rFonts w:ascii="Open Sans" w:hAnsi="Open Sans"/>
                <w:sz w:val="20"/>
                <w:szCs w:val="20"/>
                <w:lang w:val="en-US"/>
              </w:rPr>
              <w:t>omputer</w:t>
            </w:r>
            <w:proofErr w:type="spellEnd"/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Science, Math, Physics;</w:t>
            </w:r>
          </w:p>
          <w:p w14:paraId="6872F70D" w14:textId="348F28F4" w:rsidR="002E498A" w:rsidRDefault="00844DE7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JavaScript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>, TypeScript</w:t>
            </w:r>
            <w:r w:rsidR="00165D63"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65D63" w:rsidRPr="00DD2B71">
              <w:rPr>
                <w:rFonts w:ascii="Open Sans" w:hAnsi="Open Sans"/>
                <w:sz w:val="20"/>
                <w:szCs w:val="20"/>
                <w:lang w:val="en-US"/>
              </w:rPr>
              <w:t>CoffeeScript</w:t>
            </w:r>
            <w:proofErr w:type="spellEnd"/>
            <w:r w:rsidR="009843D8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3E99F578" w14:textId="294E11F5" w:rsidR="009843D8" w:rsidRDefault="007D2B4E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t>R</w:t>
            </w:r>
            <w:r>
              <w:rPr>
                <w:lang w:val="en-US"/>
              </w:rPr>
              <w:t>e</w:t>
            </w:r>
            <w:proofErr w:type="spellStart"/>
            <w:r>
              <w:t>act</w:t>
            </w:r>
            <w:proofErr w:type="spellEnd"/>
            <w:r>
              <w:t>,</w:t>
            </w:r>
            <w:r>
              <w:rPr>
                <w:lang w:val="en-US"/>
              </w:rPr>
              <w:t xml:space="preserve"> 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>Angula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r, Vue</w:t>
            </w:r>
            <w:r w:rsidR="009843D8">
              <w:rPr>
                <w:lang w:val="en-US"/>
              </w:rPr>
              <w:t>;</w:t>
            </w:r>
          </w:p>
          <w:p w14:paraId="553CD795" w14:textId="0F97E9EA" w:rsidR="009843D8" w:rsidRPr="00A379DA" w:rsidRDefault="007D2B4E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>R</w:t>
            </w:r>
            <w:r>
              <w:t>e</w:t>
            </w:r>
            <w:r>
              <w:rPr>
                <w:lang w:val="en-US"/>
              </w:rPr>
              <w:t>a</w:t>
            </w:r>
            <w:proofErr w:type="spellStart"/>
            <w:r>
              <w:t>ct</w:t>
            </w:r>
            <w:proofErr w:type="spellEnd"/>
            <w:r>
              <w:rPr>
                <w:lang w:val="en-US"/>
              </w:rPr>
              <w:t>Native,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  <w:r w:rsidR="00165D63">
              <w:rPr>
                <w:rFonts w:ascii="Open Sans" w:hAnsi="Open Sans"/>
                <w:sz w:val="20"/>
                <w:szCs w:val="20"/>
                <w:lang w:val="en-US"/>
              </w:rPr>
              <w:t>Ionic</w:t>
            </w:r>
            <w:r w:rsidR="009843D8">
              <w:rPr>
                <w:lang w:val="en-US"/>
              </w:rPr>
              <w:t>;</w:t>
            </w:r>
          </w:p>
          <w:p w14:paraId="14315C96" w14:textId="22FDA69C" w:rsidR="00B614D7" w:rsidRPr="009843D8" w:rsidRDefault="00A379DA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A379DA">
              <w:rPr>
                <w:rFonts w:ascii="Open Sans" w:hAnsi="Open Sans"/>
                <w:sz w:val="20"/>
                <w:szCs w:val="20"/>
                <w:lang w:val="en-US"/>
              </w:rPr>
              <w:t>Redux, RX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  <w:r w:rsidR="00B614D7" w:rsidRPr="009843D8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</w:p>
          <w:p w14:paraId="0361F54E" w14:textId="0BA0FC09" w:rsidR="00B614D7" w:rsidRPr="00DD2B71" w:rsidRDefault="00B614D7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Open Sans" w:hAnsi="Open Sans"/>
                <w:sz w:val="20"/>
                <w:szCs w:val="20"/>
                <w:lang w:val="en-US"/>
              </w:rPr>
              <w:t>W</w:t>
            </w:r>
            <w:r w:rsidRPr="006B552A">
              <w:rPr>
                <w:rFonts w:ascii="Open Sans" w:hAnsi="Open Sans"/>
                <w:sz w:val="20"/>
                <w:szCs w:val="20"/>
                <w:lang w:val="en-US"/>
              </w:rPr>
              <w:t>ebPack</w:t>
            </w:r>
            <w:proofErr w:type="spellEnd"/>
            <w:r w:rsidRPr="006B552A">
              <w:rPr>
                <w:rFonts w:ascii="Open Sans" w:hAnsi="Open Sans"/>
                <w:sz w:val="20"/>
                <w:szCs w:val="20"/>
                <w:lang w:val="en-US"/>
              </w:rPr>
              <w:t xml:space="preserve">, 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Grunt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, Gulp;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</w:p>
          <w:p w14:paraId="600C67A8" w14:textId="77777777" w:rsidR="00B614D7" w:rsidRDefault="00B614D7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CSS, SCSS, Bootstrap 3/4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; </w:t>
            </w:r>
          </w:p>
          <w:p w14:paraId="52A4C5CB" w14:textId="41AA883D" w:rsidR="00A379DA" w:rsidRPr="00B614D7" w:rsidRDefault="00B614D7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HTML, 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SVG;</w:t>
            </w:r>
          </w:p>
          <w:p w14:paraId="4B8B8198" w14:textId="2F50F8F1" w:rsidR="00844DE7" w:rsidRPr="00DD2B71" w:rsidRDefault="00844DE7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D3, three</w:t>
            </w:r>
            <w:r w:rsidR="009843D8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  <w:r w:rsidR="009843D8" w:rsidRPr="009843D8">
              <w:rPr>
                <w:lang w:val="en-US"/>
              </w:rPr>
              <w:t>(</w:t>
            </w:r>
            <w:r w:rsidR="009843D8">
              <w:rPr>
                <w:rFonts w:ascii="Open Sans" w:hAnsi="Open Sans"/>
                <w:sz w:val="20"/>
                <w:szCs w:val="20"/>
                <w:lang w:val="en-US"/>
              </w:rPr>
              <w:t>W</w:t>
            </w:r>
            <w:r w:rsidR="009843D8" w:rsidRPr="009843D8">
              <w:rPr>
                <w:lang w:val="en-US"/>
              </w:rPr>
              <w:t>e</w:t>
            </w:r>
            <w:r w:rsidR="009843D8">
              <w:rPr>
                <w:lang w:val="en-US"/>
              </w:rPr>
              <w:t>b</w:t>
            </w:r>
            <w:r w:rsidR="009843D8" w:rsidRPr="009843D8">
              <w:rPr>
                <w:lang w:val="en-US"/>
              </w:rPr>
              <w:t>GL</w:t>
            </w:r>
            <w:r w:rsidR="009843D8">
              <w:rPr>
                <w:lang w:val="en-US"/>
              </w:rPr>
              <w:t>), Canvas;</w:t>
            </w:r>
          </w:p>
          <w:p w14:paraId="6F8F66F1" w14:textId="56A757B0" w:rsidR="00B614D7" w:rsidRPr="006D6AA4" w:rsidRDefault="00844DE7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9843D8">
              <w:rPr>
                <w:rFonts w:ascii="Open Sans" w:hAnsi="Open Sans"/>
                <w:sz w:val="20"/>
                <w:szCs w:val="20"/>
                <w:lang w:val="en-US"/>
              </w:rPr>
              <w:t>Node,</w:t>
            </w:r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>npm</w:t>
            </w:r>
            <w:proofErr w:type="spellEnd"/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>,</w:t>
            </w:r>
            <w:r w:rsidRPr="009843D8">
              <w:rPr>
                <w:rFonts w:ascii="Open Sans" w:hAnsi="Open Sans"/>
                <w:sz w:val="20"/>
                <w:szCs w:val="20"/>
                <w:lang w:val="en-US"/>
              </w:rPr>
              <w:t xml:space="preserve"> Express</w:t>
            </w:r>
            <w:r w:rsidR="00D211DF">
              <w:rPr>
                <w:rFonts w:ascii="Open Sans" w:hAnsi="Open Sans"/>
                <w:sz w:val="20"/>
                <w:szCs w:val="20"/>
                <w:lang w:val="en-US"/>
              </w:rPr>
              <w:t xml:space="preserve">, </w:t>
            </w:r>
            <w:r w:rsidR="00D211DF" w:rsidRPr="00DD2B71">
              <w:rPr>
                <w:rFonts w:ascii="Open Sans" w:hAnsi="Open Sans"/>
                <w:sz w:val="20"/>
                <w:szCs w:val="20"/>
                <w:lang w:val="en-US"/>
              </w:rPr>
              <w:t>Sails</w:t>
            </w:r>
            <w:r w:rsidR="009843D8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  <w:r w:rsidR="00B614D7" w:rsidRPr="006D6AA4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</w:p>
          <w:p w14:paraId="541D4068" w14:textId="28D200A9" w:rsidR="00165D63" w:rsidRPr="00B614D7" w:rsidRDefault="00B614D7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ppleSystemUIFont" w:hAnsi="AppleSystemUIFont" w:cs="AppleSystemUIFont"/>
              </w:rPr>
              <w:t>GraphQL</w:t>
            </w:r>
            <w:proofErr w:type="spellEnd"/>
            <w:r>
              <w:rPr>
                <w:rFonts w:ascii="AppleSystemUIFont" w:hAnsi="AppleSystemUIFont" w:cs="AppleSystemUIFont"/>
                <w:lang w:val="en-US"/>
              </w:rPr>
              <w:t xml:space="preserve">, 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>MongoDB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,</w:t>
            </w:r>
            <w:r w:rsidRPr="00DD2B71">
              <w:rPr>
                <w:rFonts w:ascii="Open Sans" w:hAnsi="Open Sans"/>
                <w:sz w:val="20"/>
                <w:szCs w:val="20"/>
                <w:lang w:val="en-US"/>
              </w:rPr>
              <w:t xml:space="preserve"> MySQL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589DE15E" w14:textId="51E594EF" w:rsidR="006D6AA4" w:rsidRPr="006D6AA4" w:rsidRDefault="006D6AA4" w:rsidP="00B614D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 w:rsidRPr="006D6AA4">
              <w:rPr>
                <w:rFonts w:ascii="Open Sans" w:hAnsi="Open Sans"/>
                <w:sz w:val="20"/>
                <w:szCs w:val="20"/>
                <w:lang w:val="en-US"/>
              </w:rPr>
              <w:t>Bash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,</w:t>
            </w:r>
            <w:r w:rsidR="007D2B4E">
              <w:rPr>
                <w:rFonts w:ascii="Open Sans" w:hAnsi="Open Sans"/>
                <w:sz w:val="20"/>
                <w:szCs w:val="20"/>
                <w:lang w:val="en-US"/>
              </w:rPr>
              <w:t xml:space="preserve"> </w:t>
            </w:r>
            <w:r w:rsidR="007D2B4E" w:rsidRPr="00DD2B71">
              <w:rPr>
                <w:rFonts w:ascii="Open Sans" w:hAnsi="Open Sans"/>
                <w:sz w:val="20"/>
                <w:szCs w:val="20"/>
                <w:lang w:val="en-US"/>
              </w:rPr>
              <w:t>Git, Heroku</w:t>
            </w:r>
            <w:r w:rsidR="009843D8">
              <w:rPr>
                <w:rFonts w:ascii="Open Sans" w:hAnsi="Open Sans"/>
                <w:sz w:val="20"/>
                <w:szCs w:val="20"/>
                <w:lang w:val="en-US"/>
              </w:rPr>
              <w:t>;</w:t>
            </w:r>
          </w:p>
          <w:p w14:paraId="50147561" w14:textId="77777777" w:rsidR="007D2B4E" w:rsidRDefault="007D2B4E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 xml:space="preserve">PHP, </w:t>
            </w:r>
            <w:r w:rsidRPr="006D6AA4">
              <w:rPr>
                <w:rFonts w:ascii="Open Sans" w:hAnsi="Open Sans"/>
                <w:sz w:val="20"/>
                <w:szCs w:val="20"/>
                <w:lang w:val="en-US"/>
              </w:rPr>
              <w:t>Python</w:t>
            </w:r>
            <w:r>
              <w:rPr>
                <w:rFonts w:ascii="Open Sans" w:hAnsi="Open Sans"/>
                <w:sz w:val="20"/>
                <w:szCs w:val="20"/>
                <w:lang w:val="en-US"/>
              </w:rPr>
              <w:t>, Ruby;</w:t>
            </w:r>
          </w:p>
          <w:p w14:paraId="31A6D3DE" w14:textId="509DCADB" w:rsidR="00844DE7" w:rsidRPr="004709C9" w:rsidRDefault="007D2B4E" w:rsidP="0094611C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20" w:hanging="219"/>
              <w:rPr>
                <w:rFonts w:ascii="Open Sans" w:hAnsi="Open Sans"/>
                <w:sz w:val="20"/>
                <w:szCs w:val="20"/>
                <w:lang w:val="en-US"/>
              </w:rPr>
            </w:pPr>
            <w:r>
              <w:rPr>
                <w:rFonts w:ascii="Open Sans" w:hAnsi="Open Sans"/>
                <w:sz w:val="20"/>
                <w:szCs w:val="20"/>
                <w:lang w:val="en-US"/>
              </w:rPr>
              <w:t>Sublime Text, VS Code</w:t>
            </w:r>
            <w:r w:rsidRPr="004709C9">
              <w:rPr>
                <w:rFonts w:ascii="Open Sans" w:hAnsi="Open Sans"/>
                <w:sz w:val="20"/>
                <w:szCs w:val="20"/>
                <w:lang w:val="en-US"/>
              </w:rPr>
              <w:t>.</w:t>
            </w:r>
          </w:p>
        </w:tc>
        <w:tc>
          <w:tcPr>
            <w:tcW w:w="5244" w:type="dxa"/>
            <w:vMerge/>
          </w:tcPr>
          <w:p w14:paraId="681AAF88" w14:textId="0966C498" w:rsidR="00844DE7" w:rsidRPr="00DD2B71" w:rsidRDefault="00844DE7" w:rsidP="00DD2B71">
            <w:pPr>
              <w:pStyle w:val="ListParagraph"/>
              <w:numPr>
                <w:ilvl w:val="0"/>
                <w:numId w:val="4"/>
              </w:numPr>
              <w:ind w:left="442"/>
              <w:rPr>
                <w:rFonts w:ascii="Open Sans" w:hAnsi="Open Sans"/>
                <w:sz w:val="20"/>
                <w:szCs w:val="20"/>
                <w:lang w:val="en-US"/>
              </w:rPr>
            </w:pPr>
          </w:p>
        </w:tc>
      </w:tr>
    </w:tbl>
    <w:p w14:paraId="76FE8A9A" w14:textId="77777777" w:rsidR="0095328C" w:rsidRPr="00DD2B71" w:rsidRDefault="0095328C" w:rsidP="007D2B4E">
      <w:pPr>
        <w:rPr>
          <w:rFonts w:ascii="Open Sans" w:hAnsi="Open Sans"/>
          <w:sz w:val="20"/>
          <w:szCs w:val="20"/>
          <w:lang w:val="en-US"/>
        </w:rPr>
      </w:pPr>
    </w:p>
    <w:sectPr w:rsidR="0095328C" w:rsidRPr="00DD2B71" w:rsidSect="00B614D7">
      <w:pgSz w:w="11906" w:h="16838"/>
      <w:pgMar w:top="294" w:right="850" w:bottom="0" w:left="1276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Lucida Grande"/>
    <w:panose1 w:val="020B0604020202020204"/>
    <w:charset w:val="00"/>
    <w:family w:val="auto"/>
    <w:pitch w:val="variable"/>
    <w:sig w:usb0="E00002EF" w:usb1="4000205B" w:usb2="00000028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28D"/>
    <w:multiLevelType w:val="hybridMultilevel"/>
    <w:tmpl w:val="97B69666"/>
    <w:lvl w:ilvl="0" w:tplc="B3E87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0348"/>
    <w:multiLevelType w:val="hybridMultilevel"/>
    <w:tmpl w:val="2FCC2194"/>
    <w:lvl w:ilvl="0" w:tplc="B3E87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02E6"/>
    <w:multiLevelType w:val="hybridMultilevel"/>
    <w:tmpl w:val="DC60D2DC"/>
    <w:lvl w:ilvl="0" w:tplc="B3E875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144EB"/>
    <w:multiLevelType w:val="hybridMultilevel"/>
    <w:tmpl w:val="50EAB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8C"/>
    <w:rsid w:val="0007400D"/>
    <w:rsid w:val="00091859"/>
    <w:rsid w:val="00102FC3"/>
    <w:rsid w:val="00165D63"/>
    <w:rsid w:val="001A4CF2"/>
    <w:rsid w:val="001B0A75"/>
    <w:rsid w:val="002B7BF1"/>
    <w:rsid w:val="002E498A"/>
    <w:rsid w:val="002E7BB0"/>
    <w:rsid w:val="00381B7C"/>
    <w:rsid w:val="00383A08"/>
    <w:rsid w:val="003B17DA"/>
    <w:rsid w:val="003D22F4"/>
    <w:rsid w:val="003E563F"/>
    <w:rsid w:val="003F1C89"/>
    <w:rsid w:val="003F736E"/>
    <w:rsid w:val="004243BF"/>
    <w:rsid w:val="004709C9"/>
    <w:rsid w:val="004F1F08"/>
    <w:rsid w:val="004F5AF2"/>
    <w:rsid w:val="0053184A"/>
    <w:rsid w:val="00550F72"/>
    <w:rsid w:val="005B0F62"/>
    <w:rsid w:val="005B7EE9"/>
    <w:rsid w:val="00671D6B"/>
    <w:rsid w:val="006B552A"/>
    <w:rsid w:val="006B6EDF"/>
    <w:rsid w:val="006D6AA4"/>
    <w:rsid w:val="007079C5"/>
    <w:rsid w:val="00713DB5"/>
    <w:rsid w:val="00775570"/>
    <w:rsid w:val="007A0D8E"/>
    <w:rsid w:val="007D2B4E"/>
    <w:rsid w:val="007E333C"/>
    <w:rsid w:val="00844DE7"/>
    <w:rsid w:val="00867FEB"/>
    <w:rsid w:val="00877309"/>
    <w:rsid w:val="008C2B0A"/>
    <w:rsid w:val="0091507A"/>
    <w:rsid w:val="00921CEE"/>
    <w:rsid w:val="0094611C"/>
    <w:rsid w:val="0095328C"/>
    <w:rsid w:val="00976922"/>
    <w:rsid w:val="009843D8"/>
    <w:rsid w:val="00997BDE"/>
    <w:rsid w:val="009F4651"/>
    <w:rsid w:val="00A379DA"/>
    <w:rsid w:val="00B35EA2"/>
    <w:rsid w:val="00B614D7"/>
    <w:rsid w:val="00B65609"/>
    <w:rsid w:val="00C86047"/>
    <w:rsid w:val="00CC37B1"/>
    <w:rsid w:val="00CE4AFE"/>
    <w:rsid w:val="00D211DF"/>
    <w:rsid w:val="00D23A34"/>
    <w:rsid w:val="00D36557"/>
    <w:rsid w:val="00D42478"/>
    <w:rsid w:val="00D6161A"/>
    <w:rsid w:val="00D97AC4"/>
    <w:rsid w:val="00DC1282"/>
    <w:rsid w:val="00DD2B71"/>
    <w:rsid w:val="00DE5E12"/>
    <w:rsid w:val="00DF227C"/>
    <w:rsid w:val="00E003D5"/>
    <w:rsid w:val="00E12A6B"/>
    <w:rsid w:val="00E4093C"/>
    <w:rsid w:val="00E84E8E"/>
    <w:rsid w:val="00E93D03"/>
    <w:rsid w:val="00F447D4"/>
    <w:rsid w:val="00F5476E"/>
    <w:rsid w:val="00F941F2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43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F1"/>
    <w:pPr>
      <w:spacing w:before="100" w:line="276" w:lineRule="auto"/>
      <w:outlineLvl w:val="1"/>
    </w:pPr>
    <w:rPr>
      <w:rFonts w:ascii="Open Sans" w:hAnsi="Open Sans"/>
      <w:b/>
      <w:color w:val="6884BB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F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37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B7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843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7BF1"/>
    <w:rPr>
      <w:rFonts w:ascii="Open Sans" w:hAnsi="Open Sans"/>
      <w:b/>
      <w:color w:val="6884BB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18" Type="http://schemas.openxmlformats.org/officeDocument/2006/relationships/hyperlink" Target="https://translate.yandex.com/" TargetMode="External"/><Relationship Id="rId26" Type="http://schemas.openxmlformats.org/officeDocument/2006/relationships/hyperlink" Target="https://www.energia.ru/english/" TargetMode="External"/><Relationship Id="rId3" Type="http://schemas.openxmlformats.org/officeDocument/2006/relationships/styles" Target="styles.xml"/><Relationship Id="rId21" Type="http://schemas.openxmlformats.org/officeDocument/2006/relationships/hyperlink" Target="http://neurodatalab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yandex.ru/" TargetMode="External"/><Relationship Id="rId25" Type="http://schemas.openxmlformats.org/officeDocument/2006/relationships/hyperlink" Target="http://lectoriy.mipt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lyakovin.ru" TargetMode="External"/><Relationship Id="rId20" Type="http://schemas.openxmlformats.org/officeDocument/2006/relationships/hyperlink" Target="https://yandex.ru/promo/academy/shri" TargetMode="External"/><Relationship Id="rId29" Type="http://schemas.openxmlformats.org/officeDocument/2006/relationships/hyperlink" Target="https://mipt.ru/english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web@polyakovin.ru" TargetMode="External"/><Relationship Id="rId24" Type="http://schemas.openxmlformats.org/officeDocument/2006/relationships/hyperlink" Target="https://uchi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hyperlink" Target="https://api.neurodatalab.dev/" TargetMode="External"/><Relationship Id="rId28" Type="http://schemas.openxmlformats.org/officeDocument/2006/relationships/hyperlink" Target="https://mipt.ru/english/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yandex.com/search/?text=translat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emotionminer.com/" TargetMode="External"/><Relationship Id="rId27" Type="http://schemas.openxmlformats.org/officeDocument/2006/relationships/hyperlink" Target="https://polyakovin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19BCAF9-49E9-EF4F-AF41-D07534F3C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Поляков</dc:creator>
  <cp:keywords/>
  <dc:description/>
  <cp:lastModifiedBy>Microsoft Office User</cp:lastModifiedBy>
  <cp:revision>20</cp:revision>
  <cp:lastPrinted>2019-07-20T15:15:00Z</cp:lastPrinted>
  <dcterms:created xsi:type="dcterms:W3CDTF">2019-04-08T06:43:00Z</dcterms:created>
  <dcterms:modified xsi:type="dcterms:W3CDTF">2019-10-13T19:58:00Z</dcterms:modified>
</cp:coreProperties>
</file>