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74" w:rsidRPr="00106851" w:rsidRDefault="00345D91" w:rsidP="0010685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106851">
        <w:rPr>
          <w:rFonts w:ascii="Arial" w:hAnsi="Arial" w:cs="Arial"/>
          <w:sz w:val="28"/>
          <w:szCs w:val="28"/>
        </w:rPr>
        <w:t xml:space="preserve">Лабораторная работа </w:t>
      </w:r>
      <w:r w:rsidR="007C7F81">
        <w:rPr>
          <w:rFonts w:ascii="Arial" w:hAnsi="Arial" w:cs="Arial"/>
          <w:sz w:val="28"/>
          <w:szCs w:val="28"/>
          <w:lang w:val="en-US"/>
        </w:rPr>
        <w:t>4</w:t>
      </w:r>
      <w:r w:rsidRPr="00106851">
        <w:rPr>
          <w:rFonts w:ascii="Arial" w:hAnsi="Arial" w:cs="Arial"/>
          <w:sz w:val="28"/>
          <w:szCs w:val="28"/>
        </w:rPr>
        <w:t>_1</w:t>
      </w:r>
    </w:p>
    <w:p w:rsidR="00345D91" w:rsidRPr="00106851" w:rsidRDefault="00345D91" w:rsidP="0010685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345D91" w:rsidRPr="00106851" w:rsidRDefault="00345D91" w:rsidP="001068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106851">
        <w:rPr>
          <w:rFonts w:ascii="Arial" w:hAnsi="Arial" w:cs="Arial"/>
          <w:sz w:val="28"/>
          <w:szCs w:val="28"/>
        </w:rPr>
        <w:t xml:space="preserve">Рассмотреть пример </w:t>
      </w:r>
      <w:proofErr w:type="spellStart"/>
      <w:r w:rsidRPr="00106851">
        <w:rPr>
          <w:rFonts w:ascii="Arial" w:hAnsi="Arial" w:cs="Arial"/>
          <w:sz w:val="28"/>
          <w:szCs w:val="28"/>
        </w:rPr>
        <w:t>telecom_churn</w:t>
      </w:r>
      <w:proofErr w:type="spellEnd"/>
      <w:r w:rsidRPr="00106851">
        <w:rPr>
          <w:rFonts w:ascii="Arial" w:hAnsi="Arial" w:cs="Arial"/>
          <w:sz w:val="28"/>
          <w:szCs w:val="28"/>
        </w:rPr>
        <w:t>.</w:t>
      </w:r>
      <w:r w:rsidRPr="00106851">
        <w:rPr>
          <w:rFonts w:ascii="Arial" w:hAnsi="Arial" w:cs="Arial"/>
          <w:sz w:val="28"/>
          <w:szCs w:val="28"/>
          <w:lang w:val="en-US"/>
        </w:rPr>
        <w:t>csv</w:t>
      </w:r>
      <w:r w:rsidRPr="00106851">
        <w:rPr>
          <w:rFonts w:ascii="Arial" w:hAnsi="Arial" w:cs="Arial"/>
          <w:sz w:val="28"/>
          <w:szCs w:val="28"/>
        </w:rPr>
        <w:t xml:space="preserve"> (тетрадь </w:t>
      </w:r>
      <w:r w:rsidRPr="00106851">
        <w:rPr>
          <w:rFonts w:ascii="Arial" w:hAnsi="Arial" w:cs="Arial"/>
          <w:sz w:val="28"/>
          <w:szCs w:val="28"/>
          <w:lang w:val="en-US"/>
        </w:rPr>
        <w:t>KNN</w:t>
      </w:r>
      <w:r w:rsidRPr="00106851">
        <w:rPr>
          <w:rFonts w:ascii="Arial" w:hAnsi="Arial" w:cs="Arial"/>
          <w:sz w:val="28"/>
          <w:szCs w:val="28"/>
        </w:rPr>
        <w:t>&amp;</w:t>
      </w:r>
      <w:proofErr w:type="spellStart"/>
      <w:r w:rsidRPr="00106851">
        <w:rPr>
          <w:rFonts w:ascii="Arial" w:hAnsi="Arial" w:cs="Arial"/>
          <w:sz w:val="28"/>
          <w:szCs w:val="28"/>
          <w:lang w:val="en-US"/>
        </w:rPr>
        <w:t>DTree</w:t>
      </w:r>
      <w:proofErr w:type="spellEnd"/>
      <w:r w:rsidRPr="00106851">
        <w:rPr>
          <w:rFonts w:ascii="Arial" w:hAnsi="Arial" w:cs="Arial"/>
          <w:sz w:val="28"/>
          <w:szCs w:val="28"/>
        </w:rPr>
        <w:t>). В примере удалены 4 столбца, вам необходимо удалить только 2 признака (штат, № тел) и оставить два бинарных признака (</w:t>
      </w:r>
      <w:r w:rsidRPr="00106851">
        <w:rPr>
          <w:rFonts w:ascii="Arial" w:hAnsi="Arial" w:cs="Arial"/>
          <w:sz w:val="28"/>
          <w:szCs w:val="28"/>
          <w:lang w:val="en-US"/>
        </w:rPr>
        <w:t>yes</w:t>
      </w:r>
      <w:r w:rsidRPr="00106851">
        <w:rPr>
          <w:rFonts w:ascii="Arial" w:hAnsi="Arial" w:cs="Arial"/>
          <w:sz w:val="28"/>
          <w:szCs w:val="28"/>
        </w:rPr>
        <w:t xml:space="preserve">, </w:t>
      </w:r>
      <w:r w:rsidRPr="00106851">
        <w:rPr>
          <w:rFonts w:ascii="Arial" w:hAnsi="Arial" w:cs="Arial"/>
          <w:sz w:val="28"/>
          <w:szCs w:val="28"/>
          <w:lang w:val="en-US"/>
        </w:rPr>
        <w:t>no</w:t>
      </w:r>
      <w:r w:rsidRPr="00106851">
        <w:rPr>
          <w:rFonts w:ascii="Arial" w:hAnsi="Arial" w:cs="Arial"/>
          <w:sz w:val="28"/>
          <w:szCs w:val="28"/>
        </w:rPr>
        <w:t>), переведя их в 0 и 1 соответственно.</w:t>
      </w:r>
    </w:p>
    <w:p w:rsidR="00345D91" w:rsidRPr="00106851" w:rsidRDefault="00345D91" w:rsidP="001068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106851">
        <w:rPr>
          <w:rFonts w:ascii="Arial" w:hAnsi="Arial" w:cs="Arial"/>
          <w:sz w:val="28"/>
          <w:szCs w:val="28"/>
        </w:rPr>
        <w:t>Рисунки деревьев решений необходимо получить и вставить в тетрадку.</w:t>
      </w:r>
    </w:p>
    <w:p w:rsidR="00345D91" w:rsidRPr="00106851" w:rsidRDefault="00345D91" w:rsidP="001068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106851">
        <w:rPr>
          <w:rFonts w:ascii="Arial" w:hAnsi="Arial" w:cs="Arial"/>
          <w:color w:val="000000"/>
          <w:sz w:val="28"/>
          <w:szCs w:val="28"/>
        </w:rPr>
        <w:t>Вывести качество прогнозов для обоих методов</w:t>
      </w:r>
    </w:p>
    <w:p w:rsidR="00345D91" w:rsidRPr="00106851" w:rsidRDefault="00345D91" w:rsidP="001068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106851">
        <w:rPr>
          <w:rFonts w:ascii="Arial" w:hAnsi="Arial" w:cs="Arial"/>
          <w:color w:val="000000"/>
          <w:sz w:val="28"/>
          <w:szCs w:val="28"/>
        </w:rPr>
        <w:t xml:space="preserve">Вывести лучшее сочетание параметров и соответствующие </w:t>
      </w:r>
      <w:proofErr w:type="spellStart"/>
      <w:r w:rsidRPr="00106851">
        <w:rPr>
          <w:rFonts w:ascii="Arial" w:hAnsi="Arial" w:cs="Arial"/>
          <w:color w:val="000000"/>
          <w:sz w:val="28"/>
          <w:szCs w:val="28"/>
        </w:rPr>
        <w:t>среднии</w:t>
      </w:r>
      <w:proofErr w:type="spellEnd"/>
      <w:r w:rsidRPr="00106851">
        <w:rPr>
          <w:rFonts w:ascii="Arial" w:hAnsi="Arial" w:cs="Arial"/>
          <w:color w:val="000000"/>
          <w:sz w:val="28"/>
          <w:szCs w:val="28"/>
        </w:rPr>
        <w:t xml:space="preserve"> доля правильных ответов для обоих методов</w:t>
      </w:r>
      <w:r w:rsidR="00106851" w:rsidRPr="00106851"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 w:rsidR="00106851" w:rsidRPr="00106851">
        <w:rPr>
          <w:rFonts w:ascii="Arial" w:hAnsi="Arial" w:cs="Arial"/>
          <w:color w:val="000000"/>
          <w:sz w:val="28"/>
          <w:szCs w:val="28"/>
        </w:rPr>
        <w:t>кросвалидации</w:t>
      </w:r>
      <w:proofErr w:type="spellEnd"/>
    </w:p>
    <w:p w:rsidR="00345D91" w:rsidRPr="00106851" w:rsidRDefault="00106851" w:rsidP="001068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106851">
        <w:rPr>
          <w:rFonts w:ascii="Arial" w:hAnsi="Arial" w:cs="Arial"/>
          <w:sz w:val="28"/>
          <w:szCs w:val="28"/>
        </w:rPr>
        <w:t>Вывести результаты качества прогнозов для отложенной выборки в обоих методах.</w:t>
      </w:r>
    </w:p>
    <w:p w:rsidR="00106851" w:rsidRPr="00106851" w:rsidRDefault="00106851" w:rsidP="0010685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106851" w:rsidRPr="00106851" w:rsidRDefault="00106851" w:rsidP="001068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106851">
        <w:rPr>
          <w:rFonts w:ascii="Arial" w:hAnsi="Arial" w:cs="Arial"/>
          <w:bCs/>
          <w:color w:val="000000"/>
          <w:sz w:val="28"/>
          <w:szCs w:val="28"/>
        </w:rPr>
        <w:t>Рассмотреть Деревья решений и метод ближайших соседей в задаче распознавания рукописных цифр MNIST</w:t>
      </w:r>
    </w:p>
    <w:p w:rsidR="00106851" w:rsidRPr="00106851" w:rsidRDefault="00106851" w:rsidP="00106851">
      <w:pPr>
        <w:pStyle w:val="a3"/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</w:p>
    <w:p w:rsidR="00106851" w:rsidRPr="00106851" w:rsidRDefault="00106851" w:rsidP="001068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106851">
        <w:rPr>
          <w:rFonts w:ascii="Arial" w:hAnsi="Arial" w:cs="Arial"/>
          <w:sz w:val="28"/>
          <w:szCs w:val="28"/>
        </w:rPr>
        <w:t xml:space="preserve">Провести обучение моделей методами </w:t>
      </w:r>
      <w:proofErr w:type="spellStart"/>
      <w:r w:rsidRPr="00106851">
        <w:rPr>
          <w:rFonts w:ascii="Arial" w:hAnsi="Arial" w:cs="Arial"/>
          <w:sz w:val="28"/>
          <w:szCs w:val="28"/>
          <w:lang w:val="en-US"/>
        </w:rPr>
        <w:t>DTree</w:t>
      </w:r>
      <w:proofErr w:type="spellEnd"/>
      <w:r w:rsidR="007C7F81" w:rsidRPr="007C7F81">
        <w:rPr>
          <w:rFonts w:ascii="Arial" w:hAnsi="Arial" w:cs="Arial"/>
          <w:sz w:val="28"/>
          <w:szCs w:val="28"/>
        </w:rPr>
        <w:t xml:space="preserve"> </w:t>
      </w:r>
      <w:r w:rsidR="007C7F81">
        <w:rPr>
          <w:rFonts w:ascii="Arial" w:hAnsi="Arial" w:cs="Arial"/>
          <w:sz w:val="28"/>
          <w:szCs w:val="28"/>
        </w:rPr>
        <w:t>и</w:t>
      </w:r>
      <w:r w:rsidRPr="00106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6851">
        <w:rPr>
          <w:rFonts w:ascii="Arial" w:hAnsi="Arial" w:cs="Arial"/>
          <w:sz w:val="28"/>
          <w:szCs w:val="28"/>
          <w:lang w:val="en-US"/>
        </w:rPr>
        <w:t>kNN</w:t>
      </w:r>
      <w:proofErr w:type="spellEnd"/>
      <w:r w:rsidRPr="00106851">
        <w:rPr>
          <w:rFonts w:ascii="Arial" w:hAnsi="Arial" w:cs="Arial"/>
          <w:sz w:val="28"/>
          <w:szCs w:val="28"/>
        </w:rPr>
        <w:t xml:space="preserve"> для выборок </w:t>
      </w:r>
      <w:r w:rsidRPr="00106851">
        <w:rPr>
          <w:rFonts w:ascii="Arial" w:hAnsi="Arial" w:cs="Arial"/>
          <w:sz w:val="28"/>
          <w:szCs w:val="28"/>
          <w:lang w:val="en-US"/>
        </w:rPr>
        <w:t>wine</w:t>
      </w:r>
      <w:r w:rsidRPr="00106851">
        <w:rPr>
          <w:rFonts w:ascii="Arial" w:hAnsi="Arial" w:cs="Arial"/>
          <w:sz w:val="28"/>
          <w:szCs w:val="28"/>
        </w:rPr>
        <w:t>.</w:t>
      </w:r>
      <w:r w:rsidRPr="00106851">
        <w:rPr>
          <w:rFonts w:ascii="Arial" w:hAnsi="Arial" w:cs="Arial"/>
          <w:sz w:val="28"/>
          <w:szCs w:val="28"/>
          <w:lang w:val="en-US"/>
        </w:rPr>
        <w:t>txt</w:t>
      </w:r>
      <w:r w:rsidRPr="00106851">
        <w:rPr>
          <w:rFonts w:ascii="Arial" w:hAnsi="Arial" w:cs="Arial"/>
          <w:sz w:val="28"/>
          <w:szCs w:val="28"/>
        </w:rPr>
        <w:t xml:space="preserve"> и </w:t>
      </w:r>
      <w:r w:rsidRPr="00106851">
        <w:rPr>
          <w:rFonts w:ascii="Arial" w:hAnsi="Arial" w:cs="Arial"/>
          <w:sz w:val="28"/>
          <w:szCs w:val="28"/>
          <w:lang w:val="en-US"/>
        </w:rPr>
        <w:t>credit</w:t>
      </w:r>
      <w:r w:rsidRPr="00106851">
        <w:rPr>
          <w:rFonts w:ascii="Arial" w:hAnsi="Arial" w:cs="Arial"/>
          <w:sz w:val="28"/>
          <w:szCs w:val="28"/>
        </w:rPr>
        <w:t>.</w:t>
      </w:r>
      <w:r w:rsidRPr="00106851">
        <w:rPr>
          <w:rFonts w:ascii="Arial" w:hAnsi="Arial" w:cs="Arial"/>
          <w:sz w:val="28"/>
          <w:szCs w:val="28"/>
          <w:lang w:val="en-US"/>
        </w:rPr>
        <w:t>csv</w:t>
      </w:r>
      <w:r w:rsidRPr="00106851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106851" w:rsidRPr="00106851" w:rsidRDefault="00106851" w:rsidP="00106851">
      <w:pPr>
        <w:pStyle w:val="a3"/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</w:p>
    <w:p w:rsidR="00106851" w:rsidRPr="00106851" w:rsidRDefault="00106851" w:rsidP="001068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106851">
        <w:rPr>
          <w:rFonts w:ascii="Arial" w:hAnsi="Arial" w:cs="Arial"/>
          <w:sz w:val="28"/>
          <w:szCs w:val="28"/>
        </w:rPr>
        <w:t xml:space="preserve">Повторить все процедуры с примера </w:t>
      </w:r>
      <w:proofErr w:type="spellStart"/>
      <w:r w:rsidRPr="00106851">
        <w:rPr>
          <w:rFonts w:ascii="Arial" w:hAnsi="Arial" w:cs="Arial"/>
          <w:sz w:val="28"/>
          <w:szCs w:val="28"/>
        </w:rPr>
        <w:t>telecom_churn</w:t>
      </w:r>
      <w:proofErr w:type="spellEnd"/>
      <w:r w:rsidRPr="00106851">
        <w:rPr>
          <w:rFonts w:ascii="Arial" w:hAnsi="Arial" w:cs="Arial"/>
          <w:sz w:val="28"/>
          <w:szCs w:val="28"/>
        </w:rPr>
        <w:t>.</w:t>
      </w:r>
      <w:r w:rsidRPr="00106851">
        <w:rPr>
          <w:rFonts w:ascii="Arial" w:hAnsi="Arial" w:cs="Arial"/>
          <w:sz w:val="28"/>
          <w:szCs w:val="28"/>
          <w:lang w:val="en-US"/>
        </w:rPr>
        <w:t>csv</w:t>
      </w:r>
    </w:p>
    <w:sectPr w:rsidR="00106851" w:rsidRPr="0010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94D92"/>
    <w:multiLevelType w:val="hybridMultilevel"/>
    <w:tmpl w:val="FCC6C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91"/>
    <w:rsid w:val="00106851"/>
    <w:rsid w:val="00345D91"/>
    <w:rsid w:val="007C7F81"/>
    <w:rsid w:val="00A3625E"/>
    <w:rsid w:val="00E2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06DC"/>
  <w15:chartTrackingRefBased/>
  <w15:docId w15:val="{6304650E-0EC9-4D02-8266-8F9C2F4D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2</cp:revision>
  <dcterms:created xsi:type="dcterms:W3CDTF">2019-11-26T16:03:00Z</dcterms:created>
  <dcterms:modified xsi:type="dcterms:W3CDTF">2019-11-26T16:03:00Z</dcterms:modified>
</cp:coreProperties>
</file>