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58" w:rsidRPr="00B04F6D" w:rsidRDefault="002F4058" w:rsidP="00B04F6D">
      <w:pPr>
        <w:pStyle w:val="1"/>
      </w:pPr>
      <w:r w:rsidRPr="00B04F6D">
        <w:t>ТЕХНИКО-ЭКОНОМИЧЕСКОЕ ОБОСНОВАНИЕ</w:t>
      </w:r>
    </w:p>
    <w:p w:rsidR="002F4058" w:rsidRPr="00C40095" w:rsidRDefault="002F4058" w:rsidP="00B04F6D">
      <w:r w:rsidRPr="00C40095">
        <w:tab/>
      </w:r>
    </w:p>
    <w:p w:rsidR="002F4058" w:rsidRPr="00C40095" w:rsidRDefault="002F4058" w:rsidP="00B04F6D">
      <w:r w:rsidRPr="00C40095">
        <w:rPr>
          <w:b/>
          <w:bCs/>
        </w:rPr>
        <w:t>1.1.</w:t>
      </w:r>
      <w:r w:rsidRPr="00C40095">
        <w:t xml:space="preserve"> </w:t>
      </w:r>
      <w:r w:rsidR="000A1839">
        <w:t xml:space="preserve">Характеристика программного </w:t>
      </w:r>
      <w:r w:rsidR="000A1839" w:rsidRPr="000A1839">
        <w:t xml:space="preserve">модуля </w:t>
      </w:r>
      <w:r w:rsidR="0078340B" w:rsidRPr="00C40095">
        <w:t>и исходные данные</w:t>
      </w:r>
    </w:p>
    <w:p w:rsidR="002F4058" w:rsidRPr="00C40095" w:rsidRDefault="002F4058" w:rsidP="00B04F6D"/>
    <w:p w:rsidR="0078340B" w:rsidRPr="00C40095" w:rsidRDefault="00942078" w:rsidP="00B04F6D">
      <w:pPr>
        <w:pStyle w:val="a3"/>
      </w:pPr>
      <w:r w:rsidRPr="00C40095">
        <w:rPr>
          <w:color w:val="000000"/>
        </w:rPr>
        <w:t>Р</w:t>
      </w:r>
      <w:r w:rsidR="004E7300" w:rsidRPr="00C40095">
        <w:rPr>
          <w:color w:val="000000"/>
        </w:rPr>
        <w:t>азрабатываем</w:t>
      </w:r>
      <w:r w:rsidR="000A1839">
        <w:rPr>
          <w:color w:val="000000"/>
        </w:rPr>
        <w:t>ый</w:t>
      </w:r>
      <w:r w:rsidR="004E7300" w:rsidRPr="00C40095">
        <w:rPr>
          <w:color w:val="000000"/>
        </w:rPr>
        <w:t xml:space="preserve"> в рамках рассматриваемого дипломного проекта</w:t>
      </w:r>
      <w:r w:rsidRPr="00C40095">
        <w:rPr>
          <w:color w:val="000000"/>
        </w:rPr>
        <w:t xml:space="preserve"> </w:t>
      </w:r>
      <w:r w:rsidR="000A1839">
        <w:rPr>
          <w:color w:val="000000"/>
        </w:rPr>
        <w:t>программный модуль</w:t>
      </w:r>
      <w:r w:rsidR="004E7300" w:rsidRPr="00C40095">
        <w:rPr>
          <w:color w:val="000000"/>
        </w:rPr>
        <w:t xml:space="preserve"> предназначено для</w:t>
      </w:r>
      <w:r w:rsidR="0078340B" w:rsidRPr="00C40095">
        <w:t xml:space="preserve"> </w:t>
      </w:r>
      <w:r w:rsidR="000A1839">
        <w:t>работы с электронными очередями</w:t>
      </w:r>
      <w:r w:rsidR="004E7300" w:rsidRPr="00C40095">
        <w:t xml:space="preserve">. </w:t>
      </w:r>
      <w:r w:rsidR="0078340B" w:rsidRPr="00C40095">
        <w:t>Процесс создания дан</w:t>
      </w:r>
      <w:r w:rsidR="004E7300" w:rsidRPr="00C40095">
        <w:t xml:space="preserve">ного </w:t>
      </w:r>
      <w:r w:rsidR="000A1839">
        <w:t>программного модуля</w:t>
      </w:r>
      <w:r w:rsidR="004E7300" w:rsidRPr="00C40095">
        <w:t xml:space="preserve"> предусматривает</w:t>
      </w:r>
      <w:r w:rsidR="0078340B" w:rsidRPr="00C40095">
        <w:t xml:space="preserve"> использование всех стадий проектирования, разработки, тестирования и отладки. </w:t>
      </w:r>
    </w:p>
    <w:p w:rsidR="0078340B" w:rsidRPr="00C40095" w:rsidRDefault="00942078" w:rsidP="00B04F6D">
      <w:pPr>
        <w:pStyle w:val="a3"/>
      </w:pPr>
      <w:r w:rsidRPr="00C40095">
        <w:t>Разрабатываемое</w:t>
      </w:r>
      <w:r w:rsidR="004E7300" w:rsidRPr="00C40095">
        <w:t xml:space="preserve"> ПС относится к</w:t>
      </w:r>
      <w:r w:rsidR="0078340B" w:rsidRPr="00C40095">
        <w:t xml:space="preserve"> 3-й группе сложности. Так как данное ПС является развитием определенного параметрического ряда ПО и не является уникальным в своем роде, то данное ПС по степени новизны можно отнести к группе «В» с коэффициентом новизны 0,7. </w:t>
      </w:r>
      <w:r w:rsidRPr="00C40095">
        <w:t xml:space="preserve">Данное </w:t>
      </w:r>
      <w:r w:rsidR="0078340B" w:rsidRPr="00C40095">
        <w:t xml:space="preserve">ПС обеспечивает интерактивный доступ к зашифрованным данным, поэтому дополнительный коэффициент сложности будет иметь значение 0,06. Степень охвата реализуемых функций разрабатываемого ПС стандартными модулями типовых программ </w:t>
      </w:r>
      <w:r w:rsidR="001B14CB">
        <w:t>находится в пределах</w:t>
      </w:r>
      <w:r w:rsidRPr="00C40095">
        <w:t xml:space="preserve"> 20</w:t>
      </w:r>
      <w:r w:rsidR="001B14CB">
        <w:t>-40</w:t>
      </w:r>
      <w:r w:rsidRPr="00C40095">
        <w:t>%, следовательно,</w:t>
      </w:r>
      <w:r w:rsidR="0078340B" w:rsidRPr="00C40095">
        <w:t xml:space="preserve"> </w:t>
      </w:r>
      <w:r w:rsidR="0078340B" w:rsidRPr="009C0A9C">
        <w:rPr>
          <w:rStyle w:val="aa"/>
          <w:rFonts w:eastAsia="Calibri"/>
        </w:rPr>
        <w:t>К</w:t>
      </w:r>
      <w:r w:rsidR="0078340B" w:rsidRPr="009C0A9C">
        <w:rPr>
          <w:rStyle w:val="aa"/>
          <w:rFonts w:eastAsia="Calibri"/>
          <w:vertAlign w:val="subscript"/>
        </w:rPr>
        <w:t>т</w:t>
      </w:r>
      <w:r w:rsidR="0078340B" w:rsidRPr="00C40095">
        <w:t>=0,8.</w:t>
      </w:r>
    </w:p>
    <w:p w:rsidR="00E70E14" w:rsidRPr="00C40095" w:rsidRDefault="00E70E14" w:rsidP="00B04F6D">
      <w:pPr>
        <w:pStyle w:val="a3"/>
      </w:pPr>
    </w:p>
    <w:p w:rsidR="00CC5510" w:rsidRPr="00C40095" w:rsidRDefault="00CC17A6" w:rsidP="00B04F6D">
      <w:r w:rsidRPr="00C40095">
        <w:t>Таблица 1</w:t>
      </w:r>
      <w:r w:rsidR="00E70E14" w:rsidRPr="00C40095">
        <w:t>.1 – Исходные данные</w:t>
      </w:r>
    </w:p>
    <w:tbl>
      <w:tblPr>
        <w:tblW w:w="4739" w:type="pct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2"/>
        <w:gridCol w:w="1437"/>
        <w:gridCol w:w="1385"/>
        <w:gridCol w:w="1383"/>
      </w:tblGrid>
      <w:tr w:rsidR="00E70E14" w:rsidRPr="00C40095" w:rsidTr="00B04F6D">
        <w:trPr>
          <w:trHeight w:val="549"/>
        </w:trPr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Наименование показателей</w:t>
            </w:r>
          </w:p>
        </w:tc>
        <w:tc>
          <w:tcPr>
            <w:tcW w:w="811" w:type="pct"/>
            <w:vAlign w:val="center"/>
          </w:tcPr>
          <w:p w:rsidR="00E70E14" w:rsidRPr="00C40095" w:rsidRDefault="00E70E14" w:rsidP="00B04F6D">
            <w:r w:rsidRPr="00C40095">
              <w:t>Обозначения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Единицы измерения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t>Количество</w:t>
            </w:r>
          </w:p>
        </w:tc>
      </w:tr>
      <w:tr w:rsidR="00E70E14" w:rsidRPr="00C40095" w:rsidTr="00B04F6D">
        <w:trPr>
          <w:trHeight w:val="318"/>
        </w:trPr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Коэффициент новизны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pPr>
              <w:rPr>
                <w:vertAlign w:val="subscript"/>
              </w:rPr>
            </w:pPr>
            <w:r w:rsidRPr="00F7663D">
              <w:t>К</w:t>
            </w:r>
            <w:r w:rsidRPr="00F7663D">
              <w:rPr>
                <w:vertAlign w:val="subscript"/>
              </w:rPr>
              <w:t>н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единиц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t>0,7</w:t>
            </w:r>
          </w:p>
        </w:tc>
      </w:tr>
      <w:tr w:rsidR="00E70E14" w:rsidRPr="00C40095" w:rsidTr="00B04F6D">
        <w:trPr>
          <w:trHeight w:val="340"/>
        </w:trPr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Группа сложности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r w:rsidRPr="00F7663D">
              <w:t>-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единиц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t>3</w:t>
            </w:r>
          </w:p>
        </w:tc>
      </w:tr>
      <w:tr w:rsidR="00E70E14" w:rsidRPr="00C40095" w:rsidTr="00B04F6D">
        <w:trPr>
          <w:trHeight w:val="555"/>
        </w:trPr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Дополнительный коэффициент сложности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pPr>
              <w:rPr>
                <w:vertAlign w:val="subscript"/>
                <w:lang w:val="en-US"/>
              </w:rPr>
            </w:pPr>
            <w:r w:rsidRPr="00F7663D">
              <w:t>К</w:t>
            </w:r>
            <w:r w:rsidRPr="00F7663D">
              <w:rPr>
                <w:vertAlign w:val="subscript"/>
              </w:rPr>
              <w:t>с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единиц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pPr>
              <w:rPr>
                <w:lang w:val="en-US"/>
              </w:rPr>
            </w:pPr>
            <w:r w:rsidRPr="00C40095">
              <w:t>0,0</w:t>
            </w:r>
            <w:r w:rsidRPr="00C40095">
              <w:rPr>
                <w:lang w:val="en-US"/>
              </w:rPr>
              <w:t>6</w:t>
            </w:r>
          </w:p>
        </w:tc>
      </w:tr>
      <w:tr w:rsidR="00E70E14" w:rsidRPr="00C40095" w:rsidTr="00B04F6D"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Поправочный коэффициент, учитывающий использование типовых программ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pPr>
              <w:rPr>
                <w:vertAlign w:val="subscript"/>
              </w:rPr>
            </w:pPr>
            <w:r w:rsidRPr="00F7663D">
              <w:t>К</w:t>
            </w:r>
            <w:r w:rsidRPr="00F7663D">
              <w:rPr>
                <w:vertAlign w:val="subscript"/>
              </w:rPr>
              <w:t>т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единиц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t>0,8</w:t>
            </w:r>
          </w:p>
        </w:tc>
      </w:tr>
      <w:tr w:rsidR="00E70E14" w:rsidRPr="00C40095" w:rsidTr="00B04F6D">
        <w:trPr>
          <w:trHeight w:val="599"/>
        </w:trPr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Установленная плановая продолжительность разработки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pPr>
              <w:rPr>
                <w:vertAlign w:val="subscript"/>
              </w:rPr>
            </w:pPr>
            <w:r w:rsidRPr="00F7663D">
              <w:t>Т</w:t>
            </w:r>
            <w:r w:rsidRPr="00F7663D">
              <w:rPr>
                <w:vertAlign w:val="subscript"/>
              </w:rPr>
              <w:t>р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лет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t>0,33</w:t>
            </w:r>
          </w:p>
        </w:tc>
      </w:tr>
      <w:tr w:rsidR="00E70E14" w:rsidRPr="00C40095" w:rsidTr="00B04F6D"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Продолжительность рабочего дня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pPr>
              <w:rPr>
                <w:vertAlign w:val="subscript"/>
              </w:rPr>
            </w:pPr>
            <w:r w:rsidRPr="00F7663D">
              <w:t>Т</w:t>
            </w:r>
            <w:r w:rsidRPr="00F7663D">
              <w:rPr>
                <w:vertAlign w:val="subscript"/>
              </w:rPr>
              <w:t>ч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ч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t>8</w:t>
            </w:r>
          </w:p>
        </w:tc>
      </w:tr>
      <w:tr w:rsidR="00E70E14" w:rsidRPr="00C40095" w:rsidTr="00B04F6D"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Тарифная ставка 1-го разряда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r w:rsidRPr="00F7663D">
              <w:t>Т</w:t>
            </w:r>
            <w:r w:rsidRPr="00F7663D">
              <w:rPr>
                <w:vertAlign w:val="subscript"/>
              </w:rPr>
              <w:t>м1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руб.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rPr>
                <w:lang w:val="be-BY"/>
              </w:rPr>
              <w:t>31</w:t>
            </w:r>
          </w:p>
        </w:tc>
      </w:tr>
      <w:tr w:rsidR="00E70E14" w:rsidRPr="00C40095" w:rsidTr="00B04F6D">
        <w:tc>
          <w:tcPr>
            <w:tcW w:w="2626" w:type="pct"/>
            <w:tcBorders>
              <w:bottom w:val="nil"/>
            </w:tcBorders>
            <w:vAlign w:val="center"/>
          </w:tcPr>
          <w:p w:rsidR="00E70E14" w:rsidRPr="00C40095" w:rsidRDefault="00E70E14" w:rsidP="00B04F6D">
            <w:r w:rsidRPr="00C40095">
              <w:t>Коэффициент премирования</w:t>
            </w:r>
          </w:p>
        </w:tc>
        <w:tc>
          <w:tcPr>
            <w:tcW w:w="811" w:type="pct"/>
            <w:tcBorders>
              <w:bottom w:val="nil"/>
            </w:tcBorders>
            <w:vAlign w:val="center"/>
          </w:tcPr>
          <w:p w:rsidR="00E70E14" w:rsidRPr="00F7663D" w:rsidRDefault="00E70E14" w:rsidP="00B04F6D">
            <w:r w:rsidRPr="00F7663D">
              <w:t>К</w:t>
            </w:r>
            <w:r w:rsidRPr="00F7663D">
              <w:rPr>
                <w:vertAlign w:val="subscript"/>
              </w:rPr>
              <w:t>п</w:t>
            </w:r>
          </w:p>
        </w:tc>
        <w:tc>
          <w:tcPr>
            <w:tcW w:w="782" w:type="pct"/>
            <w:tcBorders>
              <w:bottom w:val="nil"/>
            </w:tcBorders>
            <w:vAlign w:val="center"/>
          </w:tcPr>
          <w:p w:rsidR="00E70E14" w:rsidRPr="00C40095" w:rsidRDefault="00E70E14" w:rsidP="00B04F6D">
            <w:r w:rsidRPr="00C40095">
              <w:t>единиц</w:t>
            </w:r>
          </w:p>
        </w:tc>
        <w:tc>
          <w:tcPr>
            <w:tcW w:w="781" w:type="pct"/>
            <w:tcBorders>
              <w:bottom w:val="nil"/>
            </w:tcBorders>
            <w:vAlign w:val="center"/>
          </w:tcPr>
          <w:p w:rsidR="00E70E14" w:rsidRPr="00C40095" w:rsidRDefault="00E70E14" w:rsidP="00B04F6D">
            <w:r w:rsidRPr="00C40095">
              <w:t>1,2</w:t>
            </w:r>
          </w:p>
        </w:tc>
      </w:tr>
      <w:tr w:rsidR="00E70E14" w:rsidRPr="00C40095" w:rsidTr="00B04F6D"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Норматив дополнительной заработной платы исполнителей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r w:rsidRPr="00F7663D">
              <w:t>Н</w:t>
            </w:r>
            <w:r w:rsidRPr="00F7663D">
              <w:rPr>
                <w:vertAlign w:val="subscript"/>
              </w:rPr>
              <w:t>д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%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t>20</w:t>
            </w:r>
          </w:p>
        </w:tc>
      </w:tr>
      <w:tr w:rsidR="00E70E14" w:rsidRPr="00C40095" w:rsidTr="00B04F6D">
        <w:trPr>
          <w:trHeight w:val="370"/>
        </w:trPr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>Отчисления в фонд социальной защиты населения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r w:rsidRPr="00F7663D">
              <w:t>З</w:t>
            </w:r>
            <w:r w:rsidRPr="00F7663D">
              <w:rPr>
                <w:vertAlign w:val="subscript"/>
              </w:rPr>
              <w:t>сз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%</w:t>
            </w:r>
          </w:p>
        </w:tc>
        <w:tc>
          <w:tcPr>
            <w:tcW w:w="781" w:type="pct"/>
            <w:vAlign w:val="center"/>
          </w:tcPr>
          <w:p w:rsidR="00E70E14" w:rsidRPr="00C40095" w:rsidRDefault="00E70E14" w:rsidP="00B04F6D">
            <w:r w:rsidRPr="00C40095">
              <w:t>34</w:t>
            </w:r>
          </w:p>
        </w:tc>
      </w:tr>
      <w:tr w:rsidR="00E70E14" w:rsidRPr="00C40095" w:rsidTr="00B04F6D">
        <w:tc>
          <w:tcPr>
            <w:tcW w:w="2626" w:type="pct"/>
            <w:vAlign w:val="center"/>
          </w:tcPr>
          <w:p w:rsidR="00E70E14" w:rsidRPr="00C40095" w:rsidRDefault="00E70E14" w:rsidP="00B04F6D">
            <w:r w:rsidRPr="00C40095">
              <w:t xml:space="preserve">Отчисления </w:t>
            </w:r>
            <w:r w:rsidR="001B14CB">
              <w:t xml:space="preserve">по </w:t>
            </w:r>
            <w:r w:rsidR="00B04F6D">
              <w:t>обязательному</w:t>
            </w:r>
            <w:r w:rsidR="001B14CB">
              <w:t xml:space="preserve"> страхованию</w:t>
            </w:r>
          </w:p>
        </w:tc>
        <w:tc>
          <w:tcPr>
            <w:tcW w:w="811" w:type="pct"/>
            <w:vAlign w:val="center"/>
          </w:tcPr>
          <w:p w:rsidR="00E70E14" w:rsidRPr="00F7663D" w:rsidRDefault="00E70E14" w:rsidP="00B04F6D">
            <w:r w:rsidRPr="00F7663D">
              <w:t>Н</w:t>
            </w:r>
            <w:r w:rsidRPr="00F7663D">
              <w:rPr>
                <w:vertAlign w:val="subscript"/>
              </w:rPr>
              <w:t>не</w:t>
            </w:r>
          </w:p>
        </w:tc>
        <w:tc>
          <w:tcPr>
            <w:tcW w:w="782" w:type="pct"/>
            <w:vAlign w:val="center"/>
          </w:tcPr>
          <w:p w:rsidR="00E70E14" w:rsidRPr="00C40095" w:rsidRDefault="00E70E14" w:rsidP="00B04F6D">
            <w:r w:rsidRPr="00C40095">
              <w:t>%</w:t>
            </w:r>
          </w:p>
        </w:tc>
        <w:tc>
          <w:tcPr>
            <w:tcW w:w="781" w:type="pct"/>
            <w:vAlign w:val="center"/>
          </w:tcPr>
          <w:p w:rsidR="00E70E14" w:rsidRPr="00C40095" w:rsidRDefault="001F3E67" w:rsidP="00B04F6D">
            <w:r w:rsidRPr="00C40095">
              <w:t>0,6</w:t>
            </w:r>
          </w:p>
        </w:tc>
      </w:tr>
      <w:tr w:rsidR="00E70E14" w:rsidRPr="00C40095" w:rsidTr="00B04F6D">
        <w:tc>
          <w:tcPr>
            <w:tcW w:w="2626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Налог на прибыль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vAlign w:val="center"/>
          </w:tcPr>
          <w:p w:rsidR="00E70E14" w:rsidRPr="00F7663D" w:rsidRDefault="00E70E14" w:rsidP="00B04F6D">
            <w:r w:rsidRPr="00F7663D">
              <w:t>Н</w:t>
            </w:r>
            <w:r w:rsidRPr="00F7663D">
              <w:rPr>
                <w:vertAlign w:val="subscript"/>
              </w:rPr>
              <w:t>п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%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pPr>
              <w:rPr>
                <w:lang w:val="en-US"/>
              </w:rPr>
            </w:pPr>
            <w:r w:rsidRPr="00C40095">
              <w:rPr>
                <w:lang w:val="en-US"/>
              </w:rPr>
              <w:t>18</w:t>
            </w:r>
          </w:p>
        </w:tc>
      </w:tr>
      <w:tr w:rsidR="00E70E14" w:rsidRPr="00C40095" w:rsidTr="00B04F6D">
        <w:trPr>
          <w:trHeight w:val="272"/>
        </w:trPr>
        <w:tc>
          <w:tcPr>
            <w:tcW w:w="2626" w:type="pct"/>
            <w:tcBorders>
              <w:bottom w:val="single" w:sz="4" w:space="0" w:color="auto"/>
            </w:tcBorders>
            <w:vAlign w:val="center"/>
          </w:tcPr>
          <w:p w:rsidR="00E70E14" w:rsidRPr="00C40095" w:rsidRDefault="004D1CAD" w:rsidP="00B04F6D">
            <w:r w:rsidRPr="00C40095">
              <w:t>Норматив расходов на сопровождение и адаптацию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vAlign w:val="center"/>
          </w:tcPr>
          <w:p w:rsidR="00E70E14" w:rsidRPr="00F7663D" w:rsidRDefault="004D1CAD" w:rsidP="00B04F6D">
            <w:r w:rsidRPr="00F7663D">
              <w:t>Н</w:t>
            </w:r>
            <w:r w:rsidR="00A076BC" w:rsidRPr="00F7663D">
              <w:rPr>
                <w:vertAlign w:val="subscript"/>
              </w:rPr>
              <w:t>с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%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20</w:t>
            </w:r>
          </w:p>
        </w:tc>
      </w:tr>
    </w:tbl>
    <w:p w:rsidR="00B04F6D" w:rsidRDefault="00B04F6D" w:rsidP="00B04F6D"/>
    <w:p w:rsidR="00B04F6D" w:rsidRDefault="00B04F6D" w:rsidP="00B04F6D">
      <w:r>
        <w:t>Продолжение таблицы 1.1</w:t>
      </w:r>
    </w:p>
    <w:tbl>
      <w:tblPr>
        <w:tblW w:w="4739" w:type="pct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2"/>
        <w:gridCol w:w="1437"/>
        <w:gridCol w:w="1385"/>
        <w:gridCol w:w="1383"/>
      </w:tblGrid>
      <w:tr w:rsidR="00E70E14" w:rsidRPr="00C40095" w:rsidTr="00B04F6D">
        <w:trPr>
          <w:trHeight w:val="220"/>
        </w:trPr>
        <w:tc>
          <w:tcPr>
            <w:tcW w:w="2626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Налог на добавленную стоимость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vAlign w:val="center"/>
          </w:tcPr>
          <w:p w:rsidR="00E70E14" w:rsidRPr="00F7663D" w:rsidRDefault="00A076BC" w:rsidP="00B04F6D">
            <w:pPr>
              <w:rPr>
                <w:vertAlign w:val="subscript"/>
              </w:rPr>
            </w:pPr>
            <w:r w:rsidRPr="00F7663D">
              <w:t>Н</w:t>
            </w:r>
            <w:r w:rsidRPr="00F7663D">
              <w:rPr>
                <w:vertAlign w:val="subscript"/>
              </w:rPr>
              <w:t>дс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%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20</w:t>
            </w:r>
          </w:p>
        </w:tc>
      </w:tr>
      <w:tr w:rsidR="00E70E14" w:rsidRPr="00C40095" w:rsidTr="00B04F6D">
        <w:trPr>
          <w:trHeight w:val="220"/>
        </w:trPr>
        <w:tc>
          <w:tcPr>
            <w:tcW w:w="2626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Уровень рентабельности ПС</w:t>
            </w:r>
          </w:p>
        </w:tc>
        <w:tc>
          <w:tcPr>
            <w:tcW w:w="811" w:type="pct"/>
            <w:tcBorders>
              <w:bottom w:val="single" w:sz="4" w:space="0" w:color="auto"/>
            </w:tcBorders>
            <w:vAlign w:val="center"/>
          </w:tcPr>
          <w:p w:rsidR="00E70E14" w:rsidRPr="00F7663D" w:rsidRDefault="00E70E14" w:rsidP="00B04F6D">
            <w:pPr>
              <w:rPr>
                <w:vertAlign w:val="subscript"/>
                <w:lang w:val="en-US"/>
              </w:rPr>
            </w:pPr>
            <w:r w:rsidRPr="00F7663D">
              <w:t>У</w:t>
            </w:r>
            <w:r w:rsidRPr="00F7663D">
              <w:rPr>
                <w:vertAlign w:val="subscript"/>
              </w:rPr>
              <w:t>РП</w:t>
            </w:r>
            <w:r w:rsidRPr="00F7663D">
              <w:rPr>
                <w:vertAlign w:val="subscript"/>
                <w:lang w:val="en-US"/>
              </w:rPr>
              <w:t>i</w:t>
            </w:r>
          </w:p>
        </w:tc>
        <w:tc>
          <w:tcPr>
            <w:tcW w:w="782" w:type="pct"/>
            <w:tcBorders>
              <w:bottom w:val="single" w:sz="4" w:space="0" w:color="auto"/>
            </w:tcBorders>
            <w:vAlign w:val="center"/>
          </w:tcPr>
          <w:p w:rsidR="00E70E14" w:rsidRPr="00C40095" w:rsidRDefault="00E70E14" w:rsidP="00B04F6D">
            <w:r w:rsidRPr="00C40095">
              <w:t>%</w:t>
            </w:r>
          </w:p>
        </w:tc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E70E14" w:rsidRPr="00C40095" w:rsidRDefault="001B14CB" w:rsidP="00B04F6D">
            <w:r>
              <w:t>50</w:t>
            </w:r>
          </w:p>
        </w:tc>
      </w:tr>
    </w:tbl>
    <w:p w:rsidR="00CC5510" w:rsidRPr="00C40095" w:rsidRDefault="00CC5510" w:rsidP="00B04F6D"/>
    <w:p w:rsidR="002F4058" w:rsidRPr="00C40095" w:rsidRDefault="002F4058" w:rsidP="00B04F6D">
      <w:r w:rsidRPr="00C40095">
        <w:rPr>
          <w:b/>
          <w:bCs/>
        </w:rPr>
        <w:t xml:space="preserve">1.2. </w:t>
      </w:r>
      <w:r w:rsidRPr="00C40095">
        <w:t>Расчет затрат и отпускной цены программного средства</w:t>
      </w:r>
    </w:p>
    <w:p w:rsidR="002F4058" w:rsidRPr="00C40095" w:rsidRDefault="002F4058" w:rsidP="00B04F6D"/>
    <w:p w:rsidR="002F4058" w:rsidRPr="00C40095" w:rsidRDefault="002F4058" w:rsidP="00B04F6D">
      <w:r w:rsidRPr="00C40095">
        <w:t xml:space="preserve">1.2.1. </w:t>
      </w:r>
      <w:r w:rsidR="00C40095" w:rsidRPr="00C40095">
        <w:t>Уточнённый о</w:t>
      </w:r>
      <w:r w:rsidRPr="00C40095">
        <w:t>бъем ПО (строки исходного кода, LOC)</w:t>
      </w:r>
    </w:p>
    <w:p w:rsidR="00C40095" w:rsidRDefault="00C40095" w:rsidP="00B04F6D"/>
    <w:p w:rsidR="00E20D47" w:rsidRPr="00536019" w:rsidRDefault="000A1839" w:rsidP="00B04F6D">
      <w:pPr>
        <w:rPr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                                                          (1.1)</m:t>
              </m:r>
            </m:e>
          </m:nary>
        </m:oMath>
      </m:oMathPara>
    </w:p>
    <w:p w:rsidR="00E20D47" w:rsidRDefault="00E20D47" w:rsidP="00B04F6D"/>
    <w:p w:rsidR="00E20D47" w:rsidRPr="00E20D47" w:rsidRDefault="00C40095" w:rsidP="00B04F6D">
      <w:r w:rsidRPr="00C40095">
        <w:t xml:space="preserve">где </w:t>
      </w:r>
      <w:r w:rsidR="00E20D47" w:rsidRPr="00536019">
        <w:rPr>
          <w:rFonts w:ascii="Cambria Math" w:hAnsi="Cambria Math"/>
          <w:color w:val="000000"/>
        </w:rPr>
        <w:t>V</w:t>
      </w:r>
      <w:r w:rsidR="00E20D47" w:rsidRPr="00536019">
        <w:rPr>
          <w:rFonts w:ascii="Cambria Math" w:hAnsi="Cambria Math"/>
          <w:color w:val="000000"/>
          <w:vertAlign w:val="subscript"/>
          <w:lang w:val="en-US"/>
        </w:rPr>
        <w:t>y</w:t>
      </w:r>
      <w:r w:rsidR="00E20D47" w:rsidRPr="00536019">
        <w:rPr>
          <w:color w:val="000000"/>
          <w:vertAlign w:val="subscript"/>
        </w:rPr>
        <w:t xml:space="preserve"> </w:t>
      </w:r>
      <w:r w:rsidR="00E20D47" w:rsidRPr="00C40095">
        <w:rPr>
          <w:color w:val="000000"/>
        </w:rPr>
        <w:t>–</w:t>
      </w:r>
      <w:r w:rsidR="00E20D47" w:rsidRPr="00C40095">
        <w:t xml:space="preserve"> уточненный объем</w:t>
      </w:r>
      <w:r w:rsidR="00E20D47" w:rsidRPr="00E20D47">
        <w:t xml:space="preserve"> </w:t>
      </w:r>
      <w:r w:rsidR="00E20D47">
        <w:t>ПО;</w:t>
      </w:r>
    </w:p>
    <w:p w:rsidR="00C40095" w:rsidRPr="00C40095" w:rsidRDefault="00C40095" w:rsidP="00B04F6D">
      <w:r w:rsidRPr="00536019">
        <w:rPr>
          <w:rFonts w:ascii="Cambria Math" w:hAnsi="Cambria Math"/>
          <w:color w:val="000000"/>
        </w:rPr>
        <w:t>V</w:t>
      </w:r>
      <w:r w:rsidRPr="00536019">
        <w:rPr>
          <w:rFonts w:ascii="Cambria Math" w:hAnsi="Cambria Math"/>
          <w:color w:val="000000"/>
          <w:vertAlign w:val="subscript"/>
          <w:lang w:val="en-US"/>
        </w:rPr>
        <w:t>yi</w:t>
      </w:r>
      <w:r w:rsidRPr="00536019">
        <w:rPr>
          <w:rFonts w:ascii="Cambria Math" w:hAnsi="Cambria Math"/>
          <w:color w:val="000000"/>
          <w:vertAlign w:val="subscript"/>
        </w:rPr>
        <w:t xml:space="preserve"> </w:t>
      </w:r>
      <w:r w:rsidRPr="00C40095">
        <w:rPr>
          <w:color w:val="000000"/>
        </w:rPr>
        <w:t>–</w:t>
      </w:r>
      <w:r w:rsidRPr="00C40095">
        <w:t xml:space="preserve"> уточненный объем отдельной функции ПО (</w:t>
      </w:r>
      <w:r w:rsidRPr="00C40095">
        <w:rPr>
          <w:lang w:val="en-US"/>
        </w:rPr>
        <w:t>L</w:t>
      </w:r>
      <w:r w:rsidRPr="00C40095">
        <w:t>ОС);</w:t>
      </w:r>
    </w:p>
    <w:p w:rsidR="00C40095" w:rsidRPr="00C40095" w:rsidRDefault="00C40095" w:rsidP="00B04F6D">
      <w:r w:rsidRPr="00C40095">
        <w:tab/>
      </w:r>
      <w:r w:rsidRPr="00536019">
        <w:rPr>
          <w:rFonts w:ascii="Cambria Math" w:hAnsi="Cambria Math"/>
        </w:rPr>
        <w:t>n</w:t>
      </w:r>
      <w:r w:rsidRPr="003479A3">
        <w:rPr>
          <w:i/>
        </w:rPr>
        <w:t xml:space="preserve"> </w:t>
      </w:r>
      <w:r w:rsidRPr="00C40095">
        <w:rPr>
          <w:color w:val="000000"/>
        </w:rPr>
        <w:t>–</w:t>
      </w:r>
      <w:r w:rsidRPr="007C4FF0">
        <w:rPr>
          <w:color w:val="000000"/>
        </w:rPr>
        <w:t xml:space="preserve"> </w:t>
      </w:r>
      <w:r w:rsidRPr="00C40095">
        <w:t>общее число функций.</w:t>
      </w:r>
    </w:p>
    <w:p w:rsidR="00CC17A6" w:rsidRPr="00C40095" w:rsidRDefault="00CC17A6" w:rsidP="00B04F6D"/>
    <w:p w:rsidR="002F4058" w:rsidRPr="00C40095" w:rsidRDefault="00CC17A6" w:rsidP="00B04F6D">
      <w:r w:rsidRPr="00C40095">
        <w:t>Таблица 1.2 – Перечень и объем функций программного модуля</w:t>
      </w:r>
    </w:p>
    <w:tbl>
      <w:tblPr>
        <w:tblW w:w="9149" w:type="dxa"/>
        <w:tblInd w:w="-10" w:type="dxa"/>
        <w:tblLook w:val="04A0" w:firstRow="1" w:lastRow="0" w:firstColumn="1" w:lastColumn="0" w:noHBand="0" w:noVBand="1"/>
      </w:tblPr>
      <w:tblGrid>
        <w:gridCol w:w="1273"/>
        <w:gridCol w:w="4000"/>
        <w:gridCol w:w="1957"/>
        <w:gridCol w:w="1919"/>
      </w:tblGrid>
      <w:tr w:rsidR="00CC17A6" w:rsidRPr="00CC17A6" w:rsidTr="00CC17A6">
        <w:trPr>
          <w:trHeight w:val="600"/>
        </w:trPr>
        <w:tc>
          <w:tcPr>
            <w:tcW w:w="12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№ функции</w:t>
            </w:r>
          </w:p>
        </w:tc>
        <w:tc>
          <w:tcPr>
            <w:tcW w:w="4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17A6" w:rsidRPr="00CC17A6" w:rsidRDefault="00CC17A6" w:rsidP="00B04F6D">
            <w:r w:rsidRPr="00CC17A6">
              <w:t>Наименование (содержание)</w:t>
            </w:r>
            <w:r w:rsidRPr="00CC17A6">
              <w:br/>
              <w:t>функции</w:t>
            </w:r>
          </w:p>
        </w:tc>
        <w:tc>
          <w:tcPr>
            <w:tcW w:w="38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Объем функции (LOC)</w:t>
            </w:r>
          </w:p>
        </w:tc>
      </w:tr>
      <w:tr w:rsidR="00CC17A6" w:rsidRPr="00CC17A6" w:rsidTr="00CC17A6">
        <w:trPr>
          <w:trHeight w:val="465"/>
        </w:trPr>
        <w:tc>
          <w:tcPr>
            <w:tcW w:w="12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17A6" w:rsidRPr="00CC17A6" w:rsidRDefault="00CC17A6" w:rsidP="00B04F6D"/>
        </w:tc>
        <w:tc>
          <w:tcPr>
            <w:tcW w:w="4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17A6" w:rsidRPr="00CC17A6" w:rsidRDefault="00CC17A6" w:rsidP="00B04F6D"/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2A25FD" w:rsidRDefault="00CC17A6" w:rsidP="00B04F6D">
            <w:r w:rsidRPr="002A25FD">
              <w:t>V</w:t>
            </w:r>
            <w:r w:rsidRPr="002A25FD">
              <w:rPr>
                <w:vertAlign w:val="subscript"/>
              </w:rPr>
              <w:t>i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2A25FD" w:rsidRDefault="00CC17A6" w:rsidP="00B04F6D">
            <w:r w:rsidRPr="002A25FD">
              <w:t>V</w:t>
            </w:r>
            <w:r w:rsidRPr="002A25FD">
              <w:rPr>
                <w:vertAlign w:val="subscript"/>
              </w:rPr>
              <w:t>yi</w:t>
            </w:r>
          </w:p>
        </w:tc>
      </w:tr>
      <w:tr w:rsidR="00CC17A6" w:rsidRPr="00CC17A6" w:rsidTr="00CC17A6">
        <w:trPr>
          <w:trHeight w:val="705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101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Организация ввода информации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150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150</w:t>
            </w:r>
          </w:p>
        </w:tc>
      </w:tr>
      <w:tr w:rsidR="00CC17A6" w:rsidRPr="00CC17A6" w:rsidTr="00CC17A6">
        <w:trPr>
          <w:trHeight w:val="699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102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Контроль, предварительная обработка и ввод информации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450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450</w:t>
            </w:r>
          </w:p>
        </w:tc>
      </w:tr>
      <w:tr w:rsidR="00CC17A6" w:rsidRPr="00CC17A6" w:rsidTr="00CC17A6">
        <w:trPr>
          <w:trHeight w:val="855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109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 xml:space="preserve">Организация </w:t>
            </w:r>
            <w:r w:rsidRPr="00C40095">
              <w:t>ввода/вывода информации в интер</w:t>
            </w:r>
            <w:r w:rsidRPr="00CC17A6">
              <w:t>активном режиме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320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320</w:t>
            </w:r>
          </w:p>
        </w:tc>
      </w:tr>
      <w:tr w:rsidR="00CC17A6" w:rsidRPr="00CC17A6" w:rsidTr="00CC17A6">
        <w:trPr>
          <w:trHeight w:val="411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111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Управление вводом/выводом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2400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2100</w:t>
            </w:r>
          </w:p>
        </w:tc>
      </w:tr>
      <w:tr w:rsidR="000B1F7A" w:rsidRPr="00CC17A6" w:rsidTr="000B1F7A">
        <w:trPr>
          <w:trHeight w:val="585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F7A" w:rsidRPr="007A4BDB" w:rsidRDefault="000B1F7A" w:rsidP="000B1F7A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F7A" w:rsidRPr="00CC17A6" w:rsidRDefault="000B1F7A" w:rsidP="000B1F7A">
            <w:r>
              <w:rPr>
                <w:spacing w:val="-4"/>
              </w:rPr>
              <w:t>Генерация структуры базы дан</w:t>
            </w:r>
            <w:r>
              <w:rPr>
                <w:spacing w:val="-8"/>
              </w:rPr>
              <w:t>ных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F7A" w:rsidRPr="00D645D3" w:rsidRDefault="000B1F7A" w:rsidP="000B1F7A">
            <w:pPr>
              <w:rPr>
                <w:sz w:val="24"/>
                <w:szCs w:val="24"/>
              </w:rPr>
            </w:pPr>
            <w:r w:rsidRPr="00D645D3">
              <w:rPr>
                <w:spacing w:val="-8"/>
              </w:rPr>
              <w:t>4300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F7A" w:rsidRPr="00CC17A6" w:rsidRDefault="000B1F7A" w:rsidP="000B1F7A">
            <w:r>
              <w:t>3000</w:t>
            </w:r>
          </w:p>
        </w:tc>
      </w:tr>
      <w:tr w:rsidR="000B1F7A" w:rsidRPr="00CC17A6" w:rsidTr="000B1F7A">
        <w:trPr>
          <w:trHeight w:val="51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F7A" w:rsidRPr="00CC17A6" w:rsidRDefault="000B1F7A" w:rsidP="000B1F7A">
            <w:r>
              <w:t>203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F7A" w:rsidRPr="007A4BDB" w:rsidRDefault="000B1F7A" w:rsidP="000B1F7A">
            <w:pPr>
              <w:shd w:val="clear" w:color="auto" w:fill="FFFFFF"/>
              <w:ind w:left="14" w:right="576"/>
              <w:rPr>
                <w:sz w:val="24"/>
                <w:szCs w:val="24"/>
              </w:rPr>
            </w:pPr>
            <w:r>
              <w:rPr>
                <w:spacing w:val="-6"/>
              </w:rPr>
              <w:t>Формирование баз данных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F7A" w:rsidRPr="00D645D3" w:rsidRDefault="000B1F7A" w:rsidP="000B1F7A">
            <w:r w:rsidRPr="00D645D3">
              <w:rPr>
                <w:spacing w:val="-9"/>
              </w:rPr>
              <w:t>2180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F7A" w:rsidRPr="00CC17A6" w:rsidRDefault="000B1F7A" w:rsidP="000B1F7A">
            <w:r w:rsidRPr="00CC17A6">
              <w:t>1250</w:t>
            </w:r>
          </w:p>
        </w:tc>
      </w:tr>
      <w:tr w:rsidR="000B1F7A" w:rsidRPr="00CC17A6" w:rsidTr="000B1F7A">
        <w:trPr>
          <w:trHeight w:val="75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F7A" w:rsidRPr="007A4BDB" w:rsidRDefault="000B1F7A" w:rsidP="000B1F7A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F7A" w:rsidRPr="00CC17A6" w:rsidRDefault="000B1F7A" w:rsidP="000B1F7A">
            <w:r>
              <w:rPr>
                <w:spacing w:val="-2"/>
              </w:rPr>
              <w:t>Обработка наборов и записей</w:t>
            </w:r>
            <w:r>
              <w:rPr>
                <w:spacing w:val="-2"/>
              </w:rPr>
              <w:br/>
            </w:r>
            <w:r>
              <w:rPr>
                <w:spacing w:val="-5"/>
              </w:rPr>
              <w:t>базы данных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F7A" w:rsidRPr="00D645D3" w:rsidRDefault="000B1F7A" w:rsidP="000B1F7A">
            <w:r w:rsidRPr="00D645D3">
              <w:rPr>
                <w:spacing w:val="-11"/>
              </w:rPr>
              <w:t>2670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F7A" w:rsidRPr="00CC17A6" w:rsidRDefault="000B1F7A" w:rsidP="000B1F7A">
            <w:r>
              <w:t>1400</w:t>
            </w:r>
          </w:p>
        </w:tc>
      </w:tr>
      <w:tr w:rsidR="000B1F7A" w:rsidRPr="00CC17A6" w:rsidTr="000B1F7A">
        <w:trPr>
          <w:trHeight w:val="431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F7A" w:rsidRPr="007A4BDB" w:rsidRDefault="000B1F7A" w:rsidP="000B1F7A">
            <w:pPr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F7A" w:rsidRPr="000B1F7A" w:rsidRDefault="000B1F7A" w:rsidP="000B1F7A">
            <w:pPr>
              <w:rPr>
                <w:spacing w:val="-6"/>
              </w:rPr>
            </w:pPr>
            <w:r w:rsidRPr="000B1F7A">
              <w:rPr>
                <w:spacing w:val="-6"/>
              </w:rPr>
              <w:t>Организация поиска и поиск в</w:t>
            </w:r>
          </w:p>
          <w:p w:rsidR="000B1F7A" w:rsidRPr="00CC17A6" w:rsidRDefault="000B1F7A" w:rsidP="000B1F7A">
            <w:r w:rsidRPr="000B1F7A">
              <w:rPr>
                <w:spacing w:val="-6"/>
              </w:rPr>
              <w:t>базе данных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1F7A" w:rsidRPr="00D645D3" w:rsidRDefault="000B1F7A" w:rsidP="000B1F7A">
            <w:r w:rsidRPr="00D645D3">
              <w:rPr>
                <w:spacing w:val="-12"/>
              </w:rPr>
              <w:t>5480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1F7A" w:rsidRPr="00CC17A6" w:rsidRDefault="000B1F7A" w:rsidP="000B1F7A">
            <w:r>
              <w:t>3200</w:t>
            </w:r>
          </w:p>
        </w:tc>
      </w:tr>
      <w:tr w:rsidR="00CC17A6" w:rsidRPr="00CC17A6" w:rsidTr="00CC17A6">
        <w:trPr>
          <w:trHeight w:val="63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506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17A6" w:rsidRPr="00CC17A6" w:rsidRDefault="00CC17A6" w:rsidP="00B04F6D">
            <w:r w:rsidRPr="00CC17A6">
              <w:t>Обработка ошибочных и сбойных ситуаций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17A6" w:rsidRPr="00CC17A6" w:rsidRDefault="00CC17A6" w:rsidP="00B04F6D">
            <w:r w:rsidRPr="00CC17A6">
              <w:t>410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300</w:t>
            </w:r>
          </w:p>
        </w:tc>
      </w:tr>
      <w:tr w:rsidR="00CC17A6" w:rsidRPr="00CC17A6" w:rsidTr="00CC17A6">
        <w:trPr>
          <w:trHeight w:val="27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507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17A6" w:rsidRPr="00CC17A6" w:rsidRDefault="00CC17A6" w:rsidP="00B04F6D">
            <w:r w:rsidRPr="00CC17A6">
              <w:t>Обеспечение интерфейса между компонентами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17A6" w:rsidRPr="00CC17A6" w:rsidRDefault="00CC17A6" w:rsidP="00B04F6D">
            <w:r w:rsidRPr="00CC17A6">
              <w:t>970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900</w:t>
            </w:r>
          </w:p>
        </w:tc>
      </w:tr>
      <w:tr w:rsidR="00CC17A6" w:rsidRPr="00CC17A6" w:rsidTr="00CC17A6">
        <w:trPr>
          <w:trHeight w:val="30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>
            <w:r w:rsidRPr="00CC17A6">
              <w:t>Итого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CC17A6" w:rsidP="00B04F6D"/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FE05A6" w:rsidP="00B04F6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19330</w:t>
            </w:r>
            <w:r>
              <w:fldChar w:fldCharType="end"/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7A6" w:rsidRPr="00CC17A6" w:rsidRDefault="00FE05A6" w:rsidP="00B04F6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13070</w:t>
            </w:r>
            <w:r>
              <w:fldChar w:fldCharType="end"/>
            </w:r>
          </w:p>
        </w:tc>
      </w:tr>
    </w:tbl>
    <w:p w:rsidR="004D1CAD" w:rsidRPr="00C40095" w:rsidRDefault="004D1CAD" w:rsidP="00B04F6D"/>
    <w:p w:rsidR="00C40095" w:rsidRPr="00C40095" w:rsidRDefault="007C4FF0" w:rsidP="00B04F6D">
      <w:r>
        <w:lastRenderedPageBreak/>
        <w:t xml:space="preserve">Среда разработки ПО </w:t>
      </w:r>
      <w:r w:rsidRPr="00C40095">
        <w:t>–</w:t>
      </w:r>
      <w:r>
        <w:t xml:space="preserve"> Visual Studio 2015 (С</w:t>
      </w:r>
      <w:r w:rsidRPr="007C4FF0">
        <w:t>#</w:t>
      </w:r>
      <w:r>
        <w:t>)</w:t>
      </w:r>
      <w:r w:rsidR="002F4058" w:rsidRPr="00C40095">
        <w:t xml:space="preserve">, </w:t>
      </w:r>
      <w:r w:rsidR="00FE05A6">
        <w:t>программное обеспечение общего назначения</w:t>
      </w:r>
      <w:r w:rsidR="002F4058" w:rsidRPr="00C40095">
        <w:t xml:space="preserve">. </w:t>
      </w:r>
    </w:p>
    <w:p w:rsidR="002F4058" w:rsidRPr="00C40095" w:rsidRDefault="002F4058" w:rsidP="00B04F6D">
      <w:r w:rsidRPr="00D57C14">
        <w:rPr>
          <w:rStyle w:val="aa"/>
          <w:rFonts w:eastAsiaTheme="minorHAnsi"/>
        </w:rPr>
        <w:t>V</w:t>
      </w:r>
      <w:r w:rsidR="00536019">
        <w:rPr>
          <w:rStyle w:val="aa"/>
          <w:rFonts w:eastAsiaTheme="minorHAnsi"/>
          <w:vertAlign w:val="subscript"/>
        </w:rPr>
        <w:t>у</w:t>
      </w:r>
      <w:r w:rsidRPr="00C40095">
        <w:t xml:space="preserve"> = </w:t>
      </w:r>
      <w:r w:rsidR="00FE05A6">
        <w:fldChar w:fldCharType="begin"/>
      </w:r>
      <w:r w:rsidR="00FE05A6">
        <w:instrText xml:space="preserve"> =SUM(ABOVE) </w:instrText>
      </w:r>
      <w:r w:rsidR="00FE05A6">
        <w:fldChar w:fldCharType="separate"/>
      </w:r>
      <w:r w:rsidR="00FE05A6">
        <w:rPr>
          <w:noProof/>
        </w:rPr>
        <w:t>13070</w:t>
      </w:r>
      <w:r w:rsidR="00FE05A6">
        <w:fldChar w:fldCharType="end"/>
      </w:r>
      <w:r w:rsidR="00FE05A6">
        <w:t xml:space="preserve"> </w:t>
      </w:r>
      <w:r w:rsidRPr="00C40095">
        <w:t>LOC.</w:t>
      </w:r>
    </w:p>
    <w:p w:rsidR="00E21E04" w:rsidRDefault="00E21E04" w:rsidP="00B04F6D"/>
    <w:p w:rsidR="002F4058" w:rsidRDefault="002F4058" w:rsidP="00B04F6D">
      <w:r w:rsidRPr="00C40095">
        <w:t>1.2.2. Трудоемкость разработки ПО</w:t>
      </w:r>
    </w:p>
    <w:p w:rsidR="009B12CD" w:rsidRDefault="009B12CD" w:rsidP="00B04F6D"/>
    <w:p w:rsidR="009B12CD" w:rsidRPr="00C40095" w:rsidRDefault="009B12CD" w:rsidP="00B04F6D">
      <w:r>
        <w:t>Общая трудоемкость</w:t>
      </w:r>
      <w:r w:rsidR="003479A3" w:rsidRPr="003479A3">
        <w:t xml:space="preserve"> </w:t>
      </w:r>
      <w:r w:rsidR="003479A3">
        <w:t xml:space="preserve">небольшого проекта высчитывается по формуле 1.2 </w:t>
      </w:r>
      <w:r w:rsidR="003479A3" w:rsidRPr="003479A3">
        <w:t>[</w:t>
      </w:r>
      <w:r w:rsidR="003479A3">
        <w:t>1</w:t>
      </w:r>
      <w:r w:rsidR="003479A3" w:rsidRPr="003479A3">
        <w:t>]</w:t>
      </w:r>
      <w:r>
        <w:t>:</w:t>
      </w:r>
    </w:p>
    <w:p w:rsidR="002F4058" w:rsidRPr="00C40095" w:rsidRDefault="002F4058" w:rsidP="00B04F6D"/>
    <w:p w:rsidR="00770951" w:rsidRDefault="00536019" w:rsidP="00B04F6D">
      <w:pPr>
        <w:rPr>
          <w:rFonts w:eastAsia="Times New Roman"/>
        </w:rPr>
      </w:pPr>
      <w:r>
        <w:rPr>
          <w:rStyle w:val="aa"/>
          <w:rFonts w:eastAsiaTheme="minorHAnsi"/>
        </w:rPr>
        <w:t>T</w:t>
      </w:r>
      <w:r>
        <w:rPr>
          <w:rStyle w:val="aa"/>
          <w:rFonts w:eastAsiaTheme="minorHAnsi"/>
          <w:vertAlign w:val="subscript"/>
        </w:rPr>
        <w:t>о</w:t>
      </w:r>
      <w:r>
        <w:rPr>
          <w:rStyle w:val="aa"/>
          <w:rFonts w:eastAsiaTheme="minorHAnsi"/>
        </w:rPr>
        <w:t xml:space="preserve"> = T</w:t>
      </w:r>
      <w:r>
        <w:rPr>
          <w:rStyle w:val="aa"/>
          <w:rFonts w:eastAsiaTheme="minorHAnsi"/>
          <w:vertAlign w:val="subscript"/>
        </w:rPr>
        <w:t>н</w:t>
      </w:r>
      <w:r w:rsidR="002F4058" w:rsidRPr="00D57C14">
        <w:rPr>
          <w:rStyle w:val="aa"/>
          <w:rFonts w:eastAsiaTheme="minorHAnsi"/>
        </w:rPr>
        <w:t>⋅K</w:t>
      </w:r>
      <w:r>
        <w:rPr>
          <w:rStyle w:val="aa"/>
          <w:rFonts w:eastAsiaTheme="minorHAnsi"/>
          <w:vertAlign w:val="subscript"/>
        </w:rPr>
        <w:t>с</w:t>
      </w:r>
      <w:r w:rsidR="002F4058" w:rsidRPr="00D57C14">
        <w:rPr>
          <w:rStyle w:val="aa"/>
          <w:rFonts w:eastAsiaTheme="minorHAnsi"/>
        </w:rPr>
        <w:t>⋅K</w:t>
      </w:r>
      <w:r>
        <w:rPr>
          <w:rStyle w:val="aa"/>
          <w:rFonts w:eastAsiaTheme="minorHAnsi"/>
          <w:vertAlign w:val="subscript"/>
        </w:rPr>
        <w:t>т</w:t>
      </w:r>
      <w:r w:rsidR="002F4058" w:rsidRPr="00D57C14">
        <w:rPr>
          <w:rStyle w:val="aa"/>
          <w:rFonts w:eastAsiaTheme="minorHAnsi"/>
        </w:rPr>
        <w:t>⋅K</w:t>
      </w:r>
      <w:r>
        <w:rPr>
          <w:rStyle w:val="aa"/>
          <w:rFonts w:eastAsiaTheme="minorHAnsi"/>
          <w:vertAlign w:val="subscript"/>
        </w:rPr>
        <w:t>н</w:t>
      </w:r>
      <w:r w:rsidR="002F4058" w:rsidRPr="00D57C14">
        <w:rPr>
          <w:rStyle w:val="aa"/>
          <w:rFonts w:eastAsiaTheme="minorHAnsi"/>
        </w:rPr>
        <w:t xml:space="preserve"> </w:t>
      </w:r>
      <w:r w:rsidR="0018118B" w:rsidRPr="00D57C14">
        <w:rPr>
          <w:rStyle w:val="aa"/>
          <w:rFonts w:eastAsiaTheme="minorHAnsi"/>
        </w:rPr>
        <w:t>=</w:t>
      </w:r>
      <w:r w:rsidR="0018118B">
        <w:rPr>
          <w:rFonts w:eastAsia="Times New Roman"/>
        </w:rPr>
        <w:t xml:space="preserve"> </w:t>
      </w:r>
      <w:r w:rsidR="00DB0DD0">
        <w:rPr>
          <w:rStyle w:val="aa"/>
          <w:rFonts w:eastAsiaTheme="minorHAnsi"/>
        </w:rPr>
        <w:t>27</w:t>
      </w:r>
      <w:r w:rsidR="0018118B" w:rsidRPr="00536019">
        <w:rPr>
          <w:rStyle w:val="aa"/>
          <w:rFonts w:eastAsiaTheme="minorHAnsi"/>
        </w:rPr>
        <w:t>8</w:t>
      </w:r>
      <w:r w:rsidR="002F4058" w:rsidRPr="00536019">
        <w:rPr>
          <w:rStyle w:val="aa"/>
          <w:rFonts w:eastAsiaTheme="minorHAnsi"/>
        </w:rPr>
        <w:t>⋅</w:t>
      </w:r>
      <w:r w:rsidR="00182C60" w:rsidRPr="00536019">
        <w:rPr>
          <w:rStyle w:val="aa"/>
          <w:rFonts w:eastAsiaTheme="minorHAnsi"/>
        </w:rPr>
        <w:t>1,06</w:t>
      </w:r>
      <w:r w:rsidR="002F4058" w:rsidRPr="00536019">
        <w:rPr>
          <w:rStyle w:val="aa"/>
          <w:rFonts w:eastAsiaTheme="minorHAnsi"/>
        </w:rPr>
        <w:t>⋅</w:t>
      </w:r>
      <w:r w:rsidR="00182C60" w:rsidRPr="00536019">
        <w:rPr>
          <w:rStyle w:val="aa"/>
          <w:rFonts w:eastAsiaTheme="minorHAnsi"/>
        </w:rPr>
        <w:t>0,8</w:t>
      </w:r>
      <w:r w:rsidR="002F4058" w:rsidRPr="00536019">
        <w:rPr>
          <w:rStyle w:val="aa"/>
          <w:rFonts w:eastAsiaTheme="minorHAnsi"/>
        </w:rPr>
        <w:t>⋅</w:t>
      </w:r>
      <w:r w:rsidR="00182C60" w:rsidRPr="00536019">
        <w:rPr>
          <w:rStyle w:val="aa"/>
          <w:rFonts w:eastAsiaTheme="minorHAnsi"/>
        </w:rPr>
        <w:t xml:space="preserve">0,7 = </w:t>
      </w:r>
      <w:r w:rsidR="00DB0DD0" w:rsidRPr="00DB0DD0">
        <w:rPr>
          <w:rStyle w:val="aa"/>
          <w:rFonts w:eastAsiaTheme="minorHAnsi"/>
        </w:rPr>
        <w:t>165</w:t>
      </w:r>
      <w:r w:rsidR="00770951" w:rsidRPr="00536019">
        <w:rPr>
          <w:rStyle w:val="aa"/>
          <w:rFonts w:eastAsiaTheme="minorHAnsi"/>
        </w:rPr>
        <w:t xml:space="preserve"> чел./дн</w:t>
      </w:r>
      <w:r w:rsidR="00770951">
        <w:rPr>
          <w:rFonts w:eastAsia="Times New Roman"/>
        </w:rPr>
        <w:t>.</w:t>
      </w:r>
      <w:r w:rsidR="00770951">
        <w:rPr>
          <w:rFonts w:eastAsia="Times New Roman"/>
        </w:rPr>
        <w:tab/>
      </w:r>
      <w:r w:rsidR="00770951">
        <w:rPr>
          <w:rFonts w:eastAsia="Times New Roman"/>
        </w:rPr>
        <w:tab/>
        <w:t xml:space="preserve">    (1.</w:t>
      </w:r>
      <w:r w:rsidR="003479A3" w:rsidRPr="003479A3">
        <w:rPr>
          <w:rFonts w:eastAsia="Times New Roman"/>
        </w:rPr>
        <w:t>2</w:t>
      </w:r>
      <w:r w:rsidR="00770951">
        <w:rPr>
          <w:rFonts w:eastAsia="Times New Roman"/>
        </w:rPr>
        <w:t>)</w:t>
      </w:r>
    </w:p>
    <w:p w:rsidR="00770951" w:rsidRPr="00DB0DD0" w:rsidRDefault="00770951" w:rsidP="00B04F6D">
      <w:pPr>
        <w:rPr>
          <w:lang w:val="en-US"/>
        </w:rPr>
      </w:pPr>
    </w:p>
    <w:p w:rsidR="00770951" w:rsidRDefault="00770951" w:rsidP="00B04F6D">
      <w:r>
        <w:t xml:space="preserve">где </w:t>
      </w:r>
      <w:r w:rsidRPr="00536019">
        <w:rPr>
          <w:rStyle w:val="aa"/>
          <w:rFonts w:eastAsiaTheme="minorHAnsi"/>
        </w:rPr>
        <w:t>T</w:t>
      </w:r>
      <w:r w:rsidR="00536019">
        <w:rPr>
          <w:rStyle w:val="aa"/>
          <w:rFonts w:eastAsiaTheme="minorHAnsi"/>
          <w:vertAlign w:val="subscript"/>
        </w:rPr>
        <w:t>о</w:t>
      </w:r>
      <w:r>
        <w:t xml:space="preserve"> – общая трудоемкость;</w:t>
      </w:r>
    </w:p>
    <w:p w:rsidR="00B14637" w:rsidRDefault="00770951" w:rsidP="00B04F6D">
      <w:r w:rsidRPr="00536019">
        <w:rPr>
          <w:rStyle w:val="aa"/>
          <w:rFonts w:eastAsiaTheme="minorHAnsi"/>
        </w:rPr>
        <w:t>T</w:t>
      </w:r>
      <w:r w:rsidR="00536019">
        <w:rPr>
          <w:rStyle w:val="aa"/>
          <w:rFonts w:eastAsiaTheme="minorHAnsi"/>
          <w:vertAlign w:val="subscript"/>
        </w:rPr>
        <w:t>н</w:t>
      </w:r>
      <w:r>
        <w:rPr>
          <w:vertAlign w:val="subscript"/>
        </w:rPr>
        <w:t xml:space="preserve"> </w:t>
      </w:r>
      <w:r>
        <w:t xml:space="preserve">– нормативная трудоемкость ПО, </w:t>
      </w:r>
      <w:r w:rsidR="00DB0DD0">
        <w:t>равная</w:t>
      </w:r>
      <w:r w:rsidR="00DB0DD0">
        <w:rPr>
          <w:vertAlign w:val="subscript"/>
        </w:rPr>
        <w:t xml:space="preserve"> </w:t>
      </w:r>
      <w:r w:rsidR="00DB0DD0">
        <w:t xml:space="preserve">278 </w:t>
      </w:r>
      <w:r w:rsidRPr="00C40095">
        <w:t>чел./дн</w:t>
      </w:r>
      <w:r>
        <w:t>.</w:t>
      </w:r>
      <w:r w:rsidR="00B14637">
        <w:t>;</w:t>
      </w:r>
    </w:p>
    <w:p w:rsidR="00B14637" w:rsidRPr="00B14637" w:rsidRDefault="00B14637" w:rsidP="00DB0DD0">
      <w:pPr>
        <w:pStyle w:val="a9"/>
        <w:ind w:firstLine="0"/>
        <w:rPr>
          <w:i/>
        </w:rPr>
      </w:pPr>
      <w:r w:rsidRPr="00536019">
        <w:rPr>
          <w:rStyle w:val="aa"/>
        </w:rPr>
        <w:t>K</w:t>
      </w:r>
      <w:r w:rsidR="00536019">
        <w:rPr>
          <w:rStyle w:val="aa"/>
          <w:vertAlign w:val="subscript"/>
        </w:rPr>
        <w:t>с</w:t>
      </w:r>
      <w:r>
        <w:rPr>
          <w:i/>
        </w:rPr>
        <w:t xml:space="preserve"> </w:t>
      </w:r>
      <w:r>
        <w:t>– д</w:t>
      </w:r>
      <w:r w:rsidRPr="00C40095">
        <w:t>ополнительный коэффициент сложности</w:t>
      </w:r>
      <w:r>
        <w:t>;</w:t>
      </w:r>
    </w:p>
    <w:p w:rsidR="00B14637" w:rsidRPr="00B14637" w:rsidRDefault="00B14637" w:rsidP="00B04F6D">
      <w:pPr>
        <w:rPr>
          <w:rFonts w:ascii="Cambria Math" w:eastAsia="Times New Roman" w:hAnsi="Cambria Math" w:cs="Cambria Math"/>
          <w:i/>
          <w:color w:val="000000"/>
        </w:rPr>
      </w:pPr>
      <w:r w:rsidRPr="00536019">
        <w:rPr>
          <w:rStyle w:val="aa"/>
          <w:rFonts w:eastAsiaTheme="minorHAnsi"/>
        </w:rPr>
        <w:t>K</w:t>
      </w:r>
      <w:r w:rsidR="00536019">
        <w:rPr>
          <w:rStyle w:val="aa"/>
          <w:rFonts w:eastAsiaTheme="minorHAnsi"/>
          <w:vertAlign w:val="subscript"/>
        </w:rPr>
        <w:t>т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14637">
        <w:t xml:space="preserve"> </w:t>
      </w:r>
      <w:r>
        <w:t>п</w:t>
      </w:r>
      <w:r w:rsidRPr="00C40095">
        <w:t>оправочный коэффициент, учитывающий использование типовых программ</w:t>
      </w:r>
      <w:r>
        <w:t>;</w:t>
      </w:r>
    </w:p>
    <w:p w:rsidR="00770951" w:rsidRPr="00770951" w:rsidRDefault="00B14637" w:rsidP="00B04F6D">
      <w:pPr>
        <w:rPr>
          <w:rFonts w:eastAsia="Times New Roman"/>
          <w:color w:val="000000"/>
        </w:rPr>
      </w:pPr>
      <w:r w:rsidRPr="00536019">
        <w:rPr>
          <w:rStyle w:val="aa"/>
          <w:rFonts w:eastAsiaTheme="minorHAnsi"/>
        </w:rPr>
        <w:t>K</w:t>
      </w:r>
      <w:r w:rsidR="00536019">
        <w:rPr>
          <w:rStyle w:val="aa"/>
          <w:rFonts w:eastAsiaTheme="minorHAnsi"/>
          <w:vertAlign w:val="subscript"/>
        </w:rPr>
        <w:t>н</w:t>
      </w:r>
      <w:r>
        <w:rPr>
          <w:rFonts w:eastAsia="Times New Roman"/>
          <w:color w:val="000000"/>
        </w:rPr>
        <w:t xml:space="preserve"> –к</w:t>
      </w:r>
      <w:r w:rsidRPr="00C40095">
        <w:t>оэффициент новизны</w:t>
      </w:r>
      <w:r>
        <w:t>.</w:t>
      </w:r>
    </w:p>
    <w:p w:rsidR="002F4058" w:rsidRPr="00C40095" w:rsidRDefault="002F4058" w:rsidP="00B04F6D"/>
    <w:p w:rsidR="002F4058" w:rsidRDefault="002F4058" w:rsidP="00B04F6D">
      <w:r w:rsidRPr="00C40095">
        <w:t>1.2.3. Численность исполнителей проек</w:t>
      </w:r>
      <w:r w:rsidR="003F103D">
        <w:t>та</w:t>
      </w:r>
    </w:p>
    <w:p w:rsidR="003F103D" w:rsidRDefault="003F103D" w:rsidP="00B04F6D"/>
    <w:p w:rsidR="003F103D" w:rsidRPr="003F103D" w:rsidRDefault="003F103D" w:rsidP="00B04F6D">
      <w:r>
        <w:t>Численность исполнителей проекта:</w:t>
      </w:r>
    </w:p>
    <w:p w:rsidR="002F4058" w:rsidRPr="00C40095" w:rsidRDefault="002F4058" w:rsidP="00B04F6D"/>
    <w:p w:rsidR="002F4058" w:rsidRPr="00182C60" w:rsidRDefault="002F4058" w:rsidP="00B04F6D">
      <w:r w:rsidRPr="00C40095">
        <w:rPr>
          <w:noProof/>
          <w:vertAlign w:val="subscript"/>
          <w:lang w:val="x-none"/>
        </w:rPr>
        <w:drawing>
          <wp:inline distT="0" distB="0" distL="0" distR="0">
            <wp:extent cx="1333500" cy="619125"/>
            <wp:effectExtent l="0" t="0" r="0" b="9525"/>
            <wp:docPr id="12" name="Рисунок 12" descr="https://lh6.googleusercontent.com/H55VXQK3lIMl7xJlTm5MRUN9zDz-B9aaOe67B8QJ-akkntkAwB7nZqmmHJRJjb16f5Gc4HPxAUDbfdOqgaBABz4p4MXJNUsErVxjeAXb8xq5gCD7guQQ42tGxqRSij9lUq-5tw7HfjONRemo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55VXQK3lIMl7xJlTm5MRUN9zDz-B9aaOe67B8QJ-akkntkAwB7nZqmmHJRJjb16f5Gc4HPxAUDbfdOqgaBABz4p4MXJNUsErVxjeAXb8xq5gCD7guQQ42tGxqRSij9lUq-5tw7HfjONRemoM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C60" w:rsidRPr="00182C60">
        <w:tab/>
      </w:r>
      <w:r w:rsidR="00182C60" w:rsidRPr="00182C60">
        <w:tab/>
      </w:r>
      <w:r w:rsidR="00182C60" w:rsidRPr="00182C60">
        <w:tab/>
      </w:r>
      <w:r w:rsidR="00182C60" w:rsidRPr="00182C60">
        <w:tab/>
        <w:t xml:space="preserve">    (1.3)</w:t>
      </w:r>
    </w:p>
    <w:p w:rsidR="002F4058" w:rsidRPr="00182C60" w:rsidRDefault="002F4058" w:rsidP="00B04F6D"/>
    <w:p w:rsidR="004B4553" w:rsidRPr="00FB59E3" w:rsidRDefault="002F4058" w:rsidP="00B04F6D">
      <w:r w:rsidRPr="00C40095">
        <w:t xml:space="preserve">где </w:t>
      </w:r>
      <w:r w:rsidR="00536019" w:rsidRPr="00536019">
        <w:rPr>
          <w:rStyle w:val="aa"/>
          <w:rFonts w:eastAsiaTheme="minorHAnsi"/>
        </w:rPr>
        <w:t>Ч</w:t>
      </w:r>
      <w:r w:rsidR="00536019" w:rsidRPr="00536019">
        <w:rPr>
          <w:rStyle w:val="aa"/>
          <w:rFonts w:eastAsiaTheme="minorHAnsi"/>
          <w:vertAlign w:val="subscript"/>
        </w:rPr>
        <w:t>р</w:t>
      </w:r>
      <w:r w:rsidR="00FB59E3" w:rsidRPr="00536019">
        <w:t xml:space="preserve"> </w:t>
      </w:r>
      <w:r w:rsidR="00FB59E3">
        <w:t>– численность исполнителей проекта;</w:t>
      </w:r>
    </w:p>
    <w:p w:rsidR="002F4058" w:rsidRDefault="002F4058" w:rsidP="00B04F6D">
      <w:r w:rsidRPr="00536019">
        <w:rPr>
          <w:rStyle w:val="aa"/>
          <w:rFonts w:eastAsiaTheme="minorHAnsi"/>
        </w:rPr>
        <w:t>T</w:t>
      </w:r>
      <w:r w:rsidR="00536019" w:rsidRPr="00536019">
        <w:rPr>
          <w:rStyle w:val="aa"/>
          <w:rFonts w:eastAsiaTheme="minorHAnsi"/>
          <w:vertAlign w:val="subscript"/>
        </w:rPr>
        <w:t>р</w:t>
      </w:r>
      <w:r w:rsidR="00182C60">
        <w:t xml:space="preserve"> – </w:t>
      </w:r>
      <w:r w:rsidRPr="00C40095">
        <w:t xml:space="preserve">срок разработки проекта (лет); </w:t>
      </w:r>
    </w:p>
    <w:p w:rsidR="00182C60" w:rsidRDefault="00182C60" w:rsidP="00B04F6D">
      <w:r w:rsidRPr="00536019">
        <w:rPr>
          <w:rStyle w:val="aa"/>
          <w:rFonts w:eastAsiaTheme="minorHAnsi"/>
        </w:rPr>
        <w:t>Ф</w:t>
      </w:r>
      <w:r w:rsidR="00536019">
        <w:rPr>
          <w:rStyle w:val="aa"/>
          <w:rFonts w:eastAsiaTheme="minorHAnsi"/>
          <w:vertAlign w:val="subscript"/>
        </w:rPr>
        <w:t>эф</w:t>
      </w:r>
      <w:r w:rsidRPr="00182C60">
        <w:t xml:space="preserve"> – </w:t>
      </w:r>
      <w:r>
        <w:t>эффективный фонд времени работы одного работника.</w:t>
      </w:r>
    </w:p>
    <w:p w:rsidR="00182C60" w:rsidRPr="00182C60" w:rsidRDefault="00182C60" w:rsidP="00B04F6D"/>
    <w:p w:rsidR="002F4058" w:rsidRPr="00C40095" w:rsidRDefault="002F4058" w:rsidP="00B04F6D">
      <w:r w:rsidRPr="00C40095">
        <w:t>Эффективный фонд вр</w:t>
      </w:r>
      <w:r w:rsidR="009B12CD">
        <w:t>емени работы одного работника</w:t>
      </w:r>
      <w:r w:rsidRPr="00C40095">
        <w:t>:</w:t>
      </w:r>
    </w:p>
    <w:p w:rsidR="002F4058" w:rsidRPr="00C40095" w:rsidRDefault="002F4058" w:rsidP="00B04F6D"/>
    <w:p w:rsidR="002F4058" w:rsidRDefault="002F4058" w:rsidP="00B04F6D">
      <w:r w:rsidRPr="00536019">
        <w:t>Ф</w:t>
      </w:r>
      <w:r w:rsidRPr="00536019">
        <w:rPr>
          <w:vertAlign w:val="subscript"/>
        </w:rPr>
        <w:t>эф</w:t>
      </w:r>
      <w:r w:rsidRPr="00536019">
        <w:t xml:space="preserve"> = Д</w:t>
      </w:r>
      <w:r w:rsidR="00536019">
        <w:rPr>
          <w:vertAlign w:val="subscript"/>
        </w:rPr>
        <w:t>г</w:t>
      </w:r>
      <w:r w:rsidR="00536019" w:rsidRPr="00536019">
        <w:t>−</w:t>
      </w:r>
      <w:r w:rsidRPr="00536019">
        <w:t>Д</w:t>
      </w:r>
      <w:r w:rsidR="00536019">
        <w:rPr>
          <w:vertAlign w:val="subscript"/>
        </w:rPr>
        <w:t>п</w:t>
      </w:r>
      <w:r w:rsidR="00536019" w:rsidRPr="00536019">
        <w:t>−</w:t>
      </w:r>
      <w:r w:rsidRPr="00536019">
        <w:t>Д</w:t>
      </w:r>
      <w:r w:rsidRPr="00536019">
        <w:rPr>
          <w:vertAlign w:val="subscript"/>
        </w:rPr>
        <w:t>в</w:t>
      </w:r>
      <w:r w:rsidR="00536019" w:rsidRPr="00536019">
        <w:t>−</w:t>
      </w:r>
      <w:r w:rsidRPr="00536019">
        <w:t>Д</w:t>
      </w:r>
      <w:r w:rsidRPr="00536019">
        <w:rPr>
          <w:vertAlign w:val="subscript"/>
        </w:rPr>
        <w:t xml:space="preserve">о </w:t>
      </w:r>
      <w:r w:rsidR="00182C60" w:rsidRPr="00536019">
        <w:t>= 236 дн.,</w:t>
      </w:r>
      <w:r w:rsidR="00182C60" w:rsidRPr="00182C60">
        <w:tab/>
      </w:r>
      <w:r w:rsidR="00536019">
        <w:tab/>
      </w:r>
      <w:r w:rsidR="00536019">
        <w:tab/>
        <w:t xml:space="preserve">    </w:t>
      </w:r>
      <w:r w:rsidR="00182C60" w:rsidRPr="00182C60">
        <w:t>(1.4)</w:t>
      </w:r>
    </w:p>
    <w:p w:rsidR="00182C60" w:rsidRDefault="00182C60" w:rsidP="00B04F6D"/>
    <w:p w:rsidR="009B12CD" w:rsidRPr="009B12CD" w:rsidRDefault="00182C60" w:rsidP="00B04F6D">
      <w:r>
        <w:t xml:space="preserve">где </w:t>
      </w:r>
      <w:r w:rsidR="009B12CD" w:rsidRPr="00C40095">
        <w:t>Ф</w:t>
      </w:r>
      <w:r w:rsidR="009B12CD" w:rsidRPr="00C40095">
        <w:rPr>
          <w:vertAlign w:val="subscript"/>
        </w:rPr>
        <w:t>эф</w:t>
      </w:r>
      <w:r w:rsidR="009B12CD">
        <w:t xml:space="preserve"> – э</w:t>
      </w:r>
      <w:r w:rsidR="009B12CD" w:rsidRPr="00C40095">
        <w:t>ффективный фонд вр</w:t>
      </w:r>
      <w:r w:rsidR="009B12CD">
        <w:t>емени работы одного работника;</w:t>
      </w:r>
    </w:p>
    <w:p w:rsidR="00182C60" w:rsidRDefault="00182C60" w:rsidP="00B04F6D">
      <w:r w:rsidRPr="00C40095">
        <w:rPr>
          <w:color w:val="000000"/>
        </w:rPr>
        <w:t>Д</w:t>
      </w:r>
      <w:r w:rsidRPr="00C40095">
        <w:rPr>
          <w:color w:val="000000"/>
          <w:vertAlign w:val="subscript"/>
        </w:rPr>
        <w:t>г</w:t>
      </w:r>
      <w:r>
        <w:rPr>
          <w:color w:val="000000"/>
        </w:rPr>
        <w:t xml:space="preserve"> –</w:t>
      </w:r>
      <w:r w:rsidRPr="00182C60">
        <w:t xml:space="preserve"> количество дней в году;</w:t>
      </w:r>
    </w:p>
    <w:p w:rsidR="00182C60" w:rsidRPr="00182C60" w:rsidRDefault="00182C60" w:rsidP="00B04F6D">
      <w:r>
        <w:tab/>
      </w:r>
      <w:r w:rsidRPr="00C40095">
        <w:t>Д</w:t>
      </w:r>
      <w:r>
        <w:rPr>
          <w:vertAlign w:val="subscript"/>
        </w:rPr>
        <w:t xml:space="preserve">п </w:t>
      </w:r>
      <w:r>
        <w:t xml:space="preserve">– </w:t>
      </w:r>
      <w:r w:rsidRPr="00182C60">
        <w:t>количество праздничных дней в году;</w:t>
      </w:r>
    </w:p>
    <w:p w:rsidR="00182C60" w:rsidRPr="00182C60" w:rsidRDefault="00182C60" w:rsidP="00B04F6D">
      <w:r>
        <w:rPr>
          <w:vertAlign w:val="subscript"/>
        </w:rPr>
        <w:tab/>
      </w:r>
      <w:r w:rsidRPr="00C40095">
        <w:t>Д</w:t>
      </w:r>
      <w:r>
        <w:rPr>
          <w:vertAlign w:val="subscript"/>
        </w:rPr>
        <w:t>в</w:t>
      </w:r>
      <w:r>
        <w:t xml:space="preserve"> – </w:t>
      </w:r>
      <w:r w:rsidRPr="00182C60">
        <w:t>количество выходных дней в году;</w:t>
      </w:r>
    </w:p>
    <w:p w:rsidR="002F4058" w:rsidRPr="00C40095" w:rsidRDefault="00182C60" w:rsidP="00B04F6D">
      <w:r>
        <w:rPr>
          <w:vertAlign w:val="subscript"/>
        </w:rPr>
        <w:tab/>
      </w:r>
      <w:r w:rsidRPr="00C40095">
        <w:t>Д</w:t>
      </w:r>
      <w:r>
        <w:rPr>
          <w:vertAlign w:val="subscript"/>
        </w:rPr>
        <w:t>о</w:t>
      </w:r>
      <w:r>
        <w:t xml:space="preserve"> – </w:t>
      </w:r>
      <w:r w:rsidRPr="00182C60">
        <w:t>количество дней отпуска.</w:t>
      </w:r>
    </w:p>
    <w:p w:rsidR="002F4058" w:rsidRPr="00C40095" w:rsidRDefault="002F4058" w:rsidP="00B04F6D"/>
    <w:p w:rsidR="002F4058" w:rsidRPr="00A64BDA" w:rsidRDefault="000A1839" w:rsidP="00B04F6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0,33∙236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≈2 чел.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F4058" w:rsidRPr="00C40095" w:rsidRDefault="002F4058" w:rsidP="00B04F6D">
      <w:r w:rsidRPr="00C40095">
        <w:rPr>
          <w:b/>
          <w:bCs/>
        </w:rPr>
        <w:t xml:space="preserve">1.3. </w:t>
      </w:r>
      <w:r w:rsidRPr="00C40095">
        <w:t>Расчет сметы затрат и цены заказного ПО</w:t>
      </w:r>
    </w:p>
    <w:p w:rsidR="002F4058" w:rsidRPr="00C40095" w:rsidRDefault="002F4058" w:rsidP="00B04F6D"/>
    <w:p w:rsidR="002F4058" w:rsidRPr="00C40095" w:rsidRDefault="002F4058" w:rsidP="00B04F6D">
      <w:r w:rsidRPr="00C40095">
        <w:lastRenderedPageBreak/>
        <w:t>1.</w:t>
      </w:r>
      <w:r w:rsidR="004B1A84">
        <w:t>3.1</w:t>
      </w:r>
      <w:r w:rsidRPr="00C40095">
        <w:t xml:space="preserve"> Основная заработная плата</w:t>
      </w:r>
      <w:r w:rsidR="0053601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  <w:lang w:val="en-US"/>
              </w:rPr>
              <m:t>oi</m:t>
            </m:r>
          </m:sub>
        </m:sSub>
      </m:oMath>
      <w:r w:rsidR="00536019">
        <w:t>)</w:t>
      </w:r>
      <w:r w:rsidRPr="00C40095">
        <w:t xml:space="preserve"> исполнителей на конкретное ПО рассчитывается по формуле:</w:t>
      </w:r>
    </w:p>
    <w:p w:rsidR="002F4058" w:rsidRPr="00C40095" w:rsidRDefault="002F4058" w:rsidP="00B04F6D"/>
    <w:p w:rsidR="00536019" w:rsidRPr="00536019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  <w:lang w:val="en-US"/>
                </w:rPr>
                <m:t>oi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∙К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                                           (1.5)</m:t>
          </m:r>
        </m:oMath>
      </m:oMathPara>
    </w:p>
    <w:p w:rsidR="00536019" w:rsidRDefault="00536019" w:rsidP="00B04F6D"/>
    <w:p w:rsidR="002F4058" w:rsidRPr="00C40095" w:rsidRDefault="002F4058" w:rsidP="00B04F6D">
      <w:r w:rsidRPr="00C40095">
        <w:t xml:space="preserve">где </w:t>
      </w:r>
      <w:r w:rsidRPr="00536019">
        <w:rPr>
          <w:rStyle w:val="aa"/>
          <w:rFonts w:eastAsiaTheme="minorHAnsi"/>
        </w:rPr>
        <w:t>n</w:t>
      </w:r>
      <w:r w:rsidR="004E1B5E" w:rsidRPr="00536019">
        <w:rPr>
          <w:rStyle w:val="aa"/>
          <w:rFonts w:eastAsiaTheme="minorHAnsi"/>
        </w:rPr>
        <w:t xml:space="preserve"> </w:t>
      </w:r>
      <w:r w:rsidRPr="00C40095">
        <w:t>− количество исполнителей, занятых разработкой конкретного ПО;</w:t>
      </w:r>
    </w:p>
    <w:p w:rsidR="002F4058" w:rsidRPr="00C40095" w:rsidRDefault="002F4058" w:rsidP="00B04F6D">
      <w:r w:rsidRPr="00536019">
        <w:rPr>
          <w:rStyle w:val="aa"/>
          <w:rFonts w:eastAsiaTheme="minorHAnsi"/>
        </w:rPr>
        <w:t>З</w:t>
      </w:r>
      <w:r w:rsidRPr="00536019">
        <w:rPr>
          <w:rStyle w:val="aa"/>
          <w:rFonts w:eastAsiaTheme="minorHAnsi"/>
          <w:vertAlign w:val="subscript"/>
        </w:rPr>
        <w:t>ci</w:t>
      </w:r>
      <w:r w:rsidRPr="00C40095">
        <w:t xml:space="preserve"> −среднедневная заработная плата i-го исполнителя </w:t>
      </w:r>
      <w:r w:rsidRPr="00536019">
        <w:t>(</w:t>
      </w:r>
      <w:r w:rsidRPr="00536019">
        <w:rPr>
          <w:iCs/>
        </w:rPr>
        <w:t>д.е.</w:t>
      </w:r>
      <w:r w:rsidRPr="00536019">
        <w:t>);</w:t>
      </w:r>
    </w:p>
    <w:p w:rsidR="002F4058" w:rsidRPr="00C40095" w:rsidRDefault="002F4058" w:rsidP="00B04F6D">
      <w:r w:rsidRPr="00536019">
        <w:rPr>
          <w:rStyle w:val="aa"/>
          <w:rFonts w:eastAsiaTheme="minorHAnsi"/>
        </w:rPr>
        <w:t>Ф</w:t>
      </w:r>
      <w:r w:rsidRPr="00536019">
        <w:rPr>
          <w:rStyle w:val="aa"/>
          <w:rFonts w:eastAsiaTheme="minorHAnsi"/>
          <w:vertAlign w:val="subscript"/>
        </w:rPr>
        <w:t>рi</w:t>
      </w:r>
      <w:r w:rsidRPr="00C40095">
        <w:t xml:space="preserve"> − плановый фонд рабочего времени i-го исполнителя (дн.); </w:t>
      </w:r>
    </w:p>
    <w:p w:rsidR="002F4058" w:rsidRPr="00C40095" w:rsidRDefault="002F4058" w:rsidP="00B04F6D">
      <w:r w:rsidRPr="00536019">
        <w:rPr>
          <w:rStyle w:val="aa"/>
          <w:rFonts w:eastAsiaTheme="minorHAnsi"/>
        </w:rPr>
        <w:t>К</w:t>
      </w:r>
      <w:r w:rsidRPr="00C40095">
        <w:t xml:space="preserve"> </w:t>
      </w:r>
      <w:r w:rsidR="004E1B5E">
        <w:rPr>
          <w:rFonts w:ascii="Symbol" w:hAnsi="Symbol"/>
        </w:rPr>
        <w:t></w:t>
      </w:r>
      <w:r w:rsidRPr="00C40095">
        <w:t xml:space="preserve"> </w:t>
      </w:r>
      <w:r w:rsidR="004E1B5E">
        <w:t>коэффициент премирования</w:t>
      </w:r>
      <w:r w:rsidRPr="00C40095">
        <w:t>.</w:t>
      </w:r>
    </w:p>
    <w:p w:rsidR="002F4058" w:rsidRPr="00C40095" w:rsidRDefault="002F4058" w:rsidP="00B04F6D"/>
    <w:p w:rsidR="002F4058" w:rsidRPr="00C40095" w:rsidRDefault="002F4058" w:rsidP="00B04F6D">
      <w:r w:rsidRPr="00C40095">
        <w:t>Расчет основной заработно</w:t>
      </w:r>
      <w:r w:rsidR="002D71E0">
        <w:t xml:space="preserve">й платы </w:t>
      </w:r>
      <w:r w:rsidR="002D71E0" w:rsidRPr="00B04F6D">
        <w:t>представлен</w:t>
      </w:r>
      <w:r w:rsidR="002D71E0">
        <w:t xml:space="preserve"> в табл. 1.3</w:t>
      </w:r>
      <w:r w:rsidRPr="00C40095">
        <w:t>.</w:t>
      </w:r>
    </w:p>
    <w:p w:rsidR="002F4058" w:rsidRPr="00C40095" w:rsidRDefault="002F4058" w:rsidP="00B04F6D"/>
    <w:p w:rsidR="002F4058" w:rsidRPr="00C40095" w:rsidRDefault="002D71E0" w:rsidP="00B04F6D">
      <w:r>
        <w:t xml:space="preserve">Таблица 1.3 </w:t>
      </w:r>
      <w:r>
        <w:rPr>
          <w:rFonts w:ascii="Symbol" w:hAnsi="Symbol"/>
        </w:rPr>
        <w:t></w:t>
      </w:r>
      <w:r>
        <w:t xml:space="preserve"> р</w:t>
      </w:r>
      <w:r w:rsidR="002F4058" w:rsidRPr="00C40095">
        <w:t>асчет основной заработной платы</w:t>
      </w:r>
    </w:p>
    <w:p w:rsidR="002F4058" w:rsidRPr="00C40095" w:rsidRDefault="002F4058" w:rsidP="00B04F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2004"/>
        <w:gridCol w:w="1930"/>
        <w:gridCol w:w="1620"/>
        <w:gridCol w:w="1778"/>
      </w:tblGrid>
      <w:tr w:rsidR="002F4058" w:rsidRPr="00C40095" w:rsidTr="002F40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Категория исполнителя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Средн</w:t>
            </w:r>
            <w:r w:rsidR="00FB59E3">
              <w:t xml:space="preserve">е-дневная заработная плата, </w:t>
            </w:r>
            <w:r w:rsidRPr="00C40095">
              <w:t>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Плановый фонд рабочего времени, дн.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9D3137" w:rsidP="00B04F6D">
            <w:r>
              <w:t>Коэф-фици</w:t>
            </w:r>
            <w:r w:rsidR="002F4058" w:rsidRPr="00C40095">
              <w:t>ент преми-рования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FB59E3" w:rsidP="00B04F6D">
            <w:r>
              <w:t xml:space="preserve">Основная заработ-ная плата, </w:t>
            </w:r>
            <w:r w:rsidR="002F4058" w:rsidRPr="00C40095">
              <w:t>руб.</w:t>
            </w:r>
          </w:p>
        </w:tc>
      </w:tr>
      <w:tr w:rsidR="002F4058" w:rsidRPr="00C40095" w:rsidTr="002F40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A60C45" w:rsidP="00B04F6D">
            <w:r>
              <w:t>Инженер-программист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A60C45" w:rsidP="00B04F6D">
            <w: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A60C45" w:rsidRDefault="00A60C45" w:rsidP="00B04F6D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1,2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A60C45" w:rsidP="00B04F6D">
            <w:r>
              <w:t>3088</w:t>
            </w:r>
          </w:p>
        </w:tc>
      </w:tr>
      <w:tr w:rsidR="002F4058" w:rsidRPr="00C40095" w:rsidTr="002F40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9D3137" w:rsidP="00B04F6D">
            <w:r>
              <w:t>Инженер-программист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A60C45" w:rsidRDefault="00A60C45" w:rsidP="00B04F6D">
            <w:pPr>
              <w:rPr>
                <w:lang w:val="en-US"/>
              </w:rPr>
            </w:pPr>
            <w: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A60C45" w:rsidRDefault="00A60C45" w:rsidP="00B04F6D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1,2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A60C45" w:rsidP="00B04F6D">
            <w:r>
              <w:t>3088</w:t>
            </w:r>
          </w:p>
        </w:tc>
      </w:tr>
      <w:tr w:rsidR="002F4058" w:rsidRPr="00C40095" w:rsidTr="002F4058">
        <w:trPr>
          <w:trHeight w:val="9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FB59E3" w:rsidP="00B04F6D">
            <w:r>
              <w:t xml:space="preserve">Итого с премией (20%), </w:t>
            </w:r>
            <w:r w:rsidRPr="00625356">
              <w:rPr>
                <w:rStyle w:val="aa"/>
                <w:rFonts w:eastAsiaTheme="minorHAnsi"/>
              </w:rPr>
              <w:t>З</w:t>
            </w:r>
            <w:r w:rsidRPr="00625356">
              <w:rPr>
                <w:rStyle w:val="aa"/>
                <w:rFonts w:eastAsiaTheme="minorHAnsi"/>
                <w:vertAlign w:val="subscript"/>
              </w:rPr>
              <w:t>о</w:t>
            </w:r>
            <w:r w:rsidR="002F4058" w:rsidRPr="00C40095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4058" w:rsidRPr="00A60C45" w:rsidRDefault="00A60C45" w:rsidP="00B04F6D">
            <w:pPr>
              <w:rPr>
                <w:lang w:val="en-US"/>
              </w:rPr>
            </w:pPr>
            <w:r>
              <w:rPr>
                <w:lang w:val="en-US"/>
              </w:rPr>
              <w:t>6176</w:t>
            </w:r>
          </w:p>
        </w:tc>
      </w:tr>
    </w:tbl>
    <w:p w:rsidR="002F4058" w:rsidRPr="00C40095" w:rsidRDefault="002F4058" w:rsidP="00B04F6D"/>
    <w:p w:rsidR="002F4058" w:rsidRPr="00C40095" w:rsidRDefault="004B1A84" w:rsidP="00B04F6D">
      <w:r>
        <w:t>1.3.</w:t>
      </w:r>
      <w:r w:rsidR="002F4058" w:rsidRPr="00C40095">
        <w:t>2. Дополнительная заработная плата исполнителей проекта определяется по формуле:</w:t>
      </w:r>
    </w:p>
    <w:p w:rsidR="002F4058" w:rsidRPr="00C40095" w:rsidRDefault="002F4058" w:rsidP="00B04F6D"/>
    <w:p w:rsidR="00625356" w:rsidRPr="00625356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               (1.6)</m:t>
          </m:r>
        </m:oMath>
      </m:oMathPara>
    </w:p>
    <w:p w:rsidR="002F4058" w:rsidRPr="00C40095" w:rsidRDefault="002F4058" w:rsidP="00B04F6D"/>
    <w:p w:rsidR="00FB59E3" w:rsidRPr="00FB59E3" w:rsidRDefault="002F4058" w:rsidP="00B04F6D">
      <w:r w:rsidRPr="00C40095">
        <w:t xml:space="preserve">где </w:t>
      </w:r>
      <w:r w:rsidR="00FB59E3" w:rsidRPr="00625356">
        <w:rPr>
          <w:rStyle w:val="aa"/>
          <w:rFonts w:eastAsiaTheme="minorHAnsi"/>
        </w:rPr>
        <w:t>З</w:t>
      </w:r>
      <w:r w:rsidR="00625356">
        <w:rPr>
          <w:rStyle w:val="aa"/>
          <w:rFonts w:eastAsiaTheme="minorHAnsi"/>
          <w:vertAlign w:val="subscript"/>
        </w:rPr>
        <w:t>д</w:t>
      </w:r>
      <w:r w:rsidR="00FB59E3" w:rsidRPr="00C40095">
        <w:t xml:space="preserve"> –</w:t>
      </w:r>
      <w:r w:rsidR="00FB59E3">
        <w:t xml:space="preserve"> дополнительная заработная плата;</w:t>
      </w:r>
    </w:p>
    <w:p w:rsidR="002F4058" w:rsidRPr="00C40095" w:rsidRDefault="002F4058" w:rsidP="00B04F6D">
      <w:r w:rsidRPr="00625356">
        <w:rPr>
          <w:rStyle w:val="aa"/>
          <w:rFonts w:eastAsiaTheme="minorHAnsi"/>
        </w:rPr>
        <w:t>Н</w:t>
      </w:r>
      <w:r w:rsidRPr="00625356">
        <w:rPr>
          <w:rStyle w:val="aa"/>
          <w:rFonts w:eastAsiaTheme="minorHAnsi"/>
          <w:vertAlign w:val="subscript"/>
        </w:rPr>
        <w:t>Д</w:t>
      </w:r>
      <w:r w:rsidRPr="00C40095">
        <w:t xml:space="preserve"> – норматив дополнительной заработной платы (20%).</w:t>
      </w:r>
    </w:p>
    <w:p w:rsidR="002F4058" w:rsidRPr="00C40095" w:rsidRDefault="002F4058" w:rsidP="00B04F6D"/>
    <w:p w:rsidR="002F4058" w:rsidRPr="00C40095" w:rsidRDefault="002F4058" w:rsidP="00B04F6D">
      <w:r w:rsidRPr="00C40095">
        <w:tab/>
        <w:t>Дополнительная заработная плата составит:</w:t>
      </w:r>
    </w:p>
    <w:p w:rsidR="002F4058" w:rsidRPr="00C40095" w:rsidRDefault="002F4058" w:rsidP="00B04F6D"/>
    <w:p w:rsidR="002F4058" w:rsidRDefault="00FB59E3" w:rsidP="00B04F6D">
      <w:pPr>
        <w:pStyle w:val="a9"/>
      </w:pPr>
      <w:r>
        <w:t>З</w:t>
      </w:r>
      <w:r>
        <w:rPr>
          <w:vertAlign w:val="subscript"/>
        </w:rPr>
        <w:t>д</w:t>
      </w:r>
      <w:r>
        <w:t xml:space="preserve"> </w:t>
      </w:r>
      <w:r w:rsidR="00625356">
        <w:t xml:space="preserve">= </w:t>
      </w:r>
      <w:r w:rsidR="00A60C45">
        <w:rPr>
          <w:lang w:val="en-US"/>
        </w:rPr>
        <w:t>6176</w:t>
      </w:r>
      <w:r>
        <w:t>·20/100</w:t>
      </w:r>
      <w:r w:rsidR="00A64BDA">
        <w:t xml:space="preserve"> </w:t>
      </w:r>
      <w:r w:rsidR="004B787C">
        <w:t xml:space="preserve">= </w:t>
      </w:r>
      <w:bookmarkStart w:id="0" w:name="_Hlk480374850"/>
      <w:r w:rsidR="00A60C45">
        <w:rPr>
          <w:lang w:val="en-US"/>
        </w:rPr>
        <w:t>1235</w:t>
      </w:r>
      <w:r w:rsidRPr="00FB59E3">
        <w:t xml:space="preserve"> </w:t>
      </w:r>
      <w:bookmarkEnd w:id="0"/>
      <w:r w:rsidR="002F4058" w:rsidRPr="00C40095">
        <w:t>руб.</w:t>
      </w:r>
    </w:p>
    <w:p w:rsidR="00FB59E3" w:rsidRPr="00C40095" w:rsidRDefault="00FB59E3" w:rsidP="00B04F6D"/>
    <w:p w:rsidR="002F4058" w:rsidRPr="00C40095" w:rsidRDefault="004B1A84" w:rsidP="00B04F6D">
      <w:r>
        <w:t>1.3.</w:t>
      </w:r>
      <w:r w:rsidR="002F4058" w:rsidRPr="00C40095">
        <w:t xml:space="preserve">3. </w:t>
      </w:r>
      <w:r w:rsidR="002F4058" w:rsidRPr="00C40095">
        <w:tab/>
        <w:t>Отчисления в фонд социальной защиты населения и на обязательное страхование (</w:t>
      </w:r>
      <w:r w:rsidR="002F4058" w:rsidRPr="00625356">
        <w:rPr>
          <w:rStyle w:val="aa"/>
          <w:rFonts w:eastAsiaTheme="minorHAnsi"/>
        </w:rPr>
        <w:t>З</w:t>
      </w:r>
      <w:r w:rsidR="00FB59E3" w:rsidRPr="00625356">
        <w:rPr>
          <w:rStyle w:val="aa"/>
          <w:rFonts w:eastAsiaTheme="minorHAnsi"/>
          <w:vertAlign w:val="subscript"/>
        </w:rPr>
        <w:t>с</w:t>
      </w:r>
      <w:r w:rsidR="002F4058" w:rsidRPr="00C40095">
        <w:t>) определяются в соответствии с действующими законодательными актами по формуле</w:t>
      </w:r>
      <w:r w:rsidR="00780C3A">
        <w:t xml:space="preserve"> 1.7.</w:t>
      </w:r>
    </w:p>
    <w:p w:rsidR="002F4058" w:rsidRPr="00C40095" w:rsidRDefault="002F4058" w:rsidP="00B04F6D"/>
    <w:p w:rsidR="00625356" w:rsidRPr="00625356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      (1.7)</m:t>
          </m:r>
        </m:oMath>
      </m:oMathPara>
    </w:p>
    <w:p w:rsidR="002F4058" w:rsidRDefault="002F4058" w:rsidP="00B04F6D"/>
    <w:p w:rsidR="00625356" w:rsidRPr="00C40095" w:rsidRDefault="00625356" w:rsidP="00B04F6D"/>
    <w:p w:rsidR="002F4058" w:rsidRPr="00C40095" w:rsidRDefault="002F4058" w:rsidP="00B04F6D">
      <w:r w:rsidRPr="00C40095">
        <w:t xml:space="preserve">где </w:t>
      </w:r>
      <w:r w:rsidRPr="00780C3A">
        <w:rPr>
          <w:rStyle w:val="aa"/>
          <w:rFonts w:eastAsiaTheme="minorHAnsi"/>
        </w:rPr>
        <w:t>Н</w:t>
      </w:r>
      <w:r w:rsidR="00FB59E3" w:rsidRPr="00780C3A">
        <w:rPr>
          <w:rStyle w:val="aa"/>
          <w:rFonts w:eastAsiaTheme="minorHAnsi"/>
          <w:vertAlign w:val="subscript"/>
        </w:rPr>
        <w:t>сз</w:t>
      </w:r>
      <w:r w:rsidRPr="00C40095">
        <w:t xml:space="preserve"> – норматив отчислений в фонд социальной защиты населения и на обязательное страхование (34 +</w:t>
      </w:r>
      <w:r w:rsidR="00A60C45" w:rsidRPr="00A60C45">
        <w:t xml:space="preserve"> </w:t>
      </w:r>
      <w:r w:rsidRPr="00C40095">
        <w:t>0,6%).</w:t>
      </w:r>
    </w:p>
    <w:p w:rsidR="002F4058" w:rsidRDefault="00780C3A" w:rsidP="00B04F6D">
      <w:r>
        <w:tab/>
        <w:t xml:space="preserve">Рассчитаем </w:t>
      </w:r>
      <w:r w:rsidR="00A64BDA">
        <w:t>величину отчислений в фонд социальной защиты населе</w:t>
      </w:r>
      <w:r w:rsidR="00E77AF9">
        <w:t>ния и на обязательное страхование</w:t>
      </w:r>
      <w:r w:rsidR="00A64BDA">
        <w:t>:</w:t>
      </w:r>
    </w:p>
    <w:p w:rsidR="00A64BDA" w:rsidRPr="00C40095" w:rsidRDefault="00A64BDA" w:rsidP="00B04F6D"/>
    <w:p w:rsidR="002F4058" w:rsidRPr="00C40095" w:rsidRDefault="008F0BB5" w:rsidP="00B04F6D">
      <w:pPr>
        <w:pStyle w:val="a9"/>
      </w:pPr>
      <w:r>
        <w:t>З</w:t>
      </w:r>
      <w:r>
        <w:rPr>
          <w:vertAlign w:val="subscript"/>
        </w:rPr>
        <w:t>сз</w:t>
      </w:r>
      <w:r w:rsidR="002F4058" w:rsidRPr="00C40095">
        <w:t xml:space="preserve"> = (</w:t>
      </w:r>
      <w:r w:rsidR="00A60C45">
        <w:rPr>
          <w:lang w:val="en-US"/>
        </w:rPr>
        <w:t xml:space="preserve">6176 </w:t>
      </w:r>
      <w:r w:rsidR="00A64BDA">
        <w:t>+</w:t>
      </w:r>
      <w:r w:rsidR="00A60C45">
        <w:rPr>
          <w:lang w:val="en-US"/>
        </w:rPr>
        <w:t xml:space="preserve"> 1235</w:t>
      </w:r>
      <w:r w:rsidR="00A64BDA">
        <w:t>)</w:t>
      </w:r>
      <w:r w:rsidR="00A60C45">
        <w:rPr>
          <w:lang w:val="en-US"/>
        </w:rPr>
        <w:t xml:space="preserve"> </w:t>
      </w:r>
      <w:r w:rsidR="00A64BDA">
        <w:t>·</w:t>
      </w:r>
      <w:r w:rsidR="00A60C45">
        <w:rPr>
          <w:lang w:val="en-US"/>
        </w:rPr>
        <w:t xml:space="preserve"> </w:t>
      </w:r>
      <w:r w:rsidR="00A64BDA">
        <w:t>34,6</w:t>
      </w:r>
      <w:r w:rsidR="00A60C45">
        <w:rPr>
          <w:lang w:val="en-US"/>
        </w:rPr>
        <w:t xml:space="preserve"> </w:t>
      </w:r>
      <w:r w:rsidR="00A64BDA">
        <w:t>/</w:t>
      </w:r>
      <w:r w:rsidR="002F4058" w:rsidRPr="00C40095">
        <w:t>100</w:t>
      </w:r>
      <w:r>
        <w:t xml:space="preserve"> </w:t>
      </w:r>
      <w:r w:rsidR="002F4058" w:rsidRPr="00C40095">
        <w:t>=</w:t>
      </w:r>
      <w:r>
        <w:t xml:space="preserve"> </w:t>
      </w:r>
      <w:bookmarkStart w:id="1" w:name="_Hlk480374870"/>
      <w:r w:rsidR="00A60C45">
        <w:rPr>
          <w:lang w:val="en-US"/>
        </w:rPr>
        <w:t>2564</w:t>
      </w:r>
      <w:r w:rsidR="002F4058" w:rsidRPr="00C40095">
        <w:t xml:space="preserve"> </w:t>
      </w:r>
      <w:bookmarkEnd w:id="1"/>
      <w:r w:rsidR="002F4058" w:rsidRPr="00C40095">
        <w:t>руб.</w:t>
      </w:r>
    </w:p>
    <w:p w:rsidR="002F4058" w:rsidRPr="00C40095" w:rsidRDefault="002F4058" w:rsidP="00B04F6D"/>
    <w:p w:rsidR="002F4058" w:rsidRDefault="004B1A84" w:rsidP="00B04F6D">
      <w:r>
        <w:t>1.3.</w:t>
      </w:r>
      <w:r w:rsidR="002F4058" w:rsidRPr="00C40095">
        <w:t>4. Расходы по статье «Машинное время» (Р</w:t>
      </w:r>
      <w:r w:rsidR="002F4058" w:rsidRPr="00C40095">
        <w:rPr>
          <w:vertAlign w:val="subscript"/>
        </w:rPr>
        <w:t>М</w:t>
      </w:r>
      <w:r w:rsidR="002F4058" w:rsidRPr="00C40095">
        <w:t>) включают оплату машинного времени, необходимого для разработки и отладки ПС, и определяются по формуле:</w:t>
      </w:r>
    </w:p>
    <w:p w:rsidR="00A64BDA" w:rsidRPr="00C40095" w:rsidRDefault="00A64BDA" w:rsidP="00B04F6D"/>
    <w:p w:rsidR="00AC7115" w:rsidRPr="00AC7115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                                      (1.8)</m:t>
          </m:r>
        </m:oMath>
      </m:oMathPara>
    </w:p>
    <w:p w:rsidR="002F4058" w:rsidRPr="00C40095" w:rsidRDefault="002F4058" w:rsidP="00B04F6D"/>
    <w:p w:rsidR="00A64BDA" w:rsidRDefault="00A64BDA" w:rsidP="00B04F6D">
      <w:r>
        <w:t xml:space="preserve">где </w:t>
      </w:r>
      <w:r w:rsidRPr="002C43A5">
        <w:rPr>
          <w:rStyle w:val="aa"/>
          <w:rFonts w:eastAsiaTheme="minorHAnsi"/>
        </w:rPr>
        <w:t>Р</w:t>
      </w:r>
      <w:r w:rsidRPr="002C43A5">
        <w:rPr>
          <w:rStyle w:val="aa"/>
          <w:rFonts w:eastAsiaTheme="minorHAnsi"/>
          <w:vertAlign w:val="subscript"/>
        </w:rPr>
        <w:t>м</w:t>
      </w:r>
      <w:r w:rsidRPr="00C40095">
        <w:t xml:space="preserve"> – </w:t>
      </w:r>
      <w:r>
        <w:t xml:space="preserve"> р</w:t>
      </w:r>
      <w:r w:rsidRPr="00C40095">
        <w:t>асходы по статье «Машинное время»</w:t>
      </w:r>
      <w:r>
        <w:t>;</w:t>
      </w:r>
    </w:p>
    <w:p w:rsidR="002F4058" w:rsidRPr="00C40095" w:rsidRDefault="00A64BDA" w:rsidP="00B04F6D">
      <w:r w:rsidRPr="002C43A5">
        <w:rPr>
          <w:rStyle w:val="aa"/>
          <w:rFonts w:eastAsiaTheme="minorHAnsi"/>
        </w:rPr>
        <w:t>Ц</w:t>
      </w:r>
      <w:r w:rsidRPr="002C43A5">
        <w:rPr>
          <w:rStyle w:val="aa"/>
          <w:rFonts w:eastAsiaTheme="minorHAnsi"/>
          <w:vertAlign w:val="subscript"/>
        </w:rPr>
        <w:t>м</w:t>
      </w:r>
      <w:r w:rsidR="002F4058" w:rsidRPr="00C40095">
        <w:t xml:space="preserve"> – цена одного машино-часа;</w:t>
      </w:r>
    </w:p>
    <w:p w:rsidR="002F4058" w:rsidRPr="00C40095" w:rsidRDefault="00AC7115" w:rsidP="00B04F6D">
      <w:r>
        <w:rPr>
          <w:rStyle w:val="aa"/>
          <w:rFonts w:eastAsiaTheme="minorHAnsi"/>
          <w:lang w:val="en-US"/>
        </w:rPr>
        <w:t>V</w:t>
      </w:r>
      <w:r>
        <w:rPr>
          <w:rStyle w:val="aa"/>
          <w:rFonts w:eastAsiaTheme="minorHAnsi"/>
          <w:vertAlign w:val="subscript"/>
        </w:rPr>
        <w:t>у</w:t>
      </w:r>
      <w:r w:rsidR="002F4058" w:rsidRPr="00C40095">
        <w:t xml:space="preserve"> – </w:t>
      </w:r>
      <w:r>
        <w:t>объём кода</w:t>
      </w:r>
      <w:r w:rsidR="002F4058" w:rsidRPr="00C40095">
        <w:t>;</w:t>
      </w:r>
    </w:p>
    <w:p w:rsidR="002F4058" w:rsidRPr="00C40095" w:rsidRDefault="00AC7115" w:rsidP="00B04F6D">
      <w:r>
        <w:rPr>
          <w:rStyle w:val="aa"/>
          <w:rFonts w:eastAsiaTheme="minorHAnsi"/>
        </w:rPr>
        <w:t>Н</w:t>
      </w:r>
      <w:r>
        <w:rPr>
          <w:rStyle w:val="aa"/>
          <w:rFonts w:eastAsiaTheme="minorHAnsi"/>
          <w:vertAlign w:val="subscript"/>
        </w:rPr>
        <w:t>мв</w:t>
      </w:r>
      <w:r w:rsidR="002F4058" w:rsidRPr="00C40095">
        <w:t xml:space="preserve"> – </w:t>
      </w:r>
      <w:r>
        <w:t>норматив времени на отладку 100 строк кода (12 ч.)</w:t>
      </w:r>
      <w:r w:rsidR="002F4058" w:rsidRPr="00C40095">
        <w:t>.</w:t>
      </w:r>
    </w:p>
    <w:p w:rsidR="002F4058" w:rsidRPr="00C40095" w:rsidRDefault="002F4058" w:rsidP="00B04F6D"/>
    <w:p w:rsidR="002F4058" w:rsidRPr="00C40095" w:rsidRDefault="002F4058" w:rsidP="00B04F6D">
      <w:r w:rsidRPr="00C40095">
        <w:t>Стоимость машино-часа на предприятии составляет 1</w:t>
      </w:r>
      <w:r w:rsidR="00A64BDA">
        <w:t>,4</w:t>
      </w:r>
      <w:r w:rsidR="00E77AF9">
        <w:t xml:space="preserve"> руб</w:t>
      </w:r>
      <w:r w:rsidRPr="00C40095">
        <w:t xml:space="preserve">. Разработка </w:t>
      </w:r>
      <w:r w:rsidR="002C43A5">
        <w:t>проекта займет 228</w:t>
      </w:r>
      <w:r w:rsidR="00A64BDA">
        <w:t xml:space="preserve"> дней</w:t>
      </w:r>
      <w:r w:rsidRPr="00C40095">
        <w:t>. Определим затраты по статье “Машинное время”</w:t>
      </w:r>
      <w:r w:rsidR="00E77AF9">
        <w:t xml:space="preserve"> для одной машины</w:t>
      </w:r>
      <w:r w:rsidRPr="00C40095">
        <w:t>:</w:t>
      </w:r>
    </w:p>
    <w:p w:rsidR="002F4058" w:rsidRPr="00C40095" w:rsidRDefault="002F4058" w:rsidP="00B04F6D"/>
    <w:p w:rsidR="002F4058" w:rsidRDefault="00A64BDA" w:rsidP="00B04F6D">
      <w:pPr>
        <w:pStyle w:val="a9"/>
      </w:pPr>
      <w:r>
        <w:t>Р</w:t>
      </w:r>
      <w:r>
        <w:rPr>
          <w:vertAlign w:val="subscript"/>
        </w:rPr>
        <w:t>м</w:t>
      </w:r>
      <w:r w:rsidR="00E77AF9">
        <w:rPr>
          <w:vertAlign w:val="subscript"/>
        </w:rPr>
        <w:t xml:space="preserve"> </w:t>
      </w:r>
      <w:r w:rsidR="002F4058" w:rsidRPr="00C40095">
        <w:t>=</w:t>
      </w:r>
      <w:r w:rsidR="00E77AF9">
        <w:t xml:space="preserve"> </w:t>
      </w:r>
      <w:r w:rsidR="002F4058" w:rsidRPr="00C40095">
        <w:t>1</w:t>
      </w:r>
      <w:r w:rsidR="00AC7115">
        <w:t>,4·</w:t>
      </w:r>
      <w:r w:rsidR="00001895">
        <w:fldChar w:fldCharType="begin"/>
      </w:r>
      <w:r w:rsidR="00001895">
        <w:instrText xml:space="preserve"> =SUM(ABOVE) </w:instrText>
      </w:r>
      <w:r w:rsidR="00001895">
        <w:fldChar w:fldCharType="separate"/>
      </w:r>
      <w:r w:rsidR="00001895">
        <w:rPr>
          <w:noProof/>
        </w:rPr>
        <w:t>13070</w:t>
      </w:r>
      <w:r w:rsidR="00001895">
        <w:fldChar w:fldCharType="end"/>
      </w:r>
      <w:r w:rsidR="00AC7115">
        <w:t>/100·12</w:t>
      </w:r>
      <w:r w:rsidR="00E77AF9">
        <w:t xml:space="preserve"> </w:t>
      </w:r>
      <w:r w:rsidR="002F4058" w:rsidRPr="00C40095">
        <w:t xml:space="preserve">= </w:t>
      </w:r>
      <w:r w:rsidR="00001895">
        <w:rPr>
          <w:lang w:val="en-US"/>
        </w:rPr>
        <w:t>2196</w:t>
      </w:r>
      <w:r w:rsidR="00AC7115">
        <w:t xml:space="preserve"> </w:t>
      </w:r>
      <w:r w:rsidR="002F4058" w:rsidRPr="00C40095">
        <w:t>руб.</w:t>
      </w:r>
    </w:p>
    <w:p w:rsidR="002F4058" w:rsidRPr="00C40095" w:rsidRDefault="002F4058" w:rsidP="00B04F6D"/>
    <w:p w:rsidR="002F4058" w:rsidRPr="00C40095" w:rsidRDefault="004B1A84" w:rsidP="00B04F6D">
      <w:r>
        <w:t>1.3.</w:t>
      </w:r>
      <w:r w:rsidR="002F4058" w:rsidRPr="00C40095">
        <w:t>5. Затраты по статье «Накладные расходы» (</w:t>
      </w:r>
      <w:r w:rsidR="002F4058" w:rsidRPr="002C43A5">
        <w:rPr>
          <w:rStyle w:val="aa"/>
          <w:rFonts w:eastAsiaTheme="minorHAnsi"/>
        </w:rPr>
        <w:t>Р</w:t>
      </w:r>
      <w:r w:rsidR="00E77AF9" w:rsidRPr="002C43A5">
        <w:rPr>
          <w:rStyle w:val="aa"/>
          <w:rFonts w:eastAsiaTheme="minorHAnsi"/>
          <w:vertAlign w:val="subscript"/>
        </w:rPr>
        <w:t>н</w:t>
      </w:r>
      <w:r w:rsidR="002F4058" w:rsidRPr="00C40095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</w:t>
      </w:r>
      <w:r w:rsidR="002C43A5" w:rsidRPr="002C43A5">
        <w:rPr>
          <w:rStyle w:val="aa"/>
          <w:rFonts w:eastAsiaTheme="minorHAnsi"/>
        </w:rPr>
        <w:t>Р</w:t>
      </w:r>
      <w:r w:rsidR="002C43A5" w:rsidRPr="002C43A5">
        <w:rPr>
          <w:rStyle w:val="aa"/>
          <w:rFonts w:eastAsiaTheme="minorHAnsi"/>
          <w:vertAlign w:val="subscript"/>
        </w:rPr>
        <w:t>н</w:t>
      </w:r>
      <w:r w:rsidR="002F4058" w:rsidRPr="00C40095">
        <w:t>), определяются по формуле</w:t>
      </w:r>
    </w:p>
    <w:p w:rsidR="002F4058" w:rsidRPr="00C40095" w:rsidRDefault="002F4058" w:rsidP="00B04F6D"/>
    <w:p w:rsidR="002C43A5" w:rsidRPr="002C43A5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рн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           (1.9)</m:t>
          </m:r>
        </m:oMath>
      </m:oMathPara>
    </w:p>
    <w:p w:rsidR="002F4058" w:rsidRPr="00C40095" w:rsidRDefault="002F4058" w:rsidP="00B04F6D"/>
    <w:p w:rsidR="002F4058" w:rsidRPr="00C40095" w:rsidRDefault="002F4058" w:rsidP="00B04F6D">
      <w:r w:rsidRPr="00C40095">
        <w:t xml:space="preserve">где </w:t>
      </w:r>
      <w:r w:rsidRPr="002C43A5">
        <w:rPr>
          <w:rStyle w:val="aa"/>
          <w:rFonts w:eastAsiaTheme="minorHAnsi"/>
        </w:rPr>
        <w:t>Н</w:t>
      </w:r>
      <w:r w:rsidR="00E77AF9" w:rsidRPr="002C43A5">
        <w:rPr>
          <w:rStyle w:val="aa"/>
          <w:rFonts w:eastAsiaTheme="minorHAnsi"/>
          <w:vertAlign w:val="subscript"/>
        </w:rPr>
        <w:t>рн</w:t>
      </w:r>
      <w:r w:rsidRPr="00C40095">
        <w:t xml:space="preserve"> </w:t>
      </w:r>
      <w:r w:rsidR="00001895">
        <w:t>– норматив накладных расходов (10</w:t>
      </w:r>
      <w:r w:rsidRPr="00C40095">
        <w:t>0%).</w:t>
      </w:r>
    </w:p>
    <w:p w:rsidR="002F4058" w:rsidRPr="00C40095" w:rsidRDefault="002F4058" w:rsidP="00B04F6D"/>
    <w:p w:rsidR="002F4058" w:rsidRPr="00C40095" w:rsidRDefault="002F4058" w:rsidP="00B04F6D">
      <w:r w:rsidRPr="00C40095">
        <w:t>Накладные расходы составят:</w:t>
      </w:r>
    </w:p>
    <w:p w:rsidR="002F4058" w:rsidRPr="00C40095" w:rsidRDefault="002F4058" w:rsidP="00B04F6D"/>
    <w:p w:rsidR="002F4058" w:rsidRPr="00C40095" w:rsidRDefault="002F4058" w:rsidP="00B04F6D">
      <w:pPr>
        <w:rPr>
          <w:rFonts w:eastAsia="Times New Roman"/>
        </w:rPr>
      </w:pPr>
      <w:r w:rsidRPr="00F7663D">
        <w:rPr>
          <w:rStyle w:val="aa"/>
          <w:rFonts w:eastAsiaTheme="minorHAnsi"/>
        </w:rPr>
        <w:t>Р</w:t>
      </w:r>
      <w:r w:rsidR="004B787C" w:rsidRPr="00F7663D">
        <w:rPr>
          <w:rStyle w:val="aa"/>
          <w:rFonts w:eastAsiaTheme="minorHAnsi"/>
          <w:vertAlign w:val="subscript"/>
        </w:rPr>
        <w:t>н</w:t>
      </w:r>
      <w:r w:rsidR="004B787C" w:rsidRPr="00F7663D">
        <w:rPr>
          <w:rStyle w:val="aa"/>
          <w:rFonts w:eastAsiaTheme="minorHAnsi"/>
        </w:rPr>
        <w:t xml:space="preserve"> </w:t>
      </w:r>
      <w:r w:rsidRPr="00F7663D">
        <w:rPr>
          <w:rStyle w:val="aa"/>
          <w:rFonts w:eastAsiaTheme="minorHAnsi"/>
        </w:rPr>
        <w:t>=</w:t>
      </w:r>
      <w:r w:rsidR="004B787C" w:rsidRPr="00F7663D">
        <w:rPr>
          <w:rStyle w:val="aa"/>
          <w:rFonts w:eastAsiaTheme="minorHAnsi"/>
        </w:rPr>
        <w:t xml:space="preserve"> </w:t>
      </w:r>
      <w:r w:rsidR="00001895">
        <w:rPr>
          <w:lang w:val="en-US"/>
        </w:rPr>
        <w:t xml:space="preserve">6176 </w:t>
      </w:r>
      <w:r w:rsidR="004B787C" w:rsidRPr="00F7663D">
        <w:rPr>
          <w:rStyle w:val="aa"/>
          <w:rFonts w:eastAsiaTheme="minorHAnsi"/>
        </w:rPr>
        <w:t>·</w:t>
      </w:r>
      <w:r w:rsidR="00001895">
        <w:rPr>
          <w:rStyle w:val="aa"/>
          <w:rFonts w:eastAsiaTheme="minorHAnsi"/>
          <w:lang w:val="en-US"/>
        </w:rPr>
        <w:t xml:space="preserve"> 1</w:t>
      </w:r>
      <w:r w:rsidR="004B787C" w:rsidRPr="00F7663D">
        <w:rPr>
          <w:rStyle w:val="aa"/>
          <w:rFonts w:eastAsiaTheme="minorHAnsi"/>
        </w:rPr>
        <w:t xml:space="preserve"> = </w:t>
      </w:r>
      <w:r w:rsidR="00001895">
        <w:rPr>
          <w:lang w:val="en-US"/>
        </w:rPr>
        <w:t>6176</w:t>
      </w:r>
      <w:r w:rsidRPr="00F7663D">
        <w:rPr>
          <w:rStyle w:val="aa"/>
          <w:rFonts w:eastAsiaTheme="minorHAnsi"/>
        </w:rPr>
        <w:t xml:space="preserve"> руб</w:t>
      </w:r>
      <w:r w:rsidRPr="00C40095">
        <w:rPr>
          <w:rFonts w:eastAsia="Times New Roman"/>
        </w:rPr>
        <w:t>.</w:t>
      </w:r>
    </w:p>
    <w:p w:rsidR="002F4058" w:rsidRPr="00C40095" w:rsidRDefault="002F4058" w:rsidP="00B04F6D"/>
    <w:p w:rsidR="002F4058" w:rsidRDefault="002F4058" w:rsidP="00B04F6D">
      <w:r w:rsidRPr="00C40095">
        <w:rPr>
          <w:b/>
          <w:bCs/>
        </w:rPr>
        <w:lastRenderedPageBreak/>
        <w:tab/>
      </w:r>
      <w:r w:rsidRPr="00C40095">
        <w:t>Общая сумма расходов</w:t>
      </w:r>
      <w:r w:rsidRPr="00C40095">
        <w:rPr>
          <w:color w:val="FF0000"/>
        </w:rPr>
        <w:t xml:space="preserve"> </w:t>
      </w:r>
      <w:r w:rsidRPr="00C40095">
        <w:t>по всем статьям сметы (С</w:t>
      </w:r>
      <w:r w:rsidRPr="00C40095">
        <w:rPr>
          <w:vertAlign w:val="subscript"/>
        </w:rPr>
        <w:t>п</w:t>
      </w:r>
      <w:r w:rsidRPr="00C40095">
        <w:t>) на ПО рассчитывается по формуле:</w:t>
      </w:r>
    </w:p>
    <w:p w:rsidR="004B787C" w:rsidRPr="00C40095" w:rsidRDefault="004B787C" w:rsidP="00B04F6D"/>
    <w:p w:rsidR="002F4058" w:rsidRDefault="000A1839" w:rsidP="00B04F6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сз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F7663D">
        <w:rPr>
          <w:noProof/>
        </w:rPr>
        <w:t>,</w:t>
      </w:r>
      <w:r w:rsidR="00F7663D">
        <w:rPr>
          <w:noProof/>
        </w:rPr>
        <w:tab/>
      </w:r>
      <w:r w:rsidR="00F7663D">
        <w:rPr>
          <w:noProof/>
        </w:rPr>
        <w:tab/>
      </w:r>
      <w:r w:rsidR="00F7663D">
        <w:rPr>
          <w:noProof/>
        </w:rPr>
        <w:tab/>
      </w:r>
      <w:r w:rsidR="004B787C">
        <w:t>(1.10)</w:t>
      </w:r>
    </w:p>
    <w:p w:rsidR="00F7663D" w:rsidRPr="00C40095" w:rsidRDefault="00F7663D" w:rsidP="00B04F6D"/>
    <w:p w:rsidR="004B787C" w:rsidRDefault="004B787C" w:rsidP="00B04F6D">
      <w:r>
        <w:tab/>
        <w:t>Рассчитаем сумму расходов по всем статьям сметы:</w:t>
      </w:r>
    </w:p>
    <w:p w:rsidR="004B787C" w:rsidRDefault="004B787C" w:rsidP="00B04F6D"/>
    <w:p w:rsidR="002F4058" w:rsidRPr="00C40095" w:rsidRDefault="002F4058" w:rsidP="00B04F6D">
      <w:pPr>
        <w:rPr>
          <w:rFonts w:eastAsia="Times New Roman"/>
        </w:rPr>
      </w:pPr>
      <w:r w:rsidRPr="00F7663D">
        <w:rPr>
          <w:rStyle w:val="aa"/>
          <w:rFonts w:eastAsiaTheme="minorHAnsi"/>
        </w:rPr>
        <w:t>С</w:t>
      </w:r>
      <w:r w:rsidRPr="00F7663D">
        <w:rPr>
          <w:rStyle w:val="aa"/>
          <w:rFonts w:eastAsiaTheme="minorHAnsi"/>
          <w:vertAlign w:val="subscript"/>
        </w:rPr>
        <w:t>n</w:t>
      </w:r>
      <w:r w:rsidRPr="00C40095">
        <w:rPr>
          <w:rFonts w:eastAsia="Times New Roman"/>
        </w:rPr>
        <w:t xml:space="preserve"> </w:t>
      </w:r>
      <w:r w:rsidRPr="00F7663D">
        <w:rPr>
          <w:rStyle w:val="aa"/>
          <w:rFonts w:eastAsiaTheme="minorHAnsi"/>
        </w:rPr>
        <w:t xml:space="preserve">= </w:t>
      </w:r>
      <w:r w:rsidR="00001895">
        <w:rPr>
          <w:lang w:val="en-US"/>
        </w:rPr>
        <w:t xml:space="preserve">6176 </w:t>
      </w:r>
      <w:r w:rsidR="004B787C" w:rsidRPr="00F7663D">
        <w:rPr>
          <w:rStyle w:val="aa"/>
          <w:rFonts w:eastAsiaTheme="minorHAnsi"/>
        </w:rPr>
        <w:t>+</w:t>
      </w:r>
      <w:r w:rsidR="00001895">
        <w:rPr>
          <w:rStyle w:val="aa"/>
          <w:rFonts w:eastAsiaTheme="minorHAnsi"/>
          <w:lang w:val="en-US"/>
        </w:rPr>
        <w:t xml:space="preserve"> </w:t>
      </w:r>
      <w:r w:rsidR="00001895">
        <w:rPr>
          <w:lang w:val="en-US"/>
        </w:rPr>
        <w:t>1235</w:t>
      </w:r>
      <w:r w:rsidR="00001895" w:rsidRPr="00FB59E3">
        <w:t xml:space="preserve"> </w:t>
      </w:r>
      <w:r w:rsidR="004B787C" w:rsidRPr="00F7663D">
        <w:rPr>
          <w:rStyle w:val="aa"/>
          <w:rFonts w:eastAsiaTheme="minorHAnsi"/>
        </w:rPr>
        <w:t>+</w:t>
      </w:r>
      <w:r w:rsidR="00001895">
        <w:rPr>
          <w:rStyle w:val="aa"/>
          <w:rFonts w:eastAsiaTheme="minorHAnsi"/>
          <w:lang w:val="en-US"/>
        </w:rPr>
        <w:t xml:space="preserve"> </w:t>
      </w:r>
      <w:r w:rsidR="00001895">
        <w:rPr>
          <w:lang w:val="en-US"/>
        </w:rPr>
        <w:t>2564</w:t>
      </w:r>
      <w:r w:rsidR="00001895" w:rsidRPr="00C40095">
        <w:t xml:space="preserve"> </w:t>
      </w:r>
      <w:r w:rsidRPr="00F7663D">
        <w:rPr>
          <w:rStyle w:val="aa"/>
          <w:rFonts w:eastAsiaTheme="minorHAnsi"/>
        </w:rPr>
        <w:t>+</w:t>
      </w:r>
      <w:r w:rsidR="00001895">
        <w:rPr>
          <w:rStyle w:val="aa"/>
          <w:rFonts w:eastAsiaTheme="minorHAnsi"/>
          <w:lang w:val="en-US"/>
        </w:rPr>
        <w:t xml:space="preserve"> </w:t>
      </w:r>
      <w:r w:rsidR="00001895">
        <w:rPr>
          <w:lang w:val="en-US"/>
        </w:rPr>
        <w:t>2196</w:t>
      </w:r>
      <w:r w:rsidR="00001895">
        <w:t xml:space="preserve"> </w:t>
      </w:r>
      <w:r w:rsidRPr="00F7663D">
        <w:rPr>
          <w:rStyle w:val="aa"/>
          <w:rFonts w:eastAsiaTheme="minorHAnsi"/>
        </w:rPr>
        <w:t>+</w:t>
      </w:r>
      <w:r w:rsidR="00001895">
        <w:rPr>
          <w:rStyle w:val="aa"/>
          <w:rFonts w:eastAsiaTheme="minorHAnsi"/>
          <w:lang w:val="en-US"/>
        </w:rPr>
        <w:t xml:space="preserve"> </w:t>
      </w:r>
      <w:r w:rsidR="00001895">
        <w:rPr>
          <w:lang w:val="en-US"/>
        </w:rPr>
        <w:t xml:space="preserve">6176 </w:t>
      </w:r>
      <w:r w:rsidRPr="00F7663D">
        <w:rPr>
          <w:rStyle w:val="aa"/>
          <w:rFonts w:eastAsiaTheme="minorHAnsi"/>
        </w:rPr>
        <w:t xml:space="preserve">= </w:t>
      </w:r>
      <w:bookmarkStart w:id="2" w:name="_Hlk483918560"/>
      <w:r w:rsidR="00001895" w:rsidRPr="00001895">
        <w:rPr>
          <w:rStyle w:val="aa"/>
          <w:rFonts w:eastAsiaTheme="minorHAnsi"/>
        </w:rPr>
        <w:t>18347</w:t>
      </w:r>
      <w:r w:rsidR="00001895">
        <w:rPr>
          <w:rStyle w:val="aa"/>
          <w:rFonts w:eastAsiaTheme="minorHAnsi"/>
          <w:lang w:val="en-US"/>
        </w:rPr>
        <w:t xml:space="preserve"> </w:t>
      </w:r>
      <w:bookmarkEnd w:id="2"/>
      <w:r w:rsidRPr="00F7663D">
        <w:rPr>
          <w:rStyle w:val="aa"/>
          <w:rFonts w:eastAsiaTheme="minorHAnsi"/>
        </w:rPr>
        <w:t>руб.</w:t>
      </w:r>
    </w:p>
    <w:p w:rsidR="002F4058" w:rsidRPr="00C40095" w:rsidRDefault="002F4058" w:rsidP="00B04F6D"/>
    <w:p w:rsidR="002F4058" w:rsidRPr="00C40095" w:rsidRDefault="007D706E" w:rsidP="00B04F6D">
      <w:r w:rsidRPr="00C40095">
        <w:t xml:space="preserve">Прибыль </w:t>
      </w:r>
      <w:r>
        <w:t xml:space="preserve">по создаваемому </w:t>
      </w:r>
      <w:r w:rsidR="002F4058" w:rsidRPr="00C40095">
        <w:t>ПС рассчитывается по формуле:</w:t>
      </w:r>
    </w:p>
    <w:p w:rsidR="002F4058" w:rsidRPr="00C40095" w:rsidRDefault="002F4058" w:rsidP="00B04F6D"/>
    <w:p w:rsidR="00F7663D" w:rsidRPr="00F7663D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</w:rPr>
                    <m:t>рп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         (1.11)</m:t>
          </m:r>
        </m:oMath>
      </m:oMathPara>
    </w:p>
    <w:p w:rsidR="002F4058" w:rsidRPr="00C40095" w:rsidRDefault="002F4058" w:rsidP="00B04F6D"/>
    <w:p w:rsidR="002F4058" w:rsidRPr="00C40095" w:rsidRDefault="002F4058" w:rsidP="00B04F6D">
      <w:r w:rsidRPr="00C40095">
        <w:t xml:space="preserve">где </w:t>
      </w:r>
      <w:r w:rsidRPr="00F7663D">
        <w:rPr>
          <w:rStyle w:val="aa"/>
          <w:rFonts w:eastAsiaTheme="minorHAnsi"/>
        </w:rPr>
        <w:t>П</w:t>
      </w:r>
      <w:r w:rsidR="007D706E" w:rsidRPr="00F7663D">
        <w:rPr>
          <w:rStyle w:val="aa"/>
          <w:rFonts w:eastAsiaTheme="minorHAnsi"/>
          <w:vertAlign w:val="subscript"/>
        </w:rPr>
        <w:t>о</w:t>
      </w:r>
      <w:r w:rsidRPr="00C40095">
        <w:t xml:space="preserve"> – прибыль от реализации ПС заказчику (руб.);</w:t>
      </w:r>
    </w:p>
    <w:p w:rsidR="002F4058" w:rsidRPr="00C40095" w:rsidRDefault="002F4058" w:rsidP="00B04F6D">
      <w:r w:rsidRPr="00F7663D">
        <w:rPr>
          <w:rStyle w:val="aa"/>
          <w:rFonts w:eastAsiaTheme="minorHAnsi"/>
        </w:rPr>
        <w:t>У</w:t>
      </w:r>
      <w:r w:rsidR="007D706E" w:rsidRPr="00F7663D">
        <w:rPr>
          <w:rStyle w:val="aa"/>
          <w:rFonts w:eastAsiaTheme="minorHAnsi"/>
          <w:vertAlign w:val="subscript"/>
        </w:rPr>
        <w:t>рп</w:t>
      </w:r>
      <w:r w:rsidRPr="00C40095">
        <w:t xml:space="preserve"> – уровень рент</w:t>
      </w:r>
      <w:r w:rsidR="00F7663D">
        <w:t>абельности ПС (1</w:t>
      </w:r>
      <w:r w:rsidRPr="00C40095">
        <w:t>5%);</w:t>
      </w:r>
    </w:p>
    <w:p w:rsidR="002F4058" w:rsidRDefault="002F4058" w:rsidP="00B04F6D">
      <w:r w:rsidRPr="00F7663D">
        <w:rPr>
          <w:rStyle w:val="aa"/>
          <w:rFonts w:eastAsiaTheme="minorHAnsi"/>
        </w:rPr>
        <w:t>С</w:t>
      </w:r>
      <w:r w:rsidR="007D706E" w:rsidRPr="00F7663D">
        <w:rPr>
          <w:rStyle w:val="aa"/>
          <w:rFonts w:eastAsiaTheme="minorHAnsi"/>
          <w:vertAlign w:val="subscript"/>
        </w:rPr>
        <w:t>п</w:t>
      </w:r>
      <w:r w:rsidRPr="00C40095">
        <w:t xml:space="preserve"> – себестоимость ПС (руб.).</w:t>
      </w:r>
    </w:p>
    <w:p w:rsidR="007D706E" w:rsidRDefault="007D706E" w:rsidP="00B04F6D"/>
    <w:p w:rsidR="007D706E" w:rsidRPr="00C40095" w:rsidRDefault="007D706E" w:rsidP="00B04F6D">
      <w:r>
        <w:t>Рассчитаем прибыль</w:t>
      </w:r>
      <w:r w:rsidRPr="007D706E">
        <w:t xml:space="preserve"> </w:t>
      </w:r>
      <w:r>
        <w:t xml:space="preserve">по создаваемому </w:t>
      </w:r>
      <w:r w:rsidRPr="00C40095">
        <w:t>ПС</w:t>
      </w:r>
      <w:r>
        <w:t>:</w:t>
      </w:r>
    </w:p>
    <w:p w:rsidR="002F4058" w:rsidRPr="00C40095" w:rsidRDefault="002F4058" w:rsidP="00B04F6D"/>
    <w:p w:rsidR="002F4058" w:rsidRPr="00C40095" w:rsidRDefault="002F4058" w:rsidP="00B04F6D">
      <w:pPr>
        <w:pStyle w:val="a9"/>
      </w:pPr>
      <w:r w:rsidRPr="00C40095">
        <w:t>П</w:t>
      </w:r>
      <w:r w:rsidR="007D706E">
        <w:rPr>
          <w:vertAlign w:val="subscript"/>
        </w:rPr>
        <w:t>о</w:t>
      </w:r>
      <w:r w:rsidR="00F7663D">
        <w:t xml:space="preserve"> =</w:t>
      </w:r>
      <w:r w:rsidR="00001895" w:rsidRPr="00001895">
        <w:t>18347</w:t>
      </w:r>
      <w:r w:rsidR="00001895">
        <w:rPr>
          <w:lang w:val="en-US"/>
        </w:rPr>
        <w:t xml:space="preserve"> </w:t>
      </w:r>
      <w:r w:rsidR="007D706E">
        <w:t>·</w:t>
      </w:r>
      <w:r w:rsidR="00001895">
        <w:rPr>
          <w:lang w:val="en-US"/>
        </w:rPr>
        <w:t xml:space="preserve"> 50 </w:t>
      </w:r>
      <w:r w:rsidRPr="00C40095">
        <w:t>/</w:t>
      </w:r>
      <w:r w:rsidR="00001895">
        <w:rPr>
          <w:lang w:val="en-US"/>
        </w:rPr>
        <w:t xml:space="preserve"> </w:t>
      </w:r>
      <w:r w:rsidRPr="00C40095">
        <w:t>100</w:t>
      </w:r>
      <w:r w:rsidR="007D706E">
        <w:t xml:space="preserve"> </w:t>
      </w:r>
      <w:r w:rsidRPr="00C40095">
        <w:t>=</w:t>
      </w:r>
      <w:r w:rsidR="007D706E">
        <w:t xml:space="preserve"> </w:t>
      </w:r>
      <w:r w:rsidR="00001895">
        <w:rPr>
          <w:lang w:val="en-US"/>
        </w:rPr>
        <w:t>9174</w:t>
      </w:r>
      <w:r w:rsidRPr="00C40095">
        <w:t xml:space="preserve"> руб.</w:t>
      </w:r>
    </w:p>
    <w:p w:rsidR="002F4058" w:rsidRPr="00C40095" w:rsidRDefault="002F4058" w:rsidP="00B04F6D"/>
    <w:p w:rsidR="002F4058" w:rsidRPr="00C40095" w:rsidRDefault="003E0FBC" w:rsidP="00B04F6D">
      <w:r>
        <w:t xml:space="preserve">Прогнозируемая </w:t>
      </w:r>
      <w:r w:rsidR="002F4058" w:rsidRPr="00C40095">
        <w:t>цена</w:t>
      </w:r>
      <w:r>
        <w:t xml:space="preserve"> ПС (</w:t>
      </w:r>
      <w:r w:rsidRPr="00F7663D">
        <w:rPr>
          <w:rStyle w:val="aa"/>
          <w:rFonts w:eastAsiaTheme="minorHAnsi"/>
        </w:rPr>
        <w:t>Ц</w:t>
      </w:r>
      <w:r w:rsidRPr="00F7663D">
        <w:rPr>
          <w:rStyle w:val="aa"/>
          <w:rFonts w:eastAsiaTheme="minorHAnsi"/>
          <w:vertAlign w:val="subscript"/>
        </w:rPr>
        <w:t>п</w:t>
      </w:r>
      <w:r>
        <w:t>) без налогов</w:t>
      </w:r>
      <w:r w:rsidR="002F4058" w:rsidRPr="00C40095">
        <w:t xml:space="preserve"> вычисляется по формуле:</w:t>
      </w:r>
    </w:p>
    <w:p w:rsidR="002F4058" w:rsidRPr="00C40095" w:rsidRDefault="002F4058" w:rsidP="00B04F6D"/>
    <w:p w:rsidR="002F4058" w:rsidRDefault="000A1839" w:rsidP="00B04F6D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sub>
        </m:sSub>
      </m:oMath>
      <w:r w:rsidR="003E0FBC">
        <w:rPr>
          <w:color w:val="000000"/>
        </w:rPr>
        <w:t>,</w:t>
      </w:r>
      <w:r w:rsidR="003E0FBC">
        <w:rPr>
          <w:color w:val="000000"/>
        </w:rPr>
        <w:tab/>
      </w:r>
      <w:r w:rsidR="003E0FBC">
        <w:rPr>
          <w:color w:val="000000"/>
        </w:rPr>
        <w:tab/>
      </w:r>
      <w:r w:rsidR="003E0FBC">
        <w:rPr>
          <w:color w:val="000000"/>
        </w:rPr>
        <w:tab/>
      </w:r>
      <w:r w:rsidR="003E0FBC">
        <w:rPr>
          <w:color w:val="000000"/>
        </w:rPr>
        <w:tab/>
      </w:r>
      <w:r w:rsidR="003E0FBC">
        <w:rPr>
          <w:color w:val="000000"/>
        </w:rPr>
        <w:tab/>
        <w:t>(1.12)</w:t>
      </w:r>
    </w:p>
    <w:p w:rsidR="003E0FBC" w:rsidRPr="00C40095" w:rsidRDefault="003E0FBC" w:rsidP="00B04F6D"/>
    <w:p w:rsidR="002F4058" w:rsidRDefault="003E0FBC" w:rsidP="00B04F6D">
      <w:r>
        <w:tab/>
        <w:t>Рассчитаем прогнозируемую цену ПС без налогов:</w:t>
      </w:r>
    </w:p>
    <w:p w:rsidR="003E0FBC" w:rsidRPr="00C40095" w:rsidRDefault="003E0FBC" w:rsidP="00B04F6D"/>
    <w:p w:rsidR="002F4058" w:rsidRPr="00C40095" w:rsidRDefault="002F4058" w:rsidP="00B04F6D">
      <w:pPr>
        <w:rPr>
          <w:rFonts w:eastAsia="Times New Roman"/>
        </w:rPr>
      </w:pPr>
      <w:r w:rsidRPr="00F7663D">
        <w:rPr>
          <w:rStyle w:val="aa"/>
          <w:rFonts w:eastAsiaTheme="minorHAnsi"/>
        </w:rPr>
        <w:t>Ц</w:t>
      </w:r>
      <w:r w:rsidRPr="00F7663D">
        <w:rPr>
          <w:rStyle w:val="aa"/>
          <w:rFonts w:eastAsiaTheme="minorHAnsi"/>
          <w:vertAlign w:val="subscript"/>
        </w:rPr>
        <w:t>п</w:t>
      </w:r>
      <w:r w:rsidRPr="00C40095">
        <w:rPr>
          <w:rFonts w:eastAsia="Times New Roman"/>
        </w:rPr>
        <w:t xml:space="preserve"> </w:t>
      </w:r>
      <w:r w:rsidRPr="00F7663D">
        <w:rPr>
          <w:rStyle w:val="aa"/>
          <w:rFonts w:eastAsiaTheme="minorHAnsi"/>
        </w:rPr>
        <w:t>=</w:t>
      </w:r>
      <w:r w:rsidR="00AC7115">
        <w:rPr>
          <w:rStyle w:val="aa"/>
          <w:rFonts w:eastAsiaTheme="minorHAnsi"/>
        </w:rPr>
        <w:t xml:space="preserve"> </w:t>
      </w:r>
      <w:r w:rsidR="00001895" w:rsidRPr="00001895">
        <w:t>18347</w:t>
      </w:r>
      <w:r w:rsidR="00AC7115" w:rsidRPr="00F7663D">
        <w:rPr>
          <w:rStyle w:val="aa"/>
          <w:rFonts w:eastAsiaTheme="minorHAnsi"/>
        </w:rPr>
        <w:t xml:space="preserve"> </w:t>
      </w:r>
      <w:r w:rsidRPr="00F7663D">
        <w:rPr>
          <w:rStyle w:val="aa"/>
          <w:rFonts w:eastAsiaTheme="minorHAnsi"/>
        </w:rPr>
        <w:t>+</w:t>
      </w:r>
      <w:r w:rsidR="00AC7115">
        <w:rPr>
          <w:rStyle w:val="aa"/>
          <w:rFonts w:eastAsiaTheme="minorHAnsi"/>
        </w:rPr>
        <w:t xml:space="preserve"> </w:t>
      </w:r>
      <w:r w:rsidR="00001895">
        <w:rPr>
          <w:lang w:val="en-US"/>
        </w:rPr>
        <w:t xml:space="preserve">9174 </w:t>
      </w:r>
      <w:r w:rsidRPr="00F7663D">
        <w:rPr>
          <w:rStyle w:val="aa"/>
          <w:rFonts w:eastAsiaTheme="minorHAnsi"/>
        </w:rPr>
        <w:t xml:space="preserve">= </w:t>
      </w:r>
      <w:r w:rsidR="00001895">
        <w:rPr>
          <w:rStyle w:val="aa"/>
          <w:rFonts w:eastAsiaTheme="minorHAnsi"/>
          <w:lang w:val="en-US"/>
        </w:rPr>
        <w:t>27521</w:t>
      </w:r>
      <w:r w:rsidRPr="00F7663D">
        <w:rPr>
          <w:rStyle w:val="aa"/>
          <w:rFonts w:eastAsiaTheme="minorHAnsi"/>
        </w:rPr>
        <w:t xml:space="preserve"> руб.</w:t>
      </w:r>
    </w:p>
    <w:p w:rsidR="002F4058" w:rsidRPr="00C40095" w:rsidRDefault="002F4058" w:rsidP="00B04F6D"/>
    <w:p w:rsidR="002F4058" w:rsidRPr="00C40095" w:rsidRDefault="002F4058" w:rsidP="00B04F6D">
      <w:r w:rsidRPr="00C40095">
        <w:t>Налог на добавленную стоимость (</w:t>
      </w:r>
      <w:r w:rsidRPr="009162F6">
        <w:rPr>
          <w:rStyle w:val="aa"/>
          <w:rFonts w:eastAsiaTheme="minorHAnsi"/>
        </w:rPr>
        <w:t>НДС</w:t>
      </w:r>
      <w:r w:rsidRPr="009162F6">
        <w:rPr>
          <w:rStyle w:val="aa"/>
          <w:rFonts w:eastAsiaTheme="minorHAnsi"/>
          <w:vertAlign w:val="subscript"/>
        </w:rPr>
        <w:t>i</w:t>
      </w:r>
      <w:r w:rsidRPr="00C40095">
        <w:t>):</w:t>
      </w:r>
    </w:p>
    <w:p w:rsidR="002F4058" w:rsidRPr="00C40095" w:rsidRDefault="002F4058" w:rsidP="00B04F6D"/>
    <w:p w:rsidR="009162F6" w:rsidRPr="009162F6" w:rsidRDefault="003E0FBC" w:rsidP="00B04F6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         (1.13)</m:t>
          </m:r>
        </m:oMath>
      </m:oMathPara>
    </w:p>
    <w:p w:rsidR="002F4058" w:rsidRPr="00C40095" w:rsidRDefault="002F4058" w:rsidP="00B04F6D">
      <w:r w:rsidRPr="00C40095">
        <w:tab/>
      </w:r>
    </w:p>
    <w:p w:rsidR="002F4058" w:rsidRDefault="002F4058" w:rsidP="00B04F6D">
      <w:r w:rsidRPr="00C40095">
        <w:t xml:space="preserve">где </w:t>
      </w:r>
      <w:r w:rsidRPr="00077591">
        <w:rPr>
          <w:rStyle w:val="aa"/>
          <w:rFonts w:eastAsiaTheme="minorHAnsi"/>
        </w:rPr>
        <w:t>H</w:t>
      </w:r>
      <w:r w:rsidRPr="00077591">
        <w:rPr>
          <w:rStyle w:val="aa"/>
          <w:rFonts w:eastAsiaTheme="minorHAnsi"/>
          <w:vertAlign w:val="subscript"/>
        </w:rPr>
        <w:t>дc</w:t>
      </w:r>
      <w:r w:rsidRPr="00C40095">
        <w:t>− норматив НДС (</w:t>
      </w:r>
      <w:r w:rsidR="00077591">
        <w:t>20</w:t>
      </w:r>
      <w:r w:rsidRPr="00C40095">
        <w:t>%).</w:t>
      </w:r>
    </w:p>
    <w:p w:rsidR="003E0FBC" w:rsidRDefault="003E0FBC" w:rsidP="00B04F6D"/>
    <w:p w:rsidR="003E0FBC" w:rsidRPr="00C40095" w:rsidRDefault="003E0FBC" w:rsidP="00B04F6D">
      <w:r>
        <w:tab/>
        <w:t xml:space="preserve">Рассчитаем </w:t>
      </w:r>
      <w:r w:rsidRPr="00077591">
        <w:rPr>
          <w:rStyle w:val="aa"/>
          <w:rFonts w:eastAsiaTheme="minorHAnsi"/>
        </w:rPr>
        <w:t>НДС</w:t>
      </w:r>
      <w:r>
        <w:t>:</w:t>
      </w:r>
    </w:p>
    <w:p w:rsidR="002F4058" w:rsidRPr="00C40095" w:rsidRDefault="002F4058" w:rsidP="00B04F6D"/>
    <w:p w:rsidR="002F4058" w:rsidRPr="00C40095" w:rsidRDefault="002F4058" w:rsidP="00B04F6D">
      <w:pPr>
        <w:pStyle w:val="a9"/>
      </w:pPr>
      <w:r w:rsidRPr="00C40095">
        <w:t>НДС</w:t>
      </w:r>
      <w:r w:rsidRPr="00C40095">
        <w:rPr>
          <w:vertAlign w:val="subscript"/>
        </w:rPr>
        <w:t xml:space="preserve"> </w:t>
      </w:r>
      <w:r w:rsidRPr="00C40095">
        <w:t xml:space="preserve">= </w:t>
      </w:r>
      <w:r w:rsidR="00001895">
        <w:rPr>
          <w:rStyle w:val="aa"/>
          <w:rFonts w:eastAsiaTheme="minorHAnsi"/>
          <w:lang w:val="en-US"/>
        </w:rPr>
        <w:t>27521</w:t>
      </w:r>
      <w:r w:rsidR="00001895" w:rsidRPr="00F7663D">
        <w:rPr>
          <w:rStyle w:val="aa"/>
          <w:rFonts w:eastAsiaTheme="minorHAnsi"/>
        </w:rPr>
        <w:t xml:space="preserve"> </w:t>
      </w:r>
      <w:r w:rsidR="00A076BC">
        <w:t>∙</w:t>
      </w:r>
      <w:r w:rsidR="00AC7115">
        <w:t xml:space="preserve"> </w:t>
      </w:r>
      <w:r w:rsidR="00A076BC">
        <w:t>20</w:t>
      </w:r>
      <w:r w:rsidR="00AC7115">
        <w:t xml:space="preserve"> </w:t>
      </w:r>
      <w:r w:rsidR="00A076BC">
        <w:t>/</w:t>
      </w:r>
      <w:r w:rsidR="00AC7115">
        <w:t xml:space="preserve"> </w:t>
      </w:r>
      <w:r w:rsidR="00A076BC">
        <w:t>100</w:t>
      </w:r>
      <w:r w:rsidRPr="00C40095">
        <w:t xml:space="preserve"> = </w:t>
      </w:r>
      <w:r w:rsidR="00001895">
        <w:rPr>
          <w:lang w:val="en-US"/>
        </w:rPr>
        <w:t>5504</w:t>
      </w:r>
      <w:r w:rsidRPr="00C40095">
        <w:t xml:space="preserve"> руб.</w:t>
      </w:r>
    </w:p>
    <w:p w:rsidR="002F4058" w:rsidRPr="00C40095" w:rsidRDefault="002F4058" w:rsidP="00B04F6D"/>
    <w:p w:rsidR="002F4058" w:rsidRPr="00C40095" w:rsidRDefault="002F4058" w:rsidP="00B04F6D">
      <w:r w:rsidRPr="00C40095">
        <w:t>Прогнозируемая отпускная цена (</w:t>
      </w:r>
      <w:r w:rsidRPr="00077591">
        <w:rPr>
          <w:rStyle w:val="aa"/>
          <w:rFonts w:eastAsiaTheme="minorHAnsi"/>
        </w:rPr>
        <w:t>Ц</w:t>
      </w:r>
      <w:r w:rsidRPr="00077591">
        <w:rPr>
          <w:rStyle w:val="aa"/>
          <w:rFonts w:eastAsiaTheme="minorHAnsi"/>
          <w:vertAlign w:val="subscript"/>
        </w:rPr>
        <w:t>o</w:t>
      </w:r>
      <w:r w:rsidRPr="00C40095">
        <w:t>):</w:t>
      </w:r>
    </w:p>
    <w:p w:rsidR="002F4058" w:rsidRPr="00C40095" w:rsidRDefault="002F4058" w:rsidP="00B04F6D"/>
    <w:p w:rsidR="002F4058" w:rsidRDefault="000A1839" w:rsidP="00B04F6D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+НДС</m:t>
        </m:r>
      </m:oMath>
      <w:r w:rsidR="00077591">
        <w:rPr>
          <w:color w:val="000000"/>
        </w:rPr>
        <w:t>,</w:t>
      </w:r>
      <w:r w:rsidR="00A076BC">
        <w:rPr>
          <w:color w:val="000000"/>
        </w:rPr>
        <w:tab/>
      </w:r>
      <w:r w:rsidR="00A076BC">
        <w:rPr>
          <w:color w:val="000000"/>
        </w:rPr>
        <w:tab/>
      </w:r>
      <w:r w:rsidR="00A076BC">
        <w:rPr>
          <w:color w:val="000000"/>
        </w:rPr>
        <w:tab/>
      </w:r>
      <w:r w:rsidR="00A076BC">
        <w:rPr>
          <w:color w:val="000000"/>
        </w:rPr>
        <w:tab/>
      </w:r>
      <w:r w:rsidR="00A076BC">
        <w:rPr>
          <w:color w:val="000000"/>
        </w:rPr>
        <w:tab/>
      </w:r>
      <w:r w:rsidR="00077591">
        <w:rPr>
          <w:color w:val="000000"/>
        </w:rPr>
        <w:t xml:space="preserve"> </w:t>
      </w:r>
      <w:r w:rsidR="00A076BC">
        <w:rPr>
          <w:color w:val="000000"/>
        </w:rPr>
        <w:t>(1.14)</w:t>
      </w:r>
    </w:p>
    <w:p w:rsidR="00A076BC" w:rsidRPr="00C40095" w:rsidRDefault="00A076BC" w:rsidP="00B04F6D">
      <w:r>
        <w:lastRenderedPageBreak/>
        <w:t>Рассчитаем прогнозируемую отпускную цену</w:t>
      </w:r>
    </w:p>
    <w:p w:rsidR="002F4058" w:rsidRPr="00C40095" w:rsidRDefault="002F4058" w:rsidP="00B04F6D"/>
    <w:p w:rsidR="002F4058" w:rsidRPr="00C40095" w:rsidRDefault="002F4058" w:rsidP="00B04F6D">
      <w:pPr>
        <w:pStyle w:val="a9"/>
      </w:pPr>
      <w:r w:rsidRPr="00C40095">
        <w:t>Ц</w:t>
      </w:r>
      <w:r w:rsidRPr="00C40095">
        <w:rPr>
          <w:vertAlign w:val="subscript"/>
        </w:rPr>
        <w:t>o</w:t>
      </w:r>
      <w:r w:rsidR="00A076BC">
        <w:t xml:space="preserve"> = </w:t>
      </w:r>
      <w:r w:rsidR="0077674F">
        <w:rPr>
          <w:rStyle w:val="aa"/>
          <w:rFonts w:eastAsiaTheme="minorHAnsi"/>
          <w:lang w:val="en-US"/>
        </w:rPr>
        <w:t>27521</w:t>
      </w:r>
      <w:r w:rsidR="0077674F" w:rsidRPr="00F7663D">
        <w:rPr>
          <w:rStyle w:val="aa"/>
          <w:rFonts w:eastAsiaTheme="minorHAnsi"/>
        </w:rPr>
        <w:t xml:space="preserve"> </w:t>
      </w:r>
      <w:r w:rsidRPr="00C40095">
        <w:t>+</w:t>
      </w:r>
      <w:r w:rsidR="00AC7115">
        <w:t xml:space="preserve"> </w:t>
      </w:r>
      <w:r w:rsidR="0077674F">
        <w:rPr>
          <w:lang w:val="en-US"/>
        </w:rPr>
        <w:t>5504</w:t>
      </w:r>
      <w:r w:rsidR="00AC7115">
        <w:t xml:space="preserve"> </w:t>
      </w:r>
      <w:r w:rsidRPr="00C40095">
        <w:t xml:space="preserve">= </w:t>
      </w:r>
      <w:r w:rsidR="0077674F">
        <w:rPr>
          <w:lang w:val="en-US"/>
        </w:rPr>
        <w:t>33025</w:t>
      </w:r>
      <w:r w:rsidRPr="00C40095">
        <w:t xml:space="preserve"> руб.</w:t>
      </w:r>
    </w:p>
    <w:p w:rsidR="002F4058" w:rsidRPr="00C40095" w:rsidRDefault="002F4058" w:rsidP="00B04F6D"/>
    <w:p w:rsidR="002F4058" w:rsidRPr="00C40095" w:rsidRDefault="002F4058" w:rsidP="00B04F6D">
      <w:r w:rsidRPr="00C40095">
        <w:t>Кроме того, организация-разработчик осуществляет затраты на сопровождение ПС (</w:t>
      </w:r>
      <w:r w:rsidRPr="000D17E5">
        <w:rPr>
          <w:rStyle w:val="aa"/>
          <w:rFonts w:eastAsiaTheme="minorHAnsi"/>
        </w:rPr>
        <w:t>Р</w:t>
      </w:r>
      <w:r w:rsidR="00A076BC" w:rsidRPr="000D17E5">
        <w:rPr>
          <w:rStyle w:val="aa"/>
          <w:rFonts w:eastAsiaTheme="minorHAnsi"/>
          <w:vertAlign w:val="subscript"/>
        </w:rPr>
        <w:t>с</w:t>
      </w:r>
      <w:r w:rsidRPr="00C40095">
        <w:t xml:space="preserve">), которые определяются по нормативу расходов на </w:t>
      </w:r>
      <w:r w:rsidR="004268D9">
        <w:t>сопровождение и адаптацию (20%):</w:t>
      </w:r>
    </w:p>
    <w:p w:rsidR="002F4058" w:rsidRPr="00C40095" w:rsidRDefault="002F4058" w:rsidP="00B04F6D"/>
    <w:p w:rsidR="000D17E5" w:rsidRPr="000D17E5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             (1.15)</m:t>
          </m:r>
        </m:oMath>
      </m:oMathPara>
    </w:p>
    <w:p w:rsidR="002F4058" w:rsidRPr="00C40095" w:rsidRDefault="002F4058" w:rsidP="00B04F6D"/>
    <w:p w:rsidR="004268D9" w:rsidRDefault="004268D9" w:rsidP="00B04F6D">
      <w:r>
        <w:t xml:space="preserve">где </w:t>
      </w:r>
      <w:r w:rsidRPr="000D17E5">
        <w:rPr>
          <w:rStyle w:val="aa"/>
          <w:rFonts w:eastAsiaTheme="minorHAnsi"/>
        </w:rPr>
        <w:t>Н</w:t>
      </w:r>
      <w:r w:rsidR="002F4058" w:rsidRPr="000D17E5">
        <w:rPr>
          <w:rStyle w:val="aa"/>
          <w:rFonts w:eastAsiaTheme="minorHAnsi"/>
          <w:vertAlign w:val="subscript"/>
        </w:rPr>
        <w:t>с</w:t>
      </w:r>
      <w:r w:rsidR="002F4058" w:rsidRPr="00C40095">
        <w:t xml:space="preserve"> – </w:t>
      </w:r>
      <w:r w:rsidRPr="00C40095">
        <w:t>норматив расходов на сопровождение и адаптацию</w:t>
      </w:r>
      <w:r>
        <w:t xml:space="preserve"> ПС;</w:t>
      </w:r>
    </w:p>
    <w:p w:rsidR="002F4058" w:rsidRDefault="002F4058" w:rsidP="00B04F6D">
      <w:r w:rsidRPr="000D17E5">
        <w:rPr>
          <w:rStyle w:val="aa"/>
          <w:rFonts w:eastAsiaTheme="minorHAnsi"/>
        </w:rPr>
        <w:t>С</w:t>
      </w:r>
      <w:r w:rsidR="00A076BC" w:rsidRPr="000D17E5">
        <w:rPr>
          <w:rStyle w:val="aa"/>
          <w:rFonts w:eastAsiaTheme="minorHAnsi"/>
          <w:vertAlign w:val="subscript"/>
        </w:rPr>
        <w:t>р</w:t>
      </w:r>
      <w:r w:rsidRPr="00C40095">
        <w:t xml:space="preserve"> – смета расходов в целом по организации без расходов на сопровождение и адаптацию (руб.).</w:t>
      </w:r>
    </w:p>
    <w:p w:rsidR="004268D9" w:rsidRDefault="004268D9" w:rsidP="00B04F6D"/>
    <w:p w:rsidR="004268D9" w:rsidRPr="00C40095" w:rsidRDefault="004268D9" w:rsidP="00B04F6D">
      <w:r>
        <w:t>Рассчитаем затраты на сопровождение ПС:</w:t>
      </w:r>
    </w:p>
    <w:p w:rsidR="002F4058" w:rsidRPr="00C40095" w:rsidRDefault="002F4058" w:rsidP="00B04F6D"/>
    <w:p w:rsidR="002F4058" w:rsidRPr="00C40095" w:rsidRDefault="002F4058" w:rsidP="00B04F6D">
      <w:pPr>
        <w:pStyle w:val="a9"/>
      </w:pPr>
      <w:r w:rsidRPr="00C40095">
        <w:t>Р</w:t>
      </w:r>
      <w:r w:rsidRPr="00C40095">
        <w:rPr>
          <w:vertAlign w:val="subscript"/>
        </w:rPr>
        <w:t>с</w:t>
      </w:r>
      <w:r w:rsidRPr="00C40095">
        <w:t xml:space="preserve"> = </w:t>
      </w:r>
      <w:r w:rsidR="0077674F" w:rsidRPr="00001895">
        <w:rPr>
          <w:rStyle w:val="aa"/>
          <w:rFonts w:eastAsiaTheme="minorHAnsi"/>
        </w:rPr>
        <w:t>18347</w:t>
      </w:r>
      <w:r w:rsidR="0077674F">
        <w:rPr>
          <w:rStyle w:val="aa"/>
          <w:rFonts w:eastAsiaTheme="minorHAnsi"/>
          <w:lang w:val="en-US"/>
        </w:rPr>
        <w:t xml:space="preserve"> </w:t>
      </w:r>
      <w:r w:rsidR="004268D9">
        <w:t>·</w:t>
      </w:r>
      <w:r w:rsidR="00AC7115">
        <w:t xml:space="preserve"> </w:t>
      </w:r>
      <w:r w:rsidR="004268D9">
        <w:t>20</w:t>
      </w:r>
      <w:r w:rsidR="00AC7115">
        <w:t xml:space="preserve"> </w:t>
      </w:r>
      <w:r w:rsidR="004268D9" w:rsidRPr="00C40095">
        <w:t>/</w:t>
      </w:r>
      <w:r w:rsidR="00AC7115">
        <w:t xml:space="preserve"> </w:t>
      </w:r>
      <w:r w:rsidR="004268D9" w:rsidRPr="00C40095">
        <w:t>100</w:t>
      </w:r>
      <w:r w:rsidR="004268D9">
        <w:t xml:space="preserve"> </w:t>
      </w:r>
      <w:r w:rsidRPr="00C40095">
        <w:t xml:space="preserve">= </w:t>
      </w:r>
      <w:r w:rsidR="0077674F">
        <w:rPr>
          <w:lang w:val="en-US"/>
        </w:rPr>
        <w:t>3670</w:t>
      </w:r>
      <w:r w:rsidRPr="00C40095">
        <w:t xml:space="preserve"> руб.</w:t>
      </w:r>
    </w:p>
    <w:p w:rsidR="002F4058" w:rsidRPr="00C40095" w:rsidRDefault="002F4058" w:rsidP="00B04F6D"/>
    <w:p w:rsidR="002F4058" w:rsidRPr="00C40095" w:rsidRDefault="004B1A84" w:rsidP="00B04F6D">
      <w:r>
        <w:rPr>
          <w:b/>
          <w:bCs/>
        </w:rPr>
        <w:t>1.4</w:t>
      </w:r>
      <w:r w:rsidR="002F4058" w:rsidRPr="00C40095">
        <w:rPr>
          <w:b/>
          <w:bCs/>
        </w:rPr>
        <w:t xml:space="preserve">. </w:t>
      </w:r>
      <w:r w:rsidR="002F4058" w:rsidRPr="00C40095">
        <w:t>Оценка экономической эффективности применения программного средства у пользователя</w:t>
      </w:r>
    </w:p>
    <w:p w:rsidR="002F4058" w:rsidRPr="00C40095" w:rsidRDefault="002F4058" w:rsidP="00B04F6D"/>
    <w:p w:rsidR="002F4058" w:rsidRPr="00C40095" w:rsidRDefault="004B1A84" w:rsidP="00B04F6D">
      <w:r>
        <w:t xml:space="preserve">Таблица 1.4 </w:t>
      </w:r>
      <w:r>
        <w:rPr>
          <w:rFonts w:ascii="Symbol" w:hAnsi="Symbol"/>
        </w:rPr>
        <w:t></w:t>
      </w:r>
      <w:r>
        <w:t xml:space="preserve"> и</w:t>
      </w:r>
      <w:r w:rsidR="002F4058" w:rsidRPr="00C40095">
        <w:t>сходные данные для расчета экономии ресурсов в связи с применением нового программного средства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1534"/>
        <w:gridCol w:w="1335"/>
        <w:gridCol w:w="1152"/>
        <w:gridCol w:w="1152"/>
        <w:gridCol w:w="1995"/>
      </w:tblGrid>
      <w:tr w:rsidR="002F4058" w:rsidRPr="00C40095" w:rsidTr="00A6598E">
        <w:trPr>
          <w:trHeight w:val="280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Наименование</w:t>
            </w:r>
            <w:r w:rsidRPr="00C40095">
              <w:br/>
              <w:t>показателей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Обозна-</w:t>
            </w:r>
          </w:p>
          <w:p w:rsidR="002F4058" w:rsidRPr="00C40095" w:rsidRDefault="002F4058" w:rsidP="00B04F6D">
            <w:r w:rsidRPr="00C40095">
              <w:t>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Единицы</w:t>
            </w:r>
            <w:r w:rsidRPr="00C40095">
              <w:br/>
              <w:t>измерения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Значение показателя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Наименование</w:t>
            </w:r>
            <w:r w:rsidRPr="00C40095">
              <w:br/>
              <w:t>источника</w:t>
            </w:r>
            <w:r w:rsidRPr="00C40095">
              <w:br/>
              <w:t>информации</w:t>
            </w:r>
          </w:p>
        </w:tc>
      </w:tr>
      <w:tr w:rsidR="002F4058" w:rsidRPr="00C40095" w:rsidTr="00A6598E">
        <w:trPr>
          <w:trHeight w:val="11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4058" w:rsidRPr="00C40095" w:rsidRDefault="002F4058" w:rsidP="00B04F6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4058" w:rsidRPr="00C40095" w:rsidRDefault="002F4058" w:rsidP="00B04F6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4058" w:rsidRPr="00C40095" w:rsidRDefault="002F4058" w:rsidP="00B04F6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в</w:t>
            </w:r>
            <w:r w:rsidRPr="00C40095">
              <w:br/>
              <w:t>базовом</w:t>
            </w:r>
            <w:r w:rsidRPr="00C40095">
              <w:br/>
              <w:t>варианте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в новом</w:t>
            </w:r>
            <w:r w:rsidRPr="00C40095">
              <w:br/>
              <w:t>варианте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F4058" w:rsidRPr="00C40095" w:rsidRDefault="002F4058" w:rsidP="00B04F6D"/>
        </w:tc>
      </w:tr>
      <w:tr w:rsidR="002F4058" w:rsidRPr="00C40095" w:rsidTr="00A6598E">
        <w:trPr>
          <w:trHeight w:val="134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1. Капитальные вло</w:t>
            </w:r>
            <w:r w:rsidR="00E21E04">
              <w:t>жения, включая зат</w:t>
            </w:r>
            <w:r w:rsidRPr="00C40095">
              <w:t>раты пользователя на приобретение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pPr>
              <w:pStyle w:val="a9"/>
            </w:pPr>
            <w:r w:rsidRPr="00C40095">
              <w:t>K</w:t>
            </w:r>
            <w:r w:rsidRPr="00C40095">
              <w:rPr>
                <w:vertAlign w:val="subscript"/>
              </w:rPr>
              <w:t>пp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77674F" w:rsidRDefault="0077674F" w:rsidP="00B04F6D">
            <w:pPr>
              <w:rPr>
                <w:lang w:val="en-US"/>
              </w:rPr>
            </w:pPr>
            <w:r>
              <w:rPr>
                <w:lang w:val="en-US"/>
              </w:rPr>
              <w:t>33025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E21E04" w:rsidP="00B04F6D">
            <w:r>
              <w:t>Договор заказчика с раз</w:t>
            </w:r>
            <w:r w:rsidR="002F4058" w:rsidRPr="00C40095">
              <w:t>работчиком</w:t>
            </w:r>
          </w:p>
        </w:tc>
      </w:tr>
      <w:tr w:rsidR="002F4058" w:rsidRPr="00C40095" w:rsidTr="00A6598E">
        <w:trPr>
          <w:trHeight w:val="14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E21E04" w:rsidP="00B04F6D">
            <w:r>
              <w:t>2. Затраты на сопро</w:t>
            </w:r>
            <w:r w:rsidR="002F4058" w:rsidRPr="00C40095">
              <w:t>вождение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EE182A" w:rsidP="00B04F6D">
            <w:pPr>
              <w:pStyle w:val="a9"/>
            </w:pPr>
            <w:r>
              <w:t>К</w:t>
            </w:r>
            <w:r w:rsidR="002F4058" w:rsidRPr="00C40095">
              <w:rPr>
                <w:vertAlign w:val="subscript"/>
              </w:rPr>
              <w:t>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>
            <w:r w:rsidRPr="00C40095">
              <w:t>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2F4058" w:rsidP="00B04F6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77674F" w:rsidRDefault="0077674F" w:rsidP="00B04F6D">
            <w:pPr>
              <w:rPr>
                <w:lang w:val="en-US"/>
              </w:rPr>
            </w:pPr>
            <w:r>
              <w:rPr>
                <w:lang w:val="en-US"/>
              </w:rPr>
              <w:t>3670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2F4058" w:rsidRPr="00C40095" w:rsidRDefault="00E21E04" w:rsidP="00B04F6D">
            <w:r>
              <w:t>Договор за</w:t>
            </w:r>
            <w:r w:rsidR="002F4058" w:rsidRPr="00C40095">
              <w:t>казчика с разработчиком</w:t>
            </w:r>
          </w:p>
        </w:tc>
      </w:tr>
      <w:tr w:rsidR="00EE182A" w:rsidRPr="00C40095" w:rsidTr="00EE182A">
        <w:trPr>
          <w:trHeight w:val="14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E182A" w:rsidRPr="00EE182A" w:rsidRDefault="00EE182A" w:rsidP="00B04F6D">
            <w:r>
              <w:t xml:space="preserve">3. Время простоя сервиса, обусловленное ПО, </w:t>
            </w:r>
            <w:r w:rsidRPr="00C40095">
              <w:t>в день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E182A" w:rsidRPr="00C40095" w:rsidRDefault="00EE182A" w:rsidP="00B04F6D">
            <w:pPr>
              <w:pStyle w:val="a9"/>
            </w:pPr>
            <w:r w:rsidRPr="00C40095">
              <w:t>П</w:t>
            </w:r>
            <w:r w:rsidRPr="00EE182A">
              <w:t>1</w:t>
            </w:r>
            <w:r w:rsidRPr="00C40095">
              <w:t>,П</w:t>
            </w:r>
            <w:r w:rsidRPr="00EE182A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E182A" w:rsidRPr="00EE182A" w:rsidRDefault="00EE182A" w:rsidP="00B04F6D">
            <w:r w:rsidRPr="00C40095">
              <w:t>мин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E182A" w:rsidRPr="00C40095" w:rsidRDefault="00EE182A" w:rsidP="00B04F6D">
            <w:r w:rsidRPr="00EE182A"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E182A" w:rsidRPr="00EE182A" w:rsidRDefault="00EE182A" w:rsidP="00B04F6D">
            <w:r w:rsidRPr="00C40095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E182A" w:rsidRPr="00EE182A" w:rsidRDefault="00EE182A" w:rsidP="00B04F6D">
            <w:r>
              <w:t>Расчетные данные поль</w:t>
            </w:r>
            <w:r w:rsidRPr="00C40095">
              <w:t>зователя и паспорт ПО</w:t>
            </w:r>
          </w:p>
        </w:tc>
      </w:tr>
    </w:tbl>
    <w:p w:rsidR="005E05F3" w:rsidRDefault="005E05F3" w:rsidP="00B04F6D"/>
    <w:p w:rsidR="005E05F3" w:rsidRPr="00EE182A" w:rsidRDefault="00E21E04" w:rsidP="00B04F6D">
      <w:r>
        <w:lastRenderedPageBreak/>
        <w:t>Продолжение т</w:t>
      </w:r>
      <w:r w:rsidR="005E05F3">
        <w:t>аблица 1.4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536"/>
        <w:gridCol w:w="1347"/>
        <w:gridCol w:w="1150"/>
        <w:gridCol w:w="1150"/>
        <w:gridCol w:w="2027"/>
      </w:tblGrid>
      <w:tr w:rsidR="005E05F3" w:rsidRPr="00C40095" w:rsidTr="005E05F3">
        <w:trPr>
          <w:trHeight w:val="694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>
            <w:r w:rsidRPr="00C40095">
              <w:t>Наименование</w:t>
            </w:r>
            <w:r w:rsidRPr="00C40095">
              <w:br/>
              <w:t>показателей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>
            <w:r w:rsidRPr="00C40095">
              <w:t>Обозна-</w:t>
            </w:r>
          </w:p>
          <w:p w:rsidR="005E05F3" w:rsidRPr="00C40095" w:rsidRDefault="005E05F3" w:rsidP="00B04F6D">
            <w:r w:rsidRPr="00C40095">
              <w:t>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>
            <w:r w:rsidRPr="00C40095">
              <w:t>Единицы</w:t>
            </w:r>
            <w:r w:rsidRPr="00C40095">
              <w:br/>
              <w:t>измерения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>
            <w:r w:rsidRPr="00C40095">
              <w:t>Значение показателя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>
            <w:r w:rsidRPr="00C40095">
              <w:t>Наименование</w:t>
            </w:r>
            <w:r w:rsidRPr="00C40095">
              <w:br/>
              <w:t>источника</w:t>
            </w:r>
            <w:r w:rsidRPr="00C40095">
              <w:br/>
              <w:t>информации</w:t>
            </w:r>
          </w:p>
        </w:tc>
      </w:tr>
      <w:tr w:rsidR="005E05F3" w:rsidRPr="00C40095" w:rsidTr="005E05F3">
        <w:trPr>
          <w:trHeight w:val="668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/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/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>
            <w:r w:rsidRPr="00C40095">
              <w:t>в</w:t>
            </w:r>
            <w:r w:rsidRPr="00C40095">
              <w:br/>
              <w:t>базовом</w:t>
            </w:r>
            <w:r w:rsidRPr="00C40095">
              <w:br/>
              <w:t>варианте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>
            <w:r w:rsidRPr="00C40095">
              <w:t>в новом</w:t>
            </w:r>
            <w:r w:rsidRPr="00C40095">
              <w:br/>
              <w:t>варианте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E05F3" w:rsidRPr="00C40095" w:rsidRDefault="005E05F3" w:rsidP="00B04F6D"/>
        </w:tc>
      </w:tr>
      <w:tr w:rsidR="00A6598E" w:rsidRPr="00C40095" w:rsidTr="002F4058">
        <w:trPr>
          <w:trHeight w:val="1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6598E" w:rsidRPr="00C40095" w:rsidRDefault="00A6598E" w:rsidP="00B04F6D">
            <w:r w:rsidRPr="00C40095">
              <w:t>4. Стоимость одного часа простоя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6598E" w:rsidRPr="00C40095" w:rsidRDefault="00A6598E" w:rsidP="00B04F6D">
            <w:pPr>
              <w:pStyle w:val="a9"/>
            </w:pPr>
            <w:r w:rsidRPr="00C40095">
              <w:t>С</w:t>
            </w:r>
            <w:r w:rsidRPr="00C40095">
              <w:rPr>
                <w:vertAlign w:val="subscript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6598E" w:rsidRPr="00C40095" w:rsidRDefault="00A6598E" w:rsidP="00B04F6D">
            <w:r w:rsidRPr="00C40095">
              <w:t>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6598E" w:rsidRPr="00C40095" w:rsidRDefault="00A6598E" w:rsidP="00B04F6D">
            <w: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6598E" w:rsidRPr="00C40095" w:rsidRDefault="00A6598E" w:rsidP="00B04F6D">
            <w: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6598E" w:rsidRPr="00C40095" w:rsidRDefault="00A6598E" w:rsidP="00B04F6D">
            <w:r>
              <w:t>Расчетные данные поль</w:t>
            </w:r>
            <w:r w:rsidRPr="00C40095">
              <w:t>зователя и паспорт</w:t>
            </w:r>
            <w:r w:rsidRPr="00C40095">
              <w:br/>
              <w:t>ПО</w:t>
            </w:r>
          </w:p>
        </w:tc>
      </w:tr>
      <w:tr w:rsidR="00A6598E" w:rsidRPr="00C40095" w:rsidTr="002F4058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5. Ср</w:t>
            </w:r>
            <w:r>
              <w:t>еднемесячная ЗП одного програм</w:t>
            </w:r>
            <w:r w:rsidRPr="00C40095">
              <w:t>миста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pPr>
              <w:pStyle w:val="a9"/>
            </w:pPr>
            <w:r w:rsidRPr="00C40095">
              <w:t>З</w:t>
            </w:r>
            <w:r w:rsidRPr="00C40095">
              <w:rPr>
                <w:vertAlign w:val="subscript"/>
              </w:rPr>
              <w:t>см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77674F" w:rsidRDefault="0077674F" w:rsidP="00B04F6D">
            <w:pPr>
              <w:rPr>
                <w:lang w:val="en-US"/>
              </w:rPr>
            </w:pPr>
            <w:r>
              <w:rPr>
                <w:lang w:val="en-US"/>
              </w:rPr>
              <w:t>667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77674F" w:rsidP="00B04F6D">
            <w:r>
              <w:rPr>
                <w:lang w:val="en-US"/>
              </w:rPr>
              <w:t>667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 xml:space="preserve">Расчетные </w:t>
            </w:r>
          </w:p>
          <w:p w:rsidR="00A6598E" w:rsidRPr="00C40095" w:rsidRDefault="00A6598E" w:rsidP="00B04F6D">
            <w:r>
              <w:t>данные поль</w:t>
            </w:r>
            <w:r w:rsidRPr="00C40095">
              <w:t>зователя</w:t>
            </w:r>
          </w:p>
        </w:tc>
      </w:tr>
      <w:tr w:rsidR="00A6598E" w:rsidRPr="00C40095" w:rsidTr="002F4058">
        <w:trPr>
          <w:trHeight w:val="10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>
              <w:t>6. Коэффициент на</w:t>
            </w:r>
            <w:r w:rsidRPr="00C40095">
              <w:t>числений на зарплату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pPr>
              <w:pStyle w:val="a9"/>
              <w:rPr>
                <w:b/>
                <w:bCs/>
              </w:rPr>
            </w:pPr>
            <w:r w:rsidRPr="00C40095">
              <w:t>K</w:t>
            </w:r>
            <w:r w:rsidRPr="00A6598E">
              <w:rPr>
                <w:vertAlign w:val="subscript"/>
              </w:rPr>
              <w:t>нз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77674F" w:rsidP="00B04F6D">
            <w:r>
              <w:t>1,346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77674F" w:rsidP="00B04F6D">
            <w:r>
              <w:t>1,346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Рассчитывается по данным</w:t>
            </w:r>
            <w:r w:rsidRPr="00C40095">
              <w:br/>
              <w:t>пользователя</w:t>
            </w:r>
          </w:p>
        </w:tc>
      </w:tr>
      <w:tr w:rsidR="00A6598E" w:rsidRPr="00C40095" w:rsidTr="002F4058">
        <w:trPr>
          <w:trHeight w:val="9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7. Среднемесячное количество рабочих дней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pPr>
              <w:pStyle w:val="a9"/>
              <w:rPr>
                <w:b/>
                <w:bCs/>
              </w:rPr>
            </w:pPr>
            <w:r>
              <w:t>Д</w:t>
            </w:r>
            <w:r>
              <w:rPr>
                <w:vertAlign w:val="subscript"/>
              </w:rPr>
              <w:t>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день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21.5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Принято для</w:t>
            </w:r>
            <w:r w:rsidRPr="00C40095">
              <w:br/>
              <w:t>расчета</w:t>
            </w:r>
          </w:p>
        </w:tc>
      </w:tr>
      <w:tr w:rsidR="00A6598E" w:rsidRPr="00C40095" w:rsidTr="002F4058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>
              <w:t>8. Количество типо</w:t>
            </w:r>
            <w:r w:rsidRPr="00C40095">
              <w:t>вых задач, решаемых за год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pPr>
              <w:pStyle w:val="a9"/>
            </w:pPr>
            <w:r w:rsidRPr="00C40095">
              <w:t>З</w:t>
            </w:r>
            <w:r w:rsidRPr="00C40095">
              <w:rPr>
                <w:vertAlign w:val="subscript"/>
              </w:rPr>
              <w:t>т1 ,</w:t>
            </w:r>
            <w:r w:rsidRPr="00C40095">
              <w:t>З</w:t>
            </w:r>
            <w:r w:rsidRPr="00C40095">
              <w:rPr>
                <w:vertAlign w:val="subscript"/>
              </w:rPr>
              <w:t>т2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1806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1806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>
              <w:t>План пользо</w:t>
            </w:r>
            <w:r w:rsidRPr="00C40095">
              <w:t>вателя</w:t>
            </w:r>
          </w:p>
        </w:tc>
      </w:tr>
      <w:tr w:rsidR="00A6598E" w:rsidRPr="00C40095" w:rsidTr="002F4058">
        <w:trPr>
          <w:trHeight w:val="8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>
              <w:t>9. Объем выполня</w:t>
            </w:r>
            <w:r w:rsidRPr="00C40095">
              <w:t>емых работ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pPr>
              <w:pStyle w:val="a9"/>
            </w:pPr>
            <w:r w:rsidRPr="00C40095">
              <w:t>А</w:t>
            </w:r>
            <w:r w:rsidRPr="00C40095">
              <w:rPr>
                <w:vertAlign w:val="subscript"/>
              </w:rPr>
              <w:t>1</w:t>
            </w:r>
            <w:r w:rsidRPr="00C40095">
              <w:t>, А</w:t>
            </w:r>
            <w:r w:rsidRPr="00C40095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1806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1806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>
              <w:t>План пользо</w:t>
            </w:r>
            <w:r w:rsidRPr="00C40095">
              <w:t>вателя</w:t>
            </w:r>
          </w:p>
        </w:tc>
      </w:tr>
      <w:tr w:rsidR="00A6598E" w:rsidRPr="00C40095" w:rsidTr="002F4058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10. Средняя трудоемкость работ на задачу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pPr>
              <w:pStyle w:val="a9"/>
            </w:pPr>
            <w:r w:rsidRPr="00C40095">
              <w:t>T</w:t>
            </w:r>
            <w:r w:rsidRPr="00C40095">
              <w:rPr>
                <w:vertAlign w:val="subscript"/>
              </w:rPr>
              <w:t>c1</w:t>
            </w:r>
            <w:r w:rsidRPr="00C40095">
              <w:t>,Т</w:t>
            </w:r>
            <w:r w:rsidRPr="00C40095">
              <w:rPr>
                <w:vertAlign w:val="subscript"/>
              </w:rPr>
              <w:t>с2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Человеко-часов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>
              <w:t>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Расс</w:t>
            </w:r>
            <w:r>
              <w:t>читывает</w:t>
            </w:r>
            <w:r w:rsidRPr="00C40095">
              <w:t>ся по данным</w:t>
            </w:r>
            <w:r w:rsidRPr="00C40095">
              <w:br/>
              <w:t>пользователя</w:t>
            </w:r>
          </w:p>
        </w:tc>
      </w:tr>
      <w:tr w:rsidR="00A6598E" w:rsidRPr="00C40095" w:rsidTr="002F4058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11. Количество часов работы</w:t>
            </w:r>
            <w:r w:rsidRPr="00C40095">
              <w:br/>
              <w:t>ты в день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pPr>
              <w:pStyle w:val="a9"/>
            </w:pPr>
            <w:r w:rsidRPr="00C40095">
              <w:t>T</w:t>
            </w:r>
            <w:r w:rsidRPr="00C40095">
              <w:rPr>
                <w:vertAlign w:val="subscript"/>
              </w:rPr>
              <w:t>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Принято для</w:t>
            </w:r>
            <w:r w:rsidRPr="00C40095">
              <w:br/>
              <w:t>расчета</w:t>
            </w:r>
          </w:p>
        </w:tc>
      </w:tr>
      <w:tr w:rsidR="00A6598E" w:rsidRPr="00C40095" w:rsidTr="002F4058">
        <w:trPr>
          <w:trHeight w:val="9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12. Ставка налога на прибыль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pPr>
              <w:pStyle w:val="a9"/>
            </w:pPr>
            <w:r w:rsidRPr="00C40095">
              <w:t>H</w:t>
            </w:r>
            <w:r w:rsidRPr="00C40095">
              <w:rPr>
                <w:vertAlign w:val="subscript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>
            <w:r w:rsidRPr="00C40095"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6598E" w:rsidRPr="00C40095" w:rsidRDefault="00A6598E" w:rsidP="00B04F6D"/>
        </w:tc>
      </w:tr>
    </w:tbl>
    <w:p w:rsidR="002F4058" w:rsidRPr="00C40095" w:rsidRDefault="002F4058" w:rsidP="00B04F6D"/>
    <w:p w:rsidR="00E21E04" w:rsidRDefault="00E21E04" w:rsidP="00B04F6D"/>
    <w:p w:rsidR="00EE182A" w:rsidRDefault="00EE182A" w:rsidP="00B04F6D"/>
    <w:p w:rsidR="00EE182A" w:rsidRDefault="00EE182A" w:rsidP="00B04F6D"/>
    <w:p w:rsidR="00EE182A" w:rsidRDefault="00EE182A" w:rsidP="00B04F6D"/>
    <w:p w:rsidR="00EE182A" w:rsidRDefault="00EE182A" w:rsidP="00B04F6D"/>
    <w:p w:rsidR="00EE182A" w:rsidRDefault="00EE182A" w:rsidP="00B04F6D"/>
    <w:p w:rsidR="002F4058" w:rsidRPr="00C40095" w:rsidRDefault="002F4058" w:rsidP="00B04F6D">
      <w:r w:rsidRPr="00C40095">
        <w:t>Экономия затрат на заработную плату</w:t>
      </w:r>
      <w:r w:rsidRPr="00C40095">
        <w:rPr>
          <w:b/>
          <w:bCs/>
        </w:rPr>
        <w:t xml:space="preserve"> </w:t>
      </w:r>
      <w:r w:rsidRPr="00C40095">
        <w:t>в расчете на 1 задачу (C</w:t>
      </w:r>
      <w:r w:rsidRPr="00C40095">
        <w:rPr>
          <w:vertAlign w:val="subscript"/>
        </w:rPr>
        <w:t>зe</w:t>
      </w:r>
      <w:r w:rsidRPr="00C40095">
        <w:t>):</w:t>
      </w:r>
    </w:p>
    <w:p w:rsidR="002F4058" w:rsidRPr="00C40095" w:rsidRDefault="002F4058" w:rsidP="00B04F6D"/>
    <w:p w:rsidR="00EE182A" w:rsidRPr="00EE182A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зе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с2)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 (1.16)</m:t>
          </m:r>
        </m:oMath>
      </m:oMathPara>
    </w:p>
    <w:p w:rsidR="002F4058" w:rsidRPr="00C40095" w:rsidRDefault="00485D40" w:rsidP="00B04F6D">
      <w:r w:rsidRPr="00C40095">
        <w:tab/>
      </w:r>
      <w:r w:rsidR="002F4058" w:rsidRPr="00C40095">
        <w:tab/>
        <w:t xml:space="preserve"> </w:t>
      </w:r>
    </w:p>
    <w:p w:rsidR="002F4058" w:rsidRPr="00C40095" w:rsidRDefault="002F4058" w:rsidP="00B04F6D">
      <w:r w:rsidRPr="00C40095">
        <w:t xml:space="preserve">где </w:t>
      </w:r>
      <w:r w:rsidRPr="00EE182A">
        <w:rPr>
          <w:rStyle w:val="aa"/>
          <w:rFonts w:eastAsiaTheme="minorHAnsi"/>
        </w:rPr>
        <w:t>З</w:t>
      </w:r>
      <w:r w:rsidRPr="00EE182A">
        <w:rPr>
          <w:rStyle w:val="aa"/>
          <w:rFonts w:eastAsiaTheme="minorHAnsi"/>
          <w:vertAlign w:val="subscript"/>
        </w:rPr>
        <w:t>cм</w:t>
      </w:r>
      <w:r w:rsidR="00EE182A">
        <w:rPr>
          <w:rStyle w:val="aa"/>
          <w:rFonts w:eastAsiaTheme="minorHAnsi"/>
        </w:rPr>
        <w:t xml:space="preserve"> </w:t>
      </w:r>
      <w:r w:rsidRPr="00C40095">
        <w:t>− среднемесячная заработная</w:t>
      </w:r>
      <w:r w:rsidR="0043122B">
        <w:t xml:space="preserve"> плата одного программиста (</w:t>
      </w:r>
      <w:r w:rsidRPr="00C40095">
        <w:t>руб.);</w:t>
      </w:r>
    </w:p>
    <w:p w:rsidR="002F4058" w:rsidRPr="00C40095" w:rsidRDefault="002F4058" w:rsidP="00B04F6D">
      <w:r w:rsidRPr="00EE182A">
        <w:rPr>
          <w:rStyle w:val="aa"/>
          <w:rFonts w:eastAsiaTheme="minorHAnsi"/>
        </w:rPr>
        <w:t>T</w:t>
      </w:r>
      <w:r w:rsidRPr="00EE182A">
        <w:rPr>
          <w:rStyle w:val="aa"/>
          <w:rFonts w:eastAsiaTheme="minorHAnsi"/>
          <w:vertAlign w:val="subscript"/>
        </w:rPr>
        <w:t>c1</w:t>
      </w:r>
      <w:r w:rsidRPr="00EE182A">
        <w:rPr>
          <w:rStyle w:val="aa"/>
          <w:rFonts w:eastAsiaTheme="minorHAnsi"/>
        </w:rPr>
        <w:t>, T</w:t>
      </w:r>
      <w:r w:rsidRPr="00EE182A">
        <w:rPr>
          <w:rStyle w:val="aa"/>
          <w:rFonts w:eastAsiaTheme="minorHAnsi"/>
          <w:vertAlign w:val="subscript"/>
        </w:rPr>
        <w:t>c2</w:t>
      </w:r>
      <w:r w:rsidR="00EE182A">
        <w:t xml:space="preserve"> </w:t>
      </w:r>
      <w:r w:rsidRPr="00C40095">
        <w:t>− снижение трудоемкости работ в расчете на 1 задачу (человеко-часов);</w:t>
      </w:r>
    </w:p>
    <w:p w:rsidR="002F4058" w:rsidRPr="00C40095" w:rsidRDefault="002F4058" w:rsidP="00B04F6D">
      <w:r w:rsidRPr="00EE182A">
        <w:rPr>
          <w:rStyle w:val="aa"/>
          <w:rFonts w:eastAsiaTheme="minorHAnsi"/>
        </w:rPr>
        <w:t>T</w:t>
      </w:r>
      <w:r w:rsidRPr="00EE182A">
        <w:rPr>
          <w:rStyle w:val="aa"/>
          <w:rFonts w:eastAsiaTheme="minorHAnsi"/>
          <w:vertAlign w:val="subscript"/>
        </w:rPr>
        <w:t>ч</w:t>
      </w:r>
      <w:r w:rsidR="00EE182A">
        <w:t xml:space="preserve"> </w:t>
      </w:r>
      <w:r w:rsidRPr="00C40095">
        <w:t>− количество часов работы в день (ч);</w:t>
      </w:r>
    </w:p>
    <w:p w:rsidR="002F4058" w:rsidRDefault="002F4058" w:rsidP="00B04F6D">
      <w:r w:rsidRPr="00EE182A">
        <w:rPr>
          <w:rStyle w:val="aa"/>
          <w:rFonts w:eastAsiaTheme="minorHAnsi"/>
        </w:rPr>
        <w:t>Д</w:t>
      </w:r>
      <w:r w:rsidRPr="00EE182A">
        <w:rPr>
          <w:rStyle w:val="aa"/>
          <w:rFonts w:eastAsiaTheme="minorHAnsi"/>
          <w:vertAlign w:val="subscript"/>
        </w:rPr>
        <w:t>p</w:t>
      </w:r>
      <w:r w:rsidR="00EE182A">
        <w:t xml:space="preserve"> </w:t>
      </w:r>
      <w:r w:rsidRPr="00C40095">
        <w:t>− среднемесячное количество рабочих дней.</w:t>
      </w:r>
    </w:p>
    <w:p w:rsidR="00B87104" w:rsidRDefault="00B87104" w:rsidP="00B04F6D"/>
    <w:p w:rsidR="00B87104" w:rsidRPr="00C40095" w:rsidRDefault="00B87104" w:rsidP="00B04F6D">
      <w:r>
        <w:t xml:space="preserve">Рассчитаем </w:t>
      </w:r>
      <w:r w:rsidR="00D900C1">
        <w:t>экономию</w:t>
      </w:r>
      <w:r w:rsidR="00D900C1" w:rsidRPr="00C40095">
        <w:t xml:space="preserve"> затрат на заработную плату</w:t>
      </w:r>
      <w:r w:rsidR="00D900C1" w:rsidRPr="00C40095">
        <w:rPr>
          <w:b/>
          <w:bCs/>
        </w:rPr>
        <w:t xml:space="preserve"> </w:t>
      </w:r>
      <w:r w:rsidR="00D900C1" w:rsidRPr="00C40095">
        <w:t>в расчете на 1 задачу</w:t>
      </w:r>
      <w:r w:rsidR="00D900C1">
        <w:t>:</w:t>
      </w:r>
    </w:p>
    <w:p w:rsidR="002F4058" w:rsidRPr="00C40095" w:rsidRDefault="002F4058" w:rsidP="00B04F6D"/>
    <w:p w:rsidR="002F4058" w:rsidRPr="0077674F" w:rsidRDefault="002F4058" w:rsidP="00B04F6D">
      <w:pPr>
        <w:pStyle w:val="a9"/>
        <w:rPr>
          <w:lang w:val="en-US"/>
        </w:rPr>
      </w:pPr>
      <w:r w:rsidRPr="00C40095">
        <w:t>С</w:t>
      </w:r>
      <w:r w:rsidRPr="00C40095">
        <w:rPr>
          <w:vertAlign w:val="subscript"/>
        </w:rPr>
        <w:t>зе</w:t>
      </w:r>
      <w:r w:rsidR="00EE182A">
        <w:t xml:space="preserve"> = </w:t>
      </w:r>
      <w:r w:rsidR="00BE7307">
        <w:rPr>
          <w:lang w:val="en-US"/>
        </w:rPr>
        <w:t>667</w:t>
      </w:r>
      <m:oMath>
        <m:r>
          <m:t xml:space="preserve"> </m:t>
        </m:r>
        <m:r>
          <m:t>∙</m:t>
        </m:r>
        <m:r>
          <m:t xml:space="preserve"> </m:t>
        </m:r>
      </m:oMath>
      <w:r w:rsidR="00B87104">
        <w:t>(2</w:t>
      </w:r>
      <w:r w:rsidR="0077674F">
        <w:rPr>
          <w:lang w:val="en-US"/>
        </w:rPr>
        <w:t xml:space="preserve"> </w:t>
      </w:r>
      <w:r w:rsidR="00B87104">
        <w:t>-</w:t>
      </w:r>
      <w:r w:rsidR="0077674F">
        <w:rPr>
          <w:lang w:val="en-US"/>
        </w:rPr>
        <w:t xml:space="preserve"> </w:t>
      </w:r>
      <w:r w:rsidR="00B87104">
        <w:t>1</w:t>
      </w:r>
      <w:r w:rsidR="0043122B">
        <w:t>)</w:t>
      </w:r>
      <w:r w:rsidR="0077674F">
        <w:rPr>
          <w:lang w:val="en-US"/>
        </w:rPr>
        <w:t xml:space="preserve"> </w:t>
      </w:r>
      <w:r w:rsidR="0043122B">
        <w:t>/</w:t>
      </w:r>
      <w:r w:rsidR="0077674F">
        <w:rPr>
          <w:lang w:val="en-US"/>
        </w:rPr>
        <w:t xml:space="preserve"> </w:t>
      </w:r>
      <w:r w:rsidR="0043122B">
        <w:t>(8</w:t>
      </w:r>
      <w:r w:rsidR="0077674F">
        <w:rPr>
          <w:lang w:val="en-US"/>
        </w:rPr>
        <w:t xml:space="preserve"> </w:t>
      </w:r>
      <m:oMath>
        <m:r>
          <m:t>∙</m:t>
        </m:r>
        <m:r>
          <m:t xml:space="preserve"> </m:t>
        </m:r>
      </m:oMath>
      <w:r w:rsidR="00EE182A">
        <w:t xml:space="preserve">21.5) = </w:t>
      </w:r>
      <w:r w:rsidR="0077674F">
        <w:rPr>
          <w:lang w:val="en-US"/>
        </w:rPr>
        <w:t>3,88</w:t>
      </w:r>
      <w:r w:rsidRPr="00C40095">
        <w:t xml:space="preserve"> руб</w:t>
      </w:r>
      <w:r w:rsidR="0077674F">
        <w:rPr>
          <w:lang w:val="en-US"/>
        </w:rPr>
        <w:t>.</w:t>
      </w:r>
    </w:p>
    <w:p w:rsidR="002F4058" w:rsidRPr="00C40095" w:rsidRDefault="002F4058" w:rsidP="00B04F6D"/>
    <w:p w:rsidR="002F4058" w:rsidRPr="00C40095" w:rsidRDefault="002F4058" w:rsidP="00B04F6D">
      <w:r w:rsidRPr="00C40095">
        <w:t xml:space="preserve">Экономия заработной платы </w:t>
      </w:r>
      <w:r w:rsidR="00B87104">
        <w:t>при использовании нового ПО (</w:t>
      </w:r>
      <w:r w:rsidRPr="00C40095">
        <w:t>руб.):</w:t>
      </w:r>
    </w:p>
    <w:p w:rsidR="002F4058" w:rsidRPr="00C40095" w:rsidRDefault="002F4058" w:rsidP="00B04F6D"/>
    <w:p w:rsidR="002F4058" w:rsidRPr="00B87104" w:rsidRDefault="002F4058" w:rsidP="00B04F6D">
      <w:r w:rsidRPr="00FB0152">
        <w:rPr>
          <w:rStyle w:val="aa"/>
          <w:rFonts w:eastAsiaTheme="minorHAnsi"/>
        </w:rPr>
        <w:t>С</w:t>
      </w:r>
      <w:r w:rsidRPr="00FB0152">
        <w:rPr>
          <w:rStyle w:val="aa"/>
          <w:rFonts w:eastAsiaTheme="minorHAnsi"/>
          <w:vertAlign w:val="subscript"/>
        </w:rPr>
        <w:t>з</w:t>
      </w:r>
      <w:r w:rsidR="00B87104" w:rsidRPr="00FB0152">
        <w:rPr>
          <w:rStyle w:val="aa"/>
          <w:rFonts w:eastAsiaTheme="minorHAnsi"/>
        </w:rPr>
        <w:t xml:space="preserve"> </w:t>
      </w:r>
      <w:r w:rsidRPr="00FB0152">
        <w:rPr>
          <w:rStyle w:val="aa"/>
          <w:rFonts w:eastAsiaTheme="minorHAnsi"/>
        </w:rPr>
        <w:t>=</w:t>
      </w:r>
      <w:r w:rsidR="00B87104" w:rsidRPr="00FB0152">
        <w:rPr>
          <w:rStyle w:val="aa"/>
          <w:rFonts w:eastAsiaTheme="minorHAnsi"/>
        </w:rPr>
        <w:t xml:space="preserve"> </w:t>
      </w:r>
      <w:r w:rsidRPr="00FB0152">
        <w:rPr>
          <w:rStyle w:val="aa"/>
          <w:rFonts w:eastAsiaTheme="minorHAnsi"/>
        </w:rPr>
        <w:t>С</w:t>
      </w:r>
      <w:r w:rsidRPr="00FB0152">
        <w:rPr>
          <w:rStyle w:val="aa"/>
          <w:rFonts w:eastAsiaTheme="minorHAnsi"/>
          <w:vertAlign w:val="subscript"/>
        </w:rPr>
        <w:t>зе</w:t>
      </w:r>
      <m:oMath>
        <m:r>
          <w:rPr>
            <w:rFonts w:ascii="Cambria Math" w:hAnsi="Cambria Math"/>
          </w:rPr>
          <m:t>∙</m:t>
        </m:r>
      </m:oMath>
      <w:r w:rsidRPr="00FB0152">
        <w:rPr>
          <w:rStyle w:val="aa"/>
          <w:rFonts w:eastAsiaTheme="minorHAnsi"/>
        </w:rPr>
        <w:t>А</w:t>
      </w:r>
      <w:r w:rsidR="00B87104" w:rsidRPr="00FB0152">
        <w:rPr>
          <w:rStyle w:val="aa"/>
          <w:rFonts w:eastAsiaTheme="minorHAnsi"/>
          <w:vertAlign w:val="subscript"/>
        </w:rPr>
        <w:t>2</w:t>
      </w:r>
      <w:r w:rsidR="00B87104">
        <w:t>,</w:t>
      </w:r>
      <w:r w:rsidR="00B87104">
        <w:tab/>
      </w:r>
      <w:r w:rsidR="00B87104">
        <w:tab/>
      </w:r>
      <w:r w:rsidR="00B87104">
        <w:tab/>
      </w:r>
      <w:r w:rsidR="00B87104">
        <w:tab/>
        <w:t xml:space="preserve">        (1.17)</w:t>
      </w:r>
    </w:p>
    <w:p w:rsidR="002F4058" w:rsidRPr="00C40095" w:rsidRDefault="002F4058" w:rsidP="00B04F6D"/>
    <w:p w:rsidR="002F4058" w:rsidRPr="00C40095" w:rsidRDefault="002F4058" w:rsidP="00B04F6D">
      <w:r w:rsidRPr="00C40095">
        <w:t xml:space="preserve">где </w:t>
      </w:r>
      <w:r w:rsidRPr="00FB0152">
        <w:rPr>
          <w:rStyle w:val="aa"/>
          <w:rFonts w:eastAsiaTheme="minorHAnsi"/>
        </w:rPr>
        <w:t>С</w:t>
      </w:r>
      <w:r w:rsidRPr="00FB0152">
        <w:rPr>
          <w:rStyle w:val="aa"/>
          <w:rFonts w:eastAsiaTheme="minorHAnsi"/>
          <w:vertAlign w:val="subscript"/>
        </w:rPr>
        <w:t>з</w:t>
      </w:r>
      <w:r w:rsidRPr="00C40095">
        <w:t>− экономия заработной платы;</w:t>
      </w:r>
    </w:p>
    <w:p w:rsidR="002F4058" w:rsidRDefault="002F4058" w:rsidP="00B04F6D">
      <w:r w:rsidRPr="00FB0152">
        <w:rPr>
          <w:rStyle w:val="aa"/>
          <w:rFonts w:eastAsiaTheme="minorHAnsi"/>
        </w:rPr>
        <w:t>А</w:t>
      </w:r>
      <w:r w:rsidRPr="00FB0152">
        <w:rPr>
          <w:rStyle w:val="aa"/>
          <w:rFonts w:eastAsiaTheme="minorHAnsi"/>
          <w:vertAlign w:val="subscript"/>
        </w:rPr>
        <w:t>2</w:t>
      </w:r>
      <w:r w:rsidR="00B87104">
        <w:rPr>
          <w:rFonts w:ascii="Symbol" w:hAnsi="Symbol"/>
        </w:rPr>
        <w:t></w:t>
      </w:r>
      <w:r w:rsidR="00B87104" w:rsidRPr="00C40095">
        <w:t xml:space="preserve">− </w:t>
      </w:r>
      <w:r w:rsidRPr="00C40095">
        <w:t>количество типовых задач, решаемых за год (задач).</w:t>
      </w:r>
    </w:p>
    <w:p w:rsidR="00D900C1" w:rsidRDefault="00D900C1" w:rsidP="00B04F6D"/>
    <w:p w:rsidR="00D900C1" w:rsidRPr="00C40095" w:rsidRDefault="00D900C1" w:rsidP="00B04F6D">
      <w:r>
        <w:tab/>
        <w:t>Рассчитаем</w:t>
      </w:r>
      <w:r w:rsidRPr="00D900C1">
        <w:t xml:space="preserve"> </w:t>
      </w:r>
      <w:r>
        <w:t>э</w:t>
      </w:r>
      <w:r w:rsidRPr="00C40095">
        <w:t>ко</w:t>
      </w:r>
      <w:r>
        <w:t>номию</w:t>
      </w:r>
      <w:r w:rsidRPr="00C40095">
        <w:t xml:space="preserve"> заработной платы </w:t>
      </w:r>
      <w:r>
        <w:t>при использовании нового ПО:</w:t>
      </w:r>
    </w:p>
    <w:p w:rsidR="002F4058" w:rsidRPr="00C40095" w:rsidRDefault="002F4058" w:rsidP="00B04F6D">
      <w:r w:rsidRPr="00C40095">
        <w:t> </w:t>
      </w:r>
    </w:p>
    <w:p w:rsidR="002F4058" w:rsidRPr="00C40095" w:rsidRDefault="002F4058" w:rsidP="00B04F6D">
      <w:pPr>
        <w:pStyle w:val="a9"/>
      </w:pPr>
      <w:r w:rsidRPr="00C40095">
        <w:t>С</w:t>
      </w:r>
      <w:r w:rsidRPr="00C40095">
        <w:rPr>
          <w:vertAlign w:val="subscript"/>
        </w:rPr>
        <w:t>з</w:t>
      </w:r>
      <w:r w:rsidR="00B87104">
        <w:rPr>
          <w:vertAlign w:val="subscript"/>
        </w:rPr>
        <w:t xml:space="preserve"> </w:t>
      </w:r>
      <w:r w:rsidRPr="00C40095">
        <w:t>=</w:t>
      </w:r>
      <w:r w:rsidR="00FB0152">
        <w:t xml:space="preserve"> 2,5</w:t>
      </w:r>
      <m:oMath>
        <m:r>
          <m:t xml:space="preserve"> </m:t>
        </m:r>
        <m:r>
          <m:t>∙</m:t>
        </m:r>
      </m:oMath>
      <w:r w:rsidR="00BE7307">
        <w:t xml:space="preserve"> </w:t>
      </w:r>
      <w:r w:rsidR="00B87104">
        <w:t xml:space="preserve">1806 = </w:t>
      </w:r>
      <w:r w:rsidR="00BE7307">
        <w:rPr>
          <w:lang w:val="en-US"/>
        </w:rPr>
        <w:t>7007</w:t>
      </w:r>
      <w:r w:rsidR="001F2AAD">
        <w:t xml:space="preserve"> </w:t>
      </w:r>
      <w:r w:rsidRPr="00C40095">
        <w:t>руб.</w:t>
      </w:r>
    </w:p>
    <w:p w:rsidR="002F4058" w:rsidRPr="00C40095" w:rsidRDefault="002F4058" w:rsidP="00B04F6D"/>
    <w:p w:rsidR="002F4058" w:rsidRPr="00C40095" w:rsidRDefault="002F4058" w:rsidP="00B04F6D">
      <w:r w:rsidRPr="00C40095">
        <w:t>Экономия с учетом начисления на зарплату (С</w:t>
      </w:r>
      <w:r w:rsidRPr="00C40095">
        <w:rPr>
          <w:vertAlign w:val="subscript"/>
        </w:rPr>
        <w:t>н</w:t>
      </w:r>
      <w:r w:rsidRPr="00C40095">
        <w:t>):</w:t>
      </w:r>
    </w:p>
    <w:p w:rsidR="002F4058" w:rsidRPr="00C40095" w:rsidRDefault="002F4058" w:rsidP="00B04F6D"/>
    <w:p w:rsidR="00B87104" w:rsidRDefault="002F4058" w:rsidP="00B04F6D">
      <w:r w:rsidRPr="00FB0152">
        <w:rPr>
          <w:rStyle w:val="aa"/>
          <w:rFonts w:eastAsiaTheme="minorHAnsi"/>
        </w:rPr>
        <w:t>C</w:t>
      </w:r>
      <w:r w:rsidRPr="00FB0152">
        <w:rPr>
          <w:rStyle w:val="aa"/>
          <w:rFonts w:eastAsiaTheme="minorHAnsi"/>
          <w:vertAlign w:val="subscript"/>
        </w:rPr>
        <w:t>н</w:t>
      </w:r>
      <w:r w:rsidR="00FB0152">
        <w:rPr>
          <w:rStyle w:val="aa"/>
          <w:rFonts w:eastAsiaTheme="minorHAnsi"/>
        </w:rPr>
        <w:t xml:space="preserve"> </w:t>
      </w:r>
      <w:r w:rsidRPr="00FB0152">
        <w:rPr>
          <w:rStyle w:val="aa"/>
          <w:rFonts w:eastAsiaTheme="minorHAnsi"/>
        </w:rPr>
        <w:t>= C</w:t>
      </w:r>
      <w:r w:rsidRPr="00FB0152">
        <w:rPr>
          <w:rStyle w:val="aa"/>
          <w:rFonts w:eastAsiaTheme="minorHAnsi"/>
          <w:vertAlign w:val="subscript"/>
        </w:rPr>
        <w:t>з</w:t>
      </w:r>
      <w:r w:rsidRPr="00FB0152">
        <w:rPr>
          <w:rStyle w:val="aa"/>
          <w:rFonts w:ascii="Times New Roman" w:eastAsiaTheme="minorHAnsi" w:hAnsi="Times New Roman"/>
        </w:rPr>
        <w:t>ּ</w:t>
      </w:r>
      <w:r w:rsidRPr="00FB0152">
        <w:rPr>
          <w:rStyle w:val="aa"/>
          <w:rFonts w:eastAsiaTheme="minorHAnsi"/>
        </w:rPr>
        <w:t xml:space="preserve"> </w:t>
      </w:r>
      <w:r w:rsidR="00B87104" w:rsidRPr="00FB0152">
        <w:rPr>
          <w:rStyle w:val="aa"/>
          <w:rFonts w:eastAsiaTheme="minorHAnsi"/>
        </w:rPr>
        <w:t>K</w:t>
      </w:r>
      <w:r w:rsidR="00B87104" w:rsidRPr="00FB0152">
        <w:rPr>
          <w:rStyle w:val="aa"/>
          <w:rFonts w:eastAsiaTheme="minorHAnsi"/>
          <w:vertAlign w:val="subscript"/>
        </w:rPr>
        <w:t>нз</w:t>
      </w:r>
      <w:r w:rsidR="00FB0152">
        <w:t>,</w:t>
      </w:r>
      <w:r w:rsidR="00FB0152">
        <w:tab/>
      </w:r>
      <w:r w:rsidR="00FB0152">
        <w:tab/>
      </w:r>
      <w:r w:rsidR="00FB0152">
        <w:tab/>
      </w:r>
      <w:r w:rsidR="00FB0152">
        <w:tab/>
      </w:r>
      <w:r w:rsidR="00FB0152">
        <w:tab/>
      </w:r>
      <w:r w:rsidR="00B87104">
        <w:t>(1.18)</w:t>
      </w:r>
    </w:p>
    <w:p w:rsidR="00B87104" w:rsidRDefault="00B87104" w:rsidP="00B04F6D"/>
    <w:p w:rsidR="00B87104" w:rsidRDefault="00B87104" w:rsidP="00B04F6D">
      <w:r>
        <w:tab/>
        <w:t>Рассчитаем экономию с учетом начисления на зарплату:</w:t>
      </w:r>
    </w:p>
    <w:p w:rsidR="00B87104" w:rsidRDefault="00B87104" w:rsidP="00B04F6D"/>
    <w:p w:rsidR="002F4058" w:rsidRPr="00C40095" w:rsidRDefault="00B87104" w:rsidP="00B04F6D">
      <w:pPr>
        <w:pStyle w:val="a9"/>
      </w:pPr>
      <w:r w:rsidRPr="00B87104">
        <w:t>C</w:t>
      </w:r>
      <w:r w:rsidRPr="00B87104">
        <w:rPr>
          <w:vertAlign w:val="subscript"/>
        </w:rPr>
        <w:t>н</w:t>
      </w:r>
      <w:r w:rsidR="00FB0152">
        <w:t xml:space="preserve">= </w:t>
      </w:r>
      <w:r w:rsidR="00FB0152" w:rsidRPr="00BE7307">
        <w:t>4515</w:t>
      </w:r>
      <w:r w:rsidR="00BE7307">
        <w:t xml:space="preserve"> </w:t>
      </w:r>
      <w:r w:rsidR="00BE7307" w:rsidRPr="00BE7307">
        <w:rPr>
          <w:rFonts w:ascii="Times New Roman" w:hAnsi="Times New Roman"/>
        </w:rPr>
        <w:t>ּ</w:t>
      </w:r>
      <w:r w:rsidR="00BE7307">
        <w:rPr>
          <w:rFonts w:ascii="Times New Roman" w:hAnsi="Times New Roman"/>
        </w:rPr>
        <w:t xml:space="preserve">  </w:t>
      </w:r>
      <w:r w:rsidR="00BE7307" w:rsidRPr="00BE7307">
        <w:t>1</w:t>
      </w:r>
      <w:r w:rsidRPr="00BE7307">
        <w:t>,5</w:t>
      </w:r>
      <w:r>
        <w:t xml:space="preserve"> </w:t>
      </w:r>
      <w:r w:rsidR="002F4058" w:rsidRPr="00C40095">
        <w:rPr>
          <w:i/>
        </w:rPr>
        <w:t xml:space="preserve">= </w:t>
      </w:r>
      <w:r w:rsidR="00BE7307">
        <w:t>9432</w:t>
      </w:r>
      <w:r>
        <w:t xml:space="preserve"> </w:t>
      </w:r>
      <w:r w:rsidR="002F4058" w:rsidRPr="00C40095">
        <w:t>руб.</w:t>
      </w:r>
    </w:p>
    <w:p w:rsidR="002F4058" w:rsidRPr="00C40095" w:rsidRDefault="002F4058" w:rsidP="00B04F6D"/>
    <w:p w:rsidR="002F4058" w:rsidRPr="00C40095" w:rsidRDefault="002F4058" w:rsidP="00B04F6D">
      <w:r w:rsidRPr="00C40095">
        <w:t>Экономия за счет сокращения простоев сервиса (</w:t>
      </w:r>
      <w:r w:rsidRPr="00FB0152">
        <w:rPr>
          <w:rStyle w:val="aa"/>
          <w:rFonts w:eastAsiaTheme="minorHAnsi"/>
        </w:rPr>
        <w:t>С</w:t>
      </w:r>
      <w:r w:rsidRPr="00FB0152">
        <w:rPr>
          <w:rStyle w:val="aa"/>
          <w:rFonts w:eastAsiaTheme="minorHAnsi"/>
          <w:vertAlign w:val="subscript"/>
        </w:rPr>
        <w:t>с</w:t>
      </w:r>
      <w:r w:rsidRPr="00C40095">
        <w:t>) рассчитывается по формуле:</w:t>
      </w:r>
    </w:p>
    <w:p w:rsidR="002F4058" w:rsidRPr="00C40095" w:rsidRDefault="002F4058" w:rsidP="00B04F6D"/>
    <w:p w:rsidR="00FB0152" w:rsidRPr="00FB0152" w:rsidRDefault="000A1839" w:rsidP="00B04F6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рг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(1.19)</m:t>
          </m:r>
        </m:oMath>
      </m:oMathPara>
    </w:p>
    <w:p w:rsidR="002F4058" w:rsidRPr="00C40095" w:rsidRDefault="002F4058" w:rsidP="00B04F6D"/>
    <w:p w:rsidR="002F4058" w:rsidRPr="00C40095" w:rsidRDefault="002F4058" w:rsidP="00B04F6D">
      <w:r w:rsidRPr="00C40095">
        <w:t xml:space="preserve">где </w:t>
      </w:r>
      <w:r w:rsidRPr="00FB0152">
        <w:rPr>
          <w:rStyle w:val="aa"/>
          <w:rFonts w:eastAsiaTheme="minorHAnsi"/>
        </w:rPr>
        <w:t>Д</w:t>
      </w:r>
      <w:r w:rsidRPr="00FB0152">
        <w:rPr>
          <w:rStyle w:val="aa"/>
          <w:rFonts w:eastAsiaTheme="minorHAnsi"/>
          <w:vertAlign w:val="subscript"/>
        </w:rPr>
        <w:t>рг</w:t>
      </w:r>
      <w:r w:rsidRPr="00C40095">
        <w:t xml:space="preserve"> – плановый фонд работы сервиса (дней).</w:t>
      </w:r>
    </w:p>
    <w:p w:rsidR="002F4058" w:rsidRPr="00C40095" w:rsidRDefault="002F4058" w:rsidP="00B04F6D">
      <w:r w:rsidRPr="00C40095">
        <w:tab/>
      </w:r>
    </w:p>
    <w:p w:rsidR="002F4058" w:rsidRPr="00C40095" w:rsidRDefault="002F4058" w:rsidP="00B04F6D">
      <w:pPr>
        <w:pStyle w:val="a9"/>
      </w:pPr>
      <w:r w:rsidRPr="00C40095">
        <w:lastRenderedPageBreak/>
        <w:t>С</w:t>
      </w:r>
      <w:r w:rsidRPr="00C40095">
        <w:rPr>
          <w:vertAlign w:val="subscript"/>
        </w:rPr>
        <w:t xml:space="preserve">с </w:t>
      </w:r>
      <w:r w:rsidR="00D900C1">
        <w:t xml:space="preserve">= </w:t>
      </w:r>
      <m:oMath>
        <m:r>
          <m:t>365∙31∙(</m:t>
        </m:r>
      </m:oMath>
      <w:r w:rsidR="00D900C1">
        <w:t>50-10)</w:t>
      </w:r>
      <w:r w:rsidR="00FB0152">
        <w:t xml:space="preserve"> </w:t>
      </w:r>
      <w:r w:rsidR="00D900C1">
        <w:t>/</w:t>
      </w:r>
      <w:r w:rsidR="00FB0152">
        <w:t xml:space="preserve"> </w:t>
      </w:r>
      <w:r w:rsidR="00D900C1">
        <w:t xml:space="preserve">60 = </w:t>
      </w:r>
      <w:r w:rsidR="00FB0152">
        <w:t>7543</w:t>
      </w:r>
      <w:r w:rsidRPr="00C40095">
        <w:t xml:space="preserve"> руб.</w:t>
      </w:r>
    </w:p>
    <w:p w:rsidR="002F4058" w:rsidRPr="00C40095" w:rsidRDefault="002F4058" w:rsidP="00B04F6D"/>
    <w:p w:rsidR="002F4058" w:rsidRPr="00C40095" w:rsidRDefault="002F4058" w:rsidP="00B04F6D">
      <w:r w:rsidRPr="00C40095">
        <w:t>Общая готовая экономия текущих затрат, связанных с использованием</w:t>
      </w:r>
      <w:r w:rsidRPr="00C40095">
        <w:br/>
        <w:t>нового ПО (С</w:t>
      </w:r>
      <w:r w:rsidRPr="00C40095">
        <w:rPr>
          <w:vertAlign w:val="subscript"/>
        </w:rPr>
        <w:t>о</w:t>
      </w:r>
      <w:r w:rsidRPr="00C40095">
        <w:t>), рассчитывается по формуле:</w:t>
      </w:r>
    </w:p>
    <w:p w:rsidR="002F4058" w:rsidRPr="00C40095" w:rsidRDefault="002F4058" w:rsidP="00B04F6D"/>
    <w:p w:rsidR="002F4058" w:rsidRPr="00D900C1" w:rsidRDefault="002F4058" w:rsidP="00BE7307">
      <w:pPr>
        <w:jc w:val="right"/>
        <w:rPr>
          <w:lang w:val="en-US"/>
        </w:rPr>
      </w:pPr>
      <w:r w:rsidRPr="00142E28">
        <w:rPr>
          <w:rStyle w:val="aa"/>
          <w:rFonts w:eastAsiaTheme="minorHAnsi"/>
          <w:lang w:val="en-US"/>
        </w:rPr>
        <w:t>C</w:t>
      </w:r>
      <w:r w:rsidRPr="00142E28">
        <w:rPr>
          <w:rStyle w:val="aa"/>
          <w:rFonts w:eastAsiaTheme="minorHAnsi"/>
          <w:vertAlign w:val="subscript"/>
          <w:lang w:val="en-US"/>
        </w:rPr>
        <w:t>o</w:t>
      </w:r>
      <w:r w:rsidR="00FB0152" w:rsidRPr="00142E28">
        <w:rPr>
          <w:rStyle w:val="aa"/>
          <w:rFonts w:eastAsiaTheme="minorHAnsi"/>
          <w:lang w:val="en-US"/>
        </w:rPr>
        <w:t xml:space="preserve"> </w:t>
      </w:r>
      <w:r w:rsidRPr="00142E28">
        <w:rPr>
          <w:rStyle w:val="aa"/>
          <w:rFonts w:eastAsiaTheme="minorHAnsi"/>
          <w:lang w:val="en-US"/>
        </w:rPr>
        <w:t>= C</w:t>
      </w:r>
      <w:r w:rsidRPr="00FB0152">
        <w:rPr>
          <w:rStyle w:val="aa"/>
          <w:rFonts w:eastAsiaTheme="minorHAnsi"/>
          <w:vertAlign w:val="subscript"/>
        </w:rPr>
        <w:t>н</w:t>
      </w:r>
      <w:r w:rsidRPr="00142E28">
        <w:rPr>
          <w:rStyle w:val="aa"/>
          <w:rFonts w:eastAsiaTheme="minorHAnsi"/>
          <w:lang w:val="en-US"/>
        </w:rPr>
        <w:t xml:space="preserve"> + C</w:t>
      </w:r>
      <w:r w:rsidRPr="00142E28">
        <w:rPr>
          <w:rStyle w:val="aa"/>
          <w:rFonts w:eastAsiaTheme="minorHAnsi"/>
          <w:vertAlign w:val="subscript"/>
          <w:lang w:val="en-US"/>
        </w:rPr>
        <w:t>c</w:t>
      </w:r>
      <w:r w:rsidR="00D900C1" w:rsidRPr="00142E28">
        <w:rPr>
          <w:rStyle w:val="aa"/>
          <w:rFonts w:eastAsiaTheme="minorHAnsi"/>
          <w:lang w:val="en-US"/>
        </w:rPr>
        <w:t>,</w:t>
      </w:r>
      <w:r w:rsidR="00FB0152">
        <w:rPr>
          <w:lang w:val="en-US"/>
        </w:rPr>
        <w:tab/>
      </w:r>
      <w:r w:rsidR="00FB0152">
        <w:rPr>
          <w:lang w:val="en-US"/>
        </w:rPr>
        <w:tab/>
      </w:r>
      <w:r w:rsidR="00FB0152">
        <w:rPr>
          <w:lang w:val="en-US"/>
        </w:rPr>
        <w:tab/>
      </w:r>
      <w:r w:rsidR="00FB0152">
        <w:rPr>
          <w:lang w:val="en-US"/>
        </w:rPr>
        <w:tab/>
      </w:r>
      <w:r w:rsidR="00FB0152">
        <w:rPr>
          <w:lang w:val="en-US"/>
        </w:rPr>
        <w:tab/>
        <w:t xml:space="preserve">  </w:t>
      </w:r>
      <w:r w:rsidR="00D900C1" w:rsidRPr="00D900C1">
        <w:rPr>
          <w:lang w:val="en-US"/>
        </w:rPr>
        <w:t>(1.20)</w:t>
      </w:r>
    </w:p>
    <w:p w:rsidR="002F4058" w:rsidRPr="00C40095" w:rsidRDefault="002F4058" w:rsidP="00B04F6D">
      <w:pPr>
        <w:rPr>
          <w:lang w:val="en-US"/>
        </w:rPr>
      </w:pPr>
    </w:p>
    <w:p w:rsidR="002F4058" w:rsidRPr="00C40095" w:rsidRDefault="002F4058" w:rsidP="00B04F6D">
      <w:pPr>
        <w:pStyle w:val="a9"/>
        <w:rPr>
          <w:lang w:val="en-US"/>
        </w:rPr>
      </w:pPr>
      <w:r w:rsidRPr="00C40095">
        <w:rPr>
          <w:lang w:val="en-US"/>
        </w:rPr>
        <w:t>C</w:t>
      </w:r>
      <w:r w:rsidRPr="00C40095">
        <w:rPr>
          <w:vertAlign w:val="subscript"/>
          <w:lang w:val="en-US"/>
        </w:rPr>
        <w:t>o</w:t>
      </w:r>
      <w:r w:rsidR="00D900C1" w:rsidRPr="007C4FF0">
        <w:rPr>
          <w:vertAlign w:val="subscript"/>
          <w:lang w:val="en-US"/>
        </w:rPr>
        <w:t xml:space="preserve"> </w:t>
      </w:r>
      <w:r w:rsidRPr="00C40095">
        <w:rPr>
          <w:lang w:val="en-US"/>
        </w:rPr>
        <w:t xml:space="preserve">= </w:t>
      </w:r>
      <w:r w:rsidR="00BE7307">
        <w:rPr>
          <w:iCs/>
        </w:rPr>
        <w:t>9432</w:t>
      </w:r>
      <w:r w:rsidR="00142E28" w:rsidRPr="000A1839">
        <w:rPr>
          <w:lang w:val="en-US"/>
        </w:rPr>
        <w:t xml:space="preserve"> </w:t>
      </w:r>
      <w:r w:rsidRPr="00C40095">
        <w:rPr>
          <w:lang w:val="en-US"/>
        </w:rPr>
        <w:t>+</w:t>
      </w:r>
      <w:r w:rsidR="00142E28" w:rsidRPr="00142E28">
        <w:rPr>
          <w:lang w:val="en-US"/>
        </w:rPr>
        <w:t xml:space="preserve">7543 </w:t>
      </w:r>
      <w:r w:rsidRPr="00C40095">
        <w:rPr>
          <w:lang w:val="en-US"/>
        </w:rPr>
        <w:t xml:space="preserve">= </w:t>
      </w:r>
      <w:r w:rsidR="00BE7307" w:rsidRPr="00BE7307">
        <w:rPr>
          <w:lang w:val="en-US"/>
        </w:rPr>
        <w:t>16975</w:t>
      </w:r>
      <w:r w:rsidRPr="00C40095">
        <w:rPr>
          <w:lang w:val="en-US"/>
        </w:rPr>
        <w:t xml:space="preserve"> </w:t>
      </w:r>
      <w:r w:rsidRPr="00C40095">
        <w:t>руб</w:t>
      </w:r>
      <w:r w:rsidRPr="00C40095">
        <w:rPr>
          <w:lang w:val="en-US"/>
        </w:rPr>
        <w:t>.</w:t>
      </w:r>
    </w:p>
    <w:p w:rsidR="002F4058" w:rsidRPr="00C40095" w:rsidRDefault="002F4058" w:rsidP="00B04F6D">
      <w:pPr>
        <w:rPr>
          <w:lang w:val="en-US"/>
        </w:rPr>
      </w:pPr>
    </w:p>
    <w:p w:rsidR="002F4058" w:rsidRPr="00C40095" w:rsidRDefault="002F4058" w:rsidP="00B04F6D">
      <w:r w:rsidRPr="00C40095">
        <w:t>Расчет экономического эффекта.</w:t>
      </w:r>
      <w:r w:rsidRPr="00C40095">
        <w:rPr>
          <w:b/>
          <w:bCs/>
        </w:rPr>
        <w:t xml:space="preserve"> </w:t>
      </w:r>
    </w:p>
    <w:p w:rsidR="002F4058" w:rsidRPr="00C40095" w:rsidRDefault="002F4058" w:rsidP="00B04F6D"/>
    <w:p w:rsidR="002F4058" w:rsidRPr="00C40095" w:rsidRDefault="002F4058" w:rsidP="00B04F6D">
      <w:r w:rsidRPr="00C40095">
        <w:t>Внедрение нового ПО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− дополнительная прибыль, остающаяся в его распоряжении (ΔП</w:t>
      </w:r>
      <w:r w:rsidRPr="00C40095">
        <w:rPr>
          <w:vertAlign w:val="subscript"/>
        </w:rPr>
        <w:t>Ч</w:t>
      </w:r>
      <w:r w:rsidRPr="00C40095">
        <w:t>), которая определяется по формуле:</w:t>
      </w:r>
    </w:p>
    <w:p w:rsidR="002F4058" w:rsidRPr="00C40095" w:rsidRDefault="002F4058" w:rsidP="00B04F6D"/>
    <w:p w:rsidR="00A24CE2" w:rsidRPr="00A24CE2" w:rsidRDefault="002F4058" w:rsidP="00B04F6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ΔП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        (1.21)</m:t>
          </m:r>
        </m:oMath>
      </m:oMathPara>
    </w:p>
    <w:p w:rsidR="002F4058" w:rsidRPr="00BD3157" w:rsidRDefault="002F4058" w:rsidP="00B04F6D"/>
    <w:p w:rsidR="002F4058" w:rsidRPr="00C40095" w:rsidRDefault="002F4058" w:rsidP="00B04F6D">
      <w:r w:rsidRPr="00C40095">
        <w:t xml:space="preserve">где </w:t>
      </w:r>
      <w:r w:rsidRPr="00A24CE2">
        <w:rPr>
          <w:rStyle w:val="aa"/>
          <w:rFonts w:eastAsiaTheme="minorHAnsi"/>
        </w:rPr>
        <w:t>H</w:t>
      </w:r>
      <w:r w:rsidRPr="00A24CE2">
        <w:rPr>
          <w:rStyle w:val="aa"/>
          <w:rFonts w:eastAsiaTheme="minorHAnsi"/>
          <w:vertAlign w:val="subscript"/>
        </w:rPr>
        <w:t>п</w:t>
      </w:r>
      <w:r w:rsidR="00A24CE2">
        <w:rPr>
          <w:rStyle w:val="aa"/>
          <w:rFonts w:eastAsiaTheme="minorHAnsi"/>
        </w:rPr>
        <w:t xml:space="preserve"> </w:t>
      </w:r>
      <w:r w:rsidRPr="00C40095">
        <w:t>− ставка налога на прибыль (</w:t>
      </w:r>
      <w:r w:rsidR="00A24CE2">
        <w:t>18</w:t>
      </w:r>
      <w:r w:rsidRPr="00C40095">
        <w:t>%).</w:t>
      </w:r>
    </w:p>
    <w:p w:rsidR="002F4058" w:rsidRPr="00C40095" w:rsidRDefault="002F4058" w:rsidP="00B04F6D"/>
    <w:p w:rsidR="002F4058" w:rsidRPr="00C40095" w:rsidRDefault="002F4058" w:rsidP="00B04F6D">
      <w:pPr>
        <w:pStyle w:val="a9"/>
      </w:pPr>
      <w:r w:rsidRPr="00C40095">
        <w:t>ΔП</w:t>
      </w:r>
      <w:r w:rsidRPr="00C40095">
        <w:rPr>
          <w:vertAlign w:val="subscript"/>
        </w:rPr>
        <w:t xml:space="preserve">Ч </w:t>
      </w:r>
      <w:r w:rsidRPr="00C40095">
        <w:t xml:space="preserve">= </w:t>
      </w:r>
      <w:r w:rsidR="00BE7307" w:rsidRPr="00BE7307">
        <w:rPr>
          <w:lang w:val="en-US"/>
        </w:rPr>
        <w:t>16975</w:t>
      </w:r>
      <w:r w:rsidR="00BE7307">
        <w:t xml:space="preserve"> </w:t>
      </w:r>
      <w:r w:rsidR="00BD3157">
        <w:t>–</w:t>
      </w:r>
      <w:r w:rsidR="00A24CE2">
        <w:t xml:space="preserve"> </w:t>
      </w:r>
      <w:r w:rsidRPr="00C40095">
        <w:t>(</w:t>
      </w:r>
      <w:r w:rsidR="00BE7307" w:rsidRPr="00BE7307">
        <w:rPr>
          <w:lang w:val="en-US"/>
        </w:rPr>
        <w:t>16975</w:t>
      </w:r>
      <w:r w:rsidR="00BE7307">
        <w:t xml:space="preserve"> </w:t>
      </w:r>
      <m:oMath>
        <m:r>
          <m:t>∙</m:t>
        </m:r>
      </m:oMath>
      <w:r w:rsidR="00A24CE2">
        <w:t xml:space="preserve"> </w:t>
      </w:r>
      <w:r w:rsidRPr="00C40095">
        <w:t>18)</w:t>
      </w:r>
      <w:r w:rsidR="00A24CE2">
        <w:t xml:space="preserve"> </w:t>
      </w:r>
      <w:r w:rsidR="00812067">
        <w:t>/</w:t>
      </w:r>
      <w:r w:rsidR="00A24CE2">
        <w:t xml:space="preserve"> </w:t>
      </w:r>
      <w:r w:rsidR="00812067">
        <w:t>100</w:t>
      </w:r>
      <w:r w:rsidRPr="00C40095">
        <w:t xml:space="preserve"> = </w:t>
      </w:r>
      <w:r w:rsidR="00BE7307">
        <w:t>13920</w:t>
      </w:r>
      <w:r w:rsidRPr="00C40095">
        <w:t xml:space="preserve"> руб.</w:t>
      </w:r>
    </w:p>
    <w:p w:rsidR="002F4058" w:rsidRPr="00C40095" w:rsidRDefault="002F4058" w:rsidP="00B04F6D"/>
    <w:p w:rsidR="002F4058" w:rsidRPr="00C40095" w:rsidRDefault="002F4058" w:rsidP="00B04F6D">
      <w:r w:rsidRPr="00C40095">
        <w:t>В процессе использования нового ПО чистая прибыль в конечном итоге</w:t>
      </w:r>
      <w:r w:rsidRPr="00C40095">
        <w:br/>
        <w:t>возмещает капитальные затраты. Однако полученные при этом суммы результатов (прибыли) и затрат (капитальных вложений) по годам приводят к единому времени − расчетному го</w:t>
      </w:r>
      <w:r w:rsidR="00812067">
        <w:t>ду (за расчетный год принят 2017</w:t>
      </w:r>
      <w:r w:rsidRPr="00C40095">
        <w:t>-й год) путем умножения результатов и затрат за каждый год на коэффициент дисконтирования α. В данном примере и</w:t>
      </w:r>
      <w:r w:rsidR="00812067">
        <w:t>спользуются коэффициенты: 2017</w:t>
      </w:r>
      <w:r w:rsidRPr="00C40095">
        <w:t xml:space="preserve"> г. – 1, 201</w:t>
      </w:r>
      <w:r w:rsidR="00812067">
        <w:t>8-й – 0,8696, 2019-й – 0,7561, 2020</w:t>
      </w:r>
      <w:r w:rsidR="00C25343">
        <w:t xml:space="preserve">-й – 0,6575, 2021-й – </w:t>
      </w:r>
      <w:r w:rsidR="00C25343">
        <w:t>0</w:t>
      </w:r>
      <w:r w:rsidR="00C25343" w:rsidRPr="00C25343">
        <w:t>,5718</w:t>
      </w:r>
      <w:r w:rsidR="00C25343" w:rsidRPr="00C25343">
        <w:t>.</w:t>
      </w:r>
      <w:r w:rsidRPr="00C40095">
        <w:t xml:space="preserve"> Все рассчитанные данные экономическ</w:t>
      </w:r>
      <w:r w:rsidR="00812067">
        <w:t>ого эффекта сводятся в таблицу 1.5</w:t>
      </w:r>
      <w:r w:rsidRPr="00C40095">
        <w:t>.</w:t>
      </w:r>
    </w:p>
    <w:p w:rsidR="002F4058" w:rsidRPr="00C40095" w:rsidRDefault="002F4058" w:rsidP="00B04F6D"/>
    <w:p w:rsidR="002F4058" w:rsidRPr="00C40095" w:rsidRDefault="004B1A84" w:rsidP="00B04F6D">
      <w:r>
        <w:t xml:space="preserve">Таблица 1.5 </w:t>
      </w:r>
      <w:r w:rsidRPr="00C40095">
        <w:t>–</w:t>
      </w:r>
      <w:r>
        <w:t xml:space="preserve"> р</w:t>
      </w:r>
      <w:r w:rsidR="002F4058" w:rsidRPr="00C40095">
        <w:t>асчет экономического эффекта от использования нового программного средства</w:t>
      </w:r>
    </w:p>
    <w:p w:rsidR="002F4058" w:rsidRPr="00C40095" w:rsidRDefault="002F4058" w:rsidP="00B04F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485"/>
        <w:gridCol w:w="895"/>
        <w:gridCol w:w="930"/>
        <w:gridCol w:w="930"/>
        <w:gridCol w:w="930"/>
        <w:gridCol w:w="845"/>
      </w:tblGrid>
      <w:tr w:rsidR="00C25343" w:rsidRPr="00C40095" w:rsidTr="00C25343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Показатели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Единицы</w:t>
            </w:r>
          </w:p>
          <w:p w:rsidR="00C25343" w:rsidRPr="00C40095" w:rsidRDefault="00C25343" w:rsidP="00B04F6D">
            <w:r w:rsidRPr="00C40095">
              <w:t>измерения</w:t>
            </w:r>
          </w:p>
        </w:tc>
        <w:tc>
          <w:tcPr>
            <w:tcW w:w="45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Годы</w:t>
            </w:r>
          </w:p>
        </w:tc>
      </w:tr>
      <w:tr w:rsidR="00C25343" w:rsidRPr="00C40095" w:rsidTr="00C2534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343" w:rsidRPr="00C40095" w:rsidRDefault="00C25343" w:rsidP="00B04F6D"/>
        </w:tc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343" w:rsidRPr="00C40095" w:rsidRDefault="00C25343" w:rsidP="00B04F6D"/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>2019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>2020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Default="00C25343" w:rsidP="00C25343">
            <w:pPr>
              <w:ind w:left="-15"/>
            </w:pPr>
            <w:r>
              <w:t>2021</w:t>
            </w:r>
          </w:p>
        </w:tc>
      </w:tr>
      <w:tr w:rsidR="00C25343" w:rsidRPr="00C40095" w:rsidTr="00C253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Результаты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Pr="00C40095" w:rsidRDefault="00C25343" w:rsidP="00B04F6D"/>
        </w:tc>
      </w:tr>
      <w:tr w:rsidR="00C25343" w:rsidRPr="00C40095" w:rsidTr="00C2534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Прирост прибыли за счет экономии затрат (П</w:t>
            </w:r>
            <w:r w:rsidRPr="00C40095">
              <w:rPr>
                <w:vertAlign w:val="subscript"/>
              </w:rPr>
              <w:t>ч</w:t>
            </w:r>
            <w:r w:rsidRPr="00C40095">
              <w:t>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руб.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>13920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>13920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>13920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343" w:rsidRDefault="00C25343" w:rsidP="00C25343">
            <w:r>
              <w:t>13920</w:t>
            </w:r>
          </w:p>
        </w:tc>
      </w:tr>
      <w:tr w:rsidR="00C25343" w:rsidRPr="00C40095" w:rsidTr="00C25343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То же с учетом фактора времени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руб.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BE7307" w:rsidRDefault="00C25343" w:rsidP="00B04F6D">
            <w:pPr>
              <w:rPr>
                <w:lang w:val="en-US"/>
              </w:rPr>
            </w:pPr>
            <w:r>
              <w:rPr>
                <w:lang w:val="en-US"/>
              </w:rPr>
              <w:t>12105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BE7307" w:rsidRDefault="00C25343" w:rsidP="00B04F6D">
            <w:pPr>
              <w:rPr>
                <w:lang w:val="en-US"/>
              </w:rPr>
            </w:pPr>
            <w:r>
              <w:rPr>
                <w:lang w:val="en-US"/>
              </w:rPr>
              <w:t>10525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BE7307" w:rsidRDefault="00C25343" w:rsidP="00B04F6D">
            <w:pPr>
              <w:rPr>
                <w:lang w:val="en-US"/>
              </w:rPr>
            </w:pPr>
            <w:r>
              <w:rPr>
                <w:lang w:val="en-US"/>
              </w:rPr>
              <w:t>9152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343" w:rsidRDefault="00C25343" w:rsidP="00C25343">
            <w:pPr>
              <w:rPr>
                <w:lang w:val="en-US"/>
              </w:rPr>
            </w:pPr>
            <w:r>
              <w:rPr>
                <w:lang w:val="en-US"/>
              </w:rPr>
              <w:t>7960</w:t>
            </w:r>
          </w:p>
        </w:tc>
      </w:tr>
    </w:tbl>
    <w:p w:rsidR="00812067" w:rsidRDefault="00812067" w:rsidP="00B04F6D"/>
    <w:p w:rsidR="00812067" w:rsidRDefault="00812067" w:rsidP="00B04F6D"/>
    <w:p w:rsidR="00812067" w:rsidRDefault="00812067" w:rsidP="00B04F6D">
      <w:r>
        <w:t>Продолжение таблицы 1.5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485"/>
        <w:gridCol w:w="1205"/>
        <w:gridCol w:w="1165"/>
        <w:gridCol w:w="1235"/>
        <w:gridCol w:w="1126"/>
        <w:gridCol w:w="986"/>
      </w:tblGrid>
      <w:tr w:rsidR="00C25343" w:rsidRPr="00C40095" w:rsidTr="0057190F">
        <w:tc>
          <w:tcPr>
            <w:tcW w:w="21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Показатели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Единицы</w:t>
            </w:r>
          </w:p>
          <w:p w:rsidR="00C25343" w:rsidRPr="00C40095" w:rsidRDefault="00C25343" w:rsidP="00B04F6D">
            <w:r w:rsidRPr="00C40095">
              <w:t>измерения</w:t>
            </w:r>
          </w:p>
        </w:tc>
        <w:tc>
          <w:tcPr>
            <w:tcW w:w="57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Default="00C25343" w:rsidP="00B04F6D">
            <w:r>
              <w:t>Годы</w:t>
            </w:r>
          </w:p>
        </w:tc>
      </w:tr>
      <w:tr w:rsidR="00C25343" w:rsidRPr="00C40095" w:rsidTr="00C25343">
        <w:tc>
          <w:tcPr>
            <w:tcW w:w="21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/>
        </w:tc>
        <w:tc>
          <w:tcPr>
            <w:tcW w:w="14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>
            <w:r>
              <w:t>2017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>
            <w:r>
              <w:t>2018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>
            <w:r>
              <w:t>2019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C25343">
            <w:pPr>
              <w:ind w:left="15" w:hanging="15"/>
            </w:pPr>
            <w:r>
              <w:t>2020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Pr="00C25343" w:rsidRDefault="00C25343" w:rsidP="00C25343">
            <w:pPr>
              <w:ind w:left="129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>
            <w:r w:rsidRPr="00C40095">
              <w:t>Затраты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/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25343" w:rsidRPr="00C40095" w:rsidRDefault="00C25343" w:rsidP="00B04F6D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Pr="00C40095" w:rsidRDefault="00C25343" w:rsidP="00B04F6D"/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Приобретение ПО (К</w:t>
            </w:r>
            <w:r w:rsidRPr="00C40095">
              <w:rPr>
                <w:vertAlign w:val="subscript"/>
              </w:rPr>
              <w:t>пр</w:t>
            </w:r>
            <w:r w:rsidRPr="00C40095">
              <w:t>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руб.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rPr>
                <w:lang w:val="en-US"/>
              </w:rPr>
              <w:t>33025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Pr="00C40095" w:rsidRDefault="00C25343" w:rsidP="00B04F6D"/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Сопровождение (К</w:t>
            </w:r>
            <w:r w:rsidRPr="00C40095">
              <w:rPr>
                <w:vertAlign w:val="subscript"/>
              </w:rPr>
              <w:t>с</w:t>
            </w:r>
            <w:r w:rsidRPr="00C40095">
              <w:t>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руб.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rPr>
                <w:lang w:val="en-US"/>
              </w:rPr>
              <w:t>3670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Pr="00C40095" w:rsidRDefault="00C25343" w:rsidP="00B04F6D"/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Всего затрат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руб.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5534A1">
              <w:t>36695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Pr="00C40095" w:rsidRDefault="00C25343" w:rsidP="00B04F6D"/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То же с учетом фактора времени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руб.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5534A1">
              <w:t>36695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Pr="00C40095" w:rsidRDefault="00C25343" w:rsidP="00B04F6D"/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Экономический эффект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/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343" w:rsidRPr="00C40095" w:rsidRDefault="00C25343" w:rsidP="00B04F6D"/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C25343">
            <w:r w:rsidRPr="00C40095">
              <w:t>Превышение результата над затратами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C25343">
            <w:r w:rsidRPr="00C40095">
              <w:t>руб.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C25343">
            <w:r w:rsidRPr="00C40095">
              <w:t>-</w:t>
            </w:r>
            <w:r>
              <w:rPr>
                <w:lang w:val="en-US"/>
              </w:rPr>
              <w:t xml:space="preserve"> </w:t>
            </w:r>
            <w:r w:rsidRPr="005534A1">
              <w:t>36695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BE7307" w:rsidRDefault="00C25343" w:rsidP="00C25343">
            <w:pPr>
              <w:rPr>
                <w:lang w:val="en-US"/>
              </w:rPr>
            </w:pPr>
            <w:r>
              <w:rPr>
                <w:lang w:val="en-US"/>
              </w:rPr>
              <w:t>12105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BE7307" w:rsidRDefault="00C25343" w:rsidP="00C25343">
            <w:pPr>
              <w:rPr>
                <w:lang w:val="en-US"/>
              </w:rPr>
            </w:pPr>
            <w:r>
              <w:rPr>
                <w:lang w:val="en-US"/>
              </w:rPr>
              <w:t>10525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BE7307" w:rsidRDefault="00C25343" w:rsidP="00C25343">
            <w:pPr>
              <w:rPr>
                <w:lang w:val="en-US"/>
              </w:rPr>
            </w:pPr>
            <w:r>
              <w:rPr>
                <w:lang w:val="en-US"/>
              </w:rPr>
              <w:t>9152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343" w:rsidRDefault="00C25343" w:rsidP="00C25343">
            <w:pPr>
              <w:ind w:left="129"/>
              <w:rPr>
                <w:lang w:val="en-US"/>
              </w:rPr>
            </w:pPr>
            <w:r>
              <w:rPr>
                <w:lang w:val="en-US"/>
              </w:rPr>
              <w:t>7960</w:t>
            </w:r>
          </w:p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То же с нарастающим итогом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руб.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5534A1" w:rsidRDefault="00C25343" w:rsidP="00B04F6D">
            <w:pPr>
              <w:rPr>
                <w:lang w:val="en-US"/>
              </w:rPr>
            </w:pPr>
            <w:r w:rsidRPr="00C40095">
              <w:t>-</w:t>
            </w:r>
            <w:r>
              <w:rPr>
                <w:lang w:val="en-US"/>
              </w:rPr>
              <w:t xml:space="preserve"> </w:t>
            </w:r>
            <w:r w:rsidRPr="005534A1">
              <w:rPr>
                <w:lang w:val="en-US"/>
              </w:rPr>
              <w:t>36695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-</w:t>
            </w:r>
            <w:r>
              <w:t xml:space="preserve"> </w:t>
            </w:r>
            <w:r w:rsidRPr="00C25343">
              <w:t>24590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 xml:space="preserve">- </w:t>
            </w:r>
            <w:r w:rsidRPr="00C25343">
              <w:t>14065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 xml:space="preserve">- </w:t>
            </w:r>
            <w:r w:rsidRPr="00C25343">
              <w:t>4913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343" w:rsidRPr="00C25343" w:rsidRDefault="00C25343" w:rsidP="00C25343">
            <w:pPr>
              <w:ind w:left="129"/>
              <w:rPr>
                <w:lang w:val="en-US"/>
              </w:rPr>
            </w:pPr>
            <w:r>
              <w:rPr>
                <w:lang w:val="en-US"/>
              </w:rPr>
              <w:t>3047</w:t>
            </w:r>
          </w:p>
        </w:tc>
      </w:tr>
      <w:tr w:rsidR="00C25343" w:rsidRPr="00C40095" w:rsidTr="00C25343"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>
              <w:t>Коэффициент приведе</w:t>
            </w:r>
            <w:r w:rsidRPr="00C40095">
              <w:t>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единицы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0,8696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0,7561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25343" w:rsidRPr="00C40095" w:rsidRDefault="00C25343" w:rsidP="00B04F6D">
            <w:r w:rsidRPr="00C40095">
              <w:t>0,6575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343" w:rsidRPr="00C40095" w:rsidRDefault="00C25343" w:rsidP="00C25343">
            <w:pPr>
              <w:ind w:left="129"/>
            </w:pPr>
            <w:r>
              <w:t>0</w:t>
            </w:r>
            <w:r w:rsidRPr="00C25343">
              <w:t>,5718</w:t>
            </w:r>
          </w:p>
        </w:tc>
      </w:tr>
    </w:tbl>
    <w:p w:rsidR="002F4058" w:rsidRPr="00C40095" w:rsidRDefault="002F4058" w:rsidP="00B04F6D"/>
    <w:p w:rsidR="002F4058" w:rsidRPr="00C40095" w:rsidRDefault="002F4058" w:rsidP="00B04F6D">
      <w:r w:rsidRPr="00C40095">
        <w:t xml:space="preserve">Реализация проекта ПО позволит заказчику снизить трудоемкость решения задач, сократить простои сервиса и минимизировать возникновение ошибок из-за человеческого фактора. </w:t>
      </w:r>
    </w:p>
    <w:p w:rsidR="002F4058" w:rsidRPr="00C40095" w:rsidRDefault="002F4058" w:rsidP="00B04F6D">
      <w:r w:rsidRPr="00C40095">
        <w:t>Все</w:t>
      </w:r>
      <w:r w:rsidR="00C25343">
        <w:t xml:space="preserve"> затраты заказчика окупятся на 4</w:t>
      </w:r>
      <w:bookmarkStart w:id="3" w:name="_GoBack"/>
      <w:bookmarkEnd w:id="3"/>
      <w:r w:rsidR="00A354CA">
        <w:t>-м</w:t>
      </w:r>
      <w:r w:rsidRPr="00C40095">
        <w:t xml:space="preserve"> год</w:t>
      </w:r>
      <w:r w:rsidR="00A354CA">
        <w:t>у</w:t>
      </w:r>
      <w:r w:rsidRPr="00C40095">
        <w:t xml:space="preserve"> эксплуатации ПО. </w:t>
      </w:r>
    </w:p>
    <w:p w:rsidR="002F4058" w:rsidRPr="007C4FF0" w:rsidRDefault="002F4058" w:rsidP="00B04F6D">
      <w:r w:rsidRPr="00C40095">
        <w:t>Проект представляется эффективным и полезным для заказчика.</w:t>
      </w:r>
    </w:p>
    <w:p w:rsidR="002F4058" w:rsidRPr="00C40095" w:rsidRDefault="002F4058" w:rsidP="00B04F6D"/>
    <w:sectPr w:rsidR="002F4058" w:rsidRPr="00C40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3DF" w:rsidRDefault="00C373DF" w:rsidP="00B04F6D">
      <w:r>
        <w:separator/>
      </w:r>
    </w:p>
  </w:endnote>
  <w:endnote w:type="continuationSeparator" w:id="0">
    <w:p w:rsidR="00C373DF" w:rsidRDefault="00C373DF" w:rsidP="00B0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3DF" w:rsidRDefault="00C373DF" w:rsidP="00B04F6D">
      <w:r>
        <w:separator/>
      </w:r>
    </w:p>
  </w:footnote>
  <w:footnote w:type="continuationSeparator" w:id="0">
    <w:p w:rsidR="00C373DF" w:rsidRDefault="00C373DF" w:rsidP="00B04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BC"/>
    <w:rsid w:val="00001895"/>
    <w:rsid w:val="000358D7"/>
    <w:rsid w:val="00077591"/>
    <w:rsid w:val="00090C4D"/>
    <w:rsid w:val="000A1127"/>
    <w:rsid w:val="000A1839"/>
    <w:rsid w:val="000B1F7A"/>
    <w:rsid w:val="000D17E5"/>
    <w:rsid w:val="00142E28"/>
    <w:rsid w:val="0018118B"/>
    <w:rsid w:val="00182C60"/>
    <w:rsid w:val="001B14CB"/>
    <w:rsid w:val="001F2AAD"/>
    <w:rsid w:val="001F3E67"/>
    <w:rsid w:val="002A25FD"/>
    <w:rsid w:val="002C43A5"/>
    <w:rsid w:val="002D71E0"/>
    <w:rsid w:val="002F4058"/>
    <w:rsid w:val="003479A3"/>
    <w:rsid w:val="00394532"/>
    <w:rsid w:val="003C2C4A"/>
    <w:rsid w:val="003D1AF2"/>
    <w:rsid w:val="003D4EAB"/>
    <w:rsid w:val="003E0FBC"/>
    <w:rsid w:val="003F103D"/>
    <w:rsid w:val="004268D9"/>
    <w:rsid w:val="0043122B"/>
    <w:rsid w:val="00485D40"/>
    <w:rsid w:val="004B1A84"/>
    <w:rsid w:val="004B4553"/>
    <w:rsid w:val="004B787C"/>
    <w:rsid w:val="004D1CAD"/>
    <w:rsid w:val="004E1B5E"/>
    <w:rsid w:val="004E7300"/>
    <w:rsid w:val="00536019"/>
    <w:rsid w:val="005534A1"/>
    <w:rsid w:val="005B515D"/>
    <w:rsid w:val="005B5E69"/>
    <w:rsid w:val="005E05F3"/>
    <w:rsid w:val="005E3ABC"/>
    <w:rsid w:val="00625356"/>
    <w:rsid w:val="00661A88"/>
    <w:rsid w:val="00676B45"/>
    <w:rsid w:val="006F1818"/>
    <w:rsid w:val="00770951"/>
    <w:rsid w:val="0077674F"/>
    <w:rsid w:val="00780C3A"/>
    <w:rsid w:val="0078340B"/>
    <w:rsid w:val="007A4BDB"/>
    <w:rsid w:val="007C4FF0"/>
    <w:rsid w:val="007D706E"/>
    <w:rsid w:val="00812067"/>
    <w:rsid w:val="00844591"/>
    <w:rsid w:val="008D5AA3"/>
    <w:rsid w:val="008F0BB5"/>
    <w:rsid w:val="009162F6"/>
    <w:rsid w:val="00942078"/>
    <w:rsid w:val="009B12CD"/>
    <w:rsid w:val="009C0A9C"/>
    <w:rsid w:val="009D3137"/>
    <w:rsid w:val="009D661C"/>
    <w:rsid w:val="00A076BC"/>
    <w:rsid w:val="00A24CE2"/>
    <w:rsid w:val="00A354CA"/>
    <w:rsid w:val="00A60C45"/>
    <w:rsid w:val="00A64BDA"/>
    <w:rsid w:val="00A6598E"/>
    <w:rsid w:val="00AC7115"/>
    <w:rsid w:val="00B04F6D"/>
    <w:rsid w:val="00B14637"/>
    <w:rsid w:val="00B86F06"/>
    <w:rsid w:val="00B87104"/>
    <w:rsid w:val="00BD3157"/>
    <w:rsid w:val="00BE7307"/>
    <w:rsid w:val="00C044D0"/>
    <w:rsid w:val="00C25343"/>
    <w:rsid w:val="00C373DF"/>
    <w:rsid w:val="00C40095"/>
    <w:rsid w:val="00C61A83"/>
    <w:rsid w:val="00C74A46"/>
    <w:rsid w:val="00C82745"/>
    <w:rsid w:val="00CC17A6"/>
    <w:rsid w:val="00CC5510"/>
    <w:rsid w:val="00D57C14"/>
    <w:rsid w:val="00D900C1"/>
    <w:rsid w:val="00D9124F"/>
    <w:rsid w:val="00DB0DD0"/>
    <w:rsid w:val="00E20D47"/>
    <w:rsid w:val="00E21E04"/>
    <w:rsid w:val="00E44393"/>
    <w:rsid w:val="00E70E14"/>
    <w:rsid w:val="00E77AF9"/>
    <w:rsid w:val="00EE182A"/>
    <w:rsid w:val="00F7663D"/>
    <w:rsid w:val="00FB0152"/>
    <w:rsid w:val="00FB59E3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6D2F"/>
  <w15:chartTrackingRefBased/>
  <w15:docId w15:val="{F412416C-7C10-401F-865D-2906B32E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4F6D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F6D"/>
    <w:pPr>
      <w:keepNext/>
      <w:keepLines/>
      <w:spacing w:before="240"/>
      <w:jc w:val="center"/>
      <w:outlineLvl w:val="0"/>
    </w:pPr>
    <w:rPr>
      <w:rFonts w:eastAsia="Times New Roman"/>
      <w:b/>
    </w:rPr>
  </w:style>
  <w:style w:type="paragraph" w:styleId="2">
    <w:name w:val="heading 2"/>
    <w:basedOn w:val="a"/>
    <w:link w:val="20"/>
    <w:uiPriority w:val="9"/>
    <w:qFormat/>
    <w:rsid w:val="002F405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40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3">
    <w:name w:val="МойКурсачСтиль"/>
    <w:basedOn w:val="a"/>
    <w:uiPriority w:val="99"/>
    <w:rsid w:val="0078340B"/>
    <w:pPr>
      <w:ind w:firstLine="709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676B45"/>
    <w:rPr>
      <w:color w:val="808080"/>
    </w:rPr>
  </w:style>
  <w:style w:type="paragraph" w:styleId="a5">
    <w:name w:val="header"/>
    <w:basedOn w:val="a"/>
    <w:link w:val="a6"/>
    <w:uiPriority w:val="99"/>
    <w:unhideWhenUsed/>
    <w:rsid w:val="005E05F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05F3"/>
  </w:style>
  <w:style w:type="paragraph" w:styleId="a7">
    <w:name w:val="footer"/>
    <w:basedOn w:val="a"/>
    <w:link w:val="a8"/>
    <w:uiPriority w:val="99"/>
    <w:unhideWhenUsed/>
    <w:rsid w:val="005E05F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05F3"/>
  </w:style>
  <w:style w:type="paragraph" w:customStyle="1" w:styleId="a9">
    <w:name w:val="Формулы"/>
    <w:basedOn w:val="a"/>
    <w:link w:val="aa"/>
    <w:qFormat/>
    <w:rsid w:val="00D57C14"/>
    <w:pPr>
      <w:ind w:firstLine="708"/>
      <w:jc w:val="both"/>
    </w:pPr>
    <w:rPr>
      <w:rFonts w:ascii="Cambria Math" w:eastAsia="Times New Roman" w:hAnsi="Cambria Math"/>
      <w:color w:val="000000"/>
    </w:rPr>
  </w:style>
  <w:style w:type="character" w:customStyle="1" w:styleId="aa">
    <w:name w:val="Формулы Знак"/>
    <w:basedOn w:val="a0"/>
    <w:link w:val="a9"/>
    <w:rsid w:val="00D57C14"/>
    <w:rPr>
      <w:rFonts w:ascii="Cambria Math" w:eastAsia="Times New Roman" w:hAnsi="Cambria Math" w:cs="Times New Roman"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04F6D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7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17756-2B1B-4562-97AF-C4BF7BBF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Zhytnitski</dc:creator>
  <cp:keywords/>
  <dc:description/>
  <cp:lastModifiedBy>Aliaksandr Zhytnitski</cp:lastModifiedBy>
  <cp:revision>2</cp:revision>
  <dcterms:created xsi:type="dcterms:W3CDTF">2017-05-30T12:45:00Z</dcterms:created>
  <dcterms:modified xsi:type="dcterms:W3CDTF">2017-05-30T12:45:00Z</dcterms:modified>
</cp:coreProperties>
</file>