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afb"/>
                <w:noProof/>
              </w:rPr>
              <w:t>В</w:t>
            </w:r>
            <w:r w:rsidR="000C531C">
              <w:rPr>
                <w:rStyle w:val="afb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="004B6326" w:rsidRPr="002A287B">
              <w:rPr>
                <w:rStyle w:val="afb"/>
                <w:noProof/>
              </w:rPr>
              <w:t>1 А</w:t>
            </w:r>
            <w:r w:rsidR="000C531C">
              <w:rPr>
                <w:rStyle w:val="afb"/>
                <w:noProof/>
              </w:rPr>
              <w:t>нализ информационных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="004B6326" w:rsidRPr="002A287B">
              <w:rPr>
                <w:rStyle w:val="afb"/>
                <w:noProof/>
              </w:rPr>
              <w:t>1.1 Роль электронных систем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="004B6326" w:rsidRPr="002A287B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="004B6326" w:rsidRPr="002A287B">
              <w:rPr>
                <w:rStyle w:val="afb"/>
                <w:noProof/>
              </w:rPr>
              <w:t>1.3 Обзор аналогов существующих систем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="004B6326" w:rsidRPr="002A287B">
              <w:rPr>
                <w:rStyle w:val="afb"/>
                <w:noProof/>
              </w:rPr>
              <w:t>2 М</w:t>
            </w:r>
            <w:r w:rsidR="000C531C">
              <w:rPr>
                <w:rStyle w:val="afb"/>
                <w:noProof/>
              </w:rPr>
              <w:t>оделирование предметной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="004B6326" w:rsidRPr="002A287B">
              <w:rPr>
                <w:rStyle w:val="afb"/>
                <w:noProof/>
              </w:rPr>
              <w:t>2.1 Алгоритм работы системы управления электронными очередями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2</w:t>
            </w:r>
            <w:r w:rsidR="004B6326" w:rsidRPr="002A287B">
              <w:rPr>
                <w:rStyle w:val="afb"/>
                <w:noProof/>
              </w:rPr>
              <w:t xml:space="preserve"> Разработка модели вариантов использования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3</w:t>
            </w:r>
            <w:r w:rsidR="004B6326" w:rsidRPr="002A287B">
              <w:rPr>
                <w:rStyle w:val="afb"/>
                <w:noProof/>
              </w:rPr>
              <w:t xml:space="preserve"> Разработка информационной модели предметной 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="004B6326" w:rsidRPr="002A287B">
              <w:rPr>
                <w:rStyle w:val="afb"/>
                <w:noProof/>
              </w:rPr>
              <w:t>3 Р</w:t>
            </w:r>
            <w:r w:rsidR="000C531C">
              <w:rPr>
                <w:rStyle w:val="afb"/>
                <w:noProof/>
              </w:rPr>
              <w:t>азработка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программного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="004B6326" w:rsidRPr="002A287B">
              <w:rPr>
                <w:rStyle w:val="afb"/>
                <w:noProof/>
              </w:rPr>
              <w:t>3.1 Описание использованных инструментов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="004B6326" w:rsidRPr="002A287B">
              <w:rPr>
                <w:rStyle w:val="afb"/>
                <w:noProof/>
              </w:rPr>
              <w:t>3.2 Описание структуры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="004B6326" w:rsidRPr="002A287B">
              <w:rPr>
                <w:rStyle w:val="afb"/>
                <w:noProof/>
              </w:rPr>
              <w:t xml:space="preserve">3.3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Client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="004B6326" w:rsidRPr="002A287B">
              <w:rPr>
                <w:rStyle w:val="afb"/>
                <w:noProof/>
              </w:rPr>
              <w:t xml:space="preserve">3.4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Data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="004B6326" w:rsidRPr="002A287B">
              <w:rPr>
                <w:rStyle w:val="afb"/>
                <w:noProof/>
              </w:rPr>
              <w:t xml:space="preserve">3.5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Services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="004B6326" w:rsidRPr="002A287B">
              <w:rPr>
                <w:rStyle w:val="afb"/>
                <w:noProof/>
              </w:rPr>
              <w:t xml:space="preserve">3.6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Infrastructure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="004B6326" w:rsidRPr="002A287B">
              <w:rPr>
                <w:rStyle w:val="afb"/>
                <w:noProof/>
              </w:rPr>
              <w:t>4 Т</w:t>
            </w:r>
            <w:r w:rsidR="000C531C">
              <w:rPr>
                <w:rStyle w:val="afb"/>
                <w:noProof/>
              </w:rPr>
              <w:t>естирование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="004B6326" w:rsidRPr="002A287B">
              <w:rPr>
                <w:rStyle w:val="afb"/>
                <w:noProof/>
              </w:rPr>
              <w:t>4.1 Модульное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="004B6326" w:rsidRPr="002A287B">
              <w:rPr>
                <w:rStyle w:val="afb"/>
                <w:noProof/>
              </w:rPr>
              <w:t>4.2 Функциональное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="004B6326" w:rsidRPr="002A287B">
              <w:rPr>
                <w:rStyle w:val="afb"/>
                <w:noProof/>
              </w:rPr>
              <w:t>5 Р</w:t>
            </w:r>
            <w:r w:rsidR="000C531C">
              <w:rPr>
                <w:rStyle w:val="afb"/>
                <w:noProof/>
              </w:rPr>
              <w:t>уководство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="004B6326" w:rsidRPr="002A287B">
              <w:rPr>
                <w:rStyle w:val="afb"/>
                <w:noProof/>
              </w:rPr>
              <w:t>6 Т</w:t>
            </w:r>
            <w:r w:rsidR="000C531C">
              <w:rPr>
                <w:rStyle w:val="afb"/>
                <w:noProof/>
              </w:rPr>
              <w:t>ехнико-экономическое обоснование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="004B6326" w:rsidRPr="002A287B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="004B6326" w:rsidRPr="002A287B">
              <w:rPr>
                <w:rStyle w:val="afb"/>
                <w:noProof/>
              </w:rPr>
              <w:t>6.2 Расчет затрат и отпускной цены программного средства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="004B6326" w:rsidRPr="002A287B">
              <w:rPr>
                <w:rStyle w:val="afb"/>
                <w:noProof/>
              </w:rPr>
              <w:t>6.3 Расчет сметы затрат и цены заказного ПО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="004B6326" w:rsidRPr="002A287B">
              <w:rPr>
                <w:rStyle w:val="afb"/>
                <w:noProof/>
              </w:rPr>
              <w:t>6.4 Оценка экономической эффективности применения программного средства у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="004B6326" w:rsidRPr="002A287B">
              <w:rPr>
                <w:rStyle w:val="afb"/>
                <w:noProof/>
              </w:rPr>
              <w:t>З</w:t>
            </w:r>
            <w:r w:rsidR="000C531C">
              <w:rPr>
                <w:rStyle w:val="afb"/>
                <w:noProof/>
              </w:rPr>
              <w:t>аключение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="004B6326" w:rsidRPr="002A287B">
              <w:rPr>
                <w:rStyle w:val="afb"/>
                <w:noProof/>
              </w:rPr>
              <w:t>С</w:t>
            </w:r>
            <w:r w:rsidR="000C531C">
              <w:rPr>
                <w:rStyle w:val="afb"/>
                <w:noProof/>
              </w:rPr>
              <w:t>писок использованных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="004B6326" w:rsidRPr="002A287B">
              <w:rPr>
                <w:rStyle w:val="afb"/>
                <w:noProof/>
              </w:rPr>
              <w:t>П</w:t>
            </w:r>
            <w:r w:rsidR="000C531C">
              <w:rPr>
                <w:rStyle w:val="afb"/>
                <w:noProof/>
              </w:rPr>
              <w:t>риложение</w:t>
            </w:r>
            <w:r w:rsidR="004B6326" w:rsidRPr="002A287B">
              <w:rPr>
                <w:rStyle w:val="afb"/>
                <w:noProof/>
              </w:rPr>
              <w:t xml:space="preserve"> А</w:t>
            </w:r>
            <w:r w:rsidR="000C531C">
              <w:rPr>
                <w:rStyle w:val="afb"/>
                <w:noProof/>
              </w:rPr>
              <w:t xml:space="preserve"> Исходный код программы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bookmarkStart w:id="1" w:name="_Toc485024536"/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817BA" w:rsidRDefault="00FE0217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FE0217" w:rsidRPr="00D817BA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регистрации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</w:t>
      </w:r>
      <w:r w:rsidR="00D13711">
        <w:rPr>
          <w:rFonts w:cs="Times New Roman"/>
          <w:color w:val="000000"/>
          <w:szCs w:val="28"/>
        </w:rPr>
        <w:t>, пример которого приведен на рисунке 1.1,</w:t>
      </w:r>
      <w:r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2194E" w:rsidRDefault="00FE0217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FE0217" w:rsidRPr="00D2194E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83771D" w:rsidRDefault="00FE0217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FE0217" w:rsidRPr="0083771D" w:rsidRDefault="00FE0217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</w:p>
    <w:p w:rsidR="00D13711" w:rsidRPr="00F92137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5024540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</w:t>
      </w:r>
      <w:r w:rsidR="00F25601" w:rsidRPr="00D13711">
        <w:rPr>
          <w:rFonts w:cs="Times New Roman"/>
          <w:szCs w:val="28"/>
        </w:rPr>
        <w:t>-</w:t>
      </w:r>
      <w:r w:rsidR="00F25601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собственной очереди;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6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7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7"/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делопроизво</w:t>
      </w:r>
      <w:r>
        <w:rPr>
          <w:color w:val="000000"/>
          <w:szCs w:val="28"/>
        </w:rPr>
        <w:lastRenderedPageBreak/>
        <w:t>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2" w:name="_Toc485024543"/>
      <w:r w:rsidRPr="00F92137">
        <w:t>2.</w:t>
      </w:r>
      <w:r w:rsidR="00582D12" w:rsidRPr="00D13711"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3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3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79.25pt" o:ole="">
            <v:imagedata r:id="rId17" o:title=""/>
          </v:shape>
          <o:OLEObject Type="Embed" ProgID="Visio.Drawing.11" ShapeID="_x0000_i1025" DrawAspect="Content" ObjectID="_1558956086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1"/>
        <w:ind w:left="851" w:hanging="142"/>
      </w:pPr>
      <w:bookmarkStart w:id="14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20"/>
      </w:pPr>
      <w:bookmarkStart w:id="16" w:name="_Toc485024546"/>
      <w:r w:rsidRPr="00F92137">
        <w:t xml:space="preserve">3.1 </w:t>
      </w:r>
      <w:bookmarkEnd w:id="15"/>
      <w:r w:rsidR="00BF74F8">
        <w:t>Описание использованных инструментов</w:t>
      </w:r>
      <w:bookmarkEnd w:id="16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коллекцией допускающих </w:t>
      </w:r>
      <w:r w:rsidRPr="003613D1">
        <w:lastRenderedPageBreak/>
        <w:t>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rPr>
          <w:noProof/>
        </w:rPr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</w:t>
      </w:r>
      <w:r w:rsidRPr="004F4BAD">
        <w:rPr>
          <w:rFonts w:cs="Times New Roman"/>
          <w:szCs w:val="28"/>
        </w:rPr>
        <w:lastRenderedPageBreak/>
        <w:t>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</w:t>
      </w:r>
      <w:r w:rsidRPr="00D13711">
        <w:rPr>
          <w:rFonts w:cs="Times New Roman"/>
          <w:szCs w:val="28"/>
        </w:rPr>
        <w:t>#</w:t>
      </w: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или несколько атрибутов могут применяться к сборкам, модулям или более мелким программным элементам, таким как классы и свойства. Атрибуты могут при</w:t>
      </w:r>
      <w:r w:rsidRPr="001A2D98">
        <w:lastRenderedPageBreak/>
        <w:t>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 xml:space="preserve">апрос не будет выполняться, пока вы не начнете обращаться </w:t>
      </w:r>
      <w:proofErr w:type="gramStart"/>
      <w:r w:rsidRPr="00C215DC">
        <w:rPr>
          <w:rFonts w:cs="Times New Roman"/>
          <w:szCs w:val="28"/>
        </w:rPr>
        <w:t>к переменной запроса</w:t>
      </w:r>
      <w:proofErr w:type="gramEnd"/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</w:t>
      </w:r>
      <w:r w:rsidRPr="000E43DC">
        <w:rPr>
          <w:rFonts w:cs="Times New Roman"/>
          <w:szCs w:val="28"/>
        </w:rPr>
        <w:lastRenderedPageBreak/>
        <w:t>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rPr>
          <w:noProof/>
        </w:rPr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 xml:space="preserve">ViewModel также содержит логику по </w:t>
      </w:r>
      <w:r w:rsidRPr="000C0812">
        <w:rPr>
          <w:szCs w:val="28"/>
        </w:rPr>
        <w:lastRenderedPageBreak/>
        <w:t>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13711">
        <w:rPr>
          <w:rFonts w:cs="Times New Roman"/>
          <w:b/>
          <w:szCs w:val="28"/>
        </w:rPr>
        <w:t>3.1.5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17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20"/>
      </w:pPr>
      <w:bookmarkStart w:id="18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8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20"/>
      </w:pPr>
      <w:bookmarkStart w:id="19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19"/>
      <w:r w:rsidRPr="00F92137">
        <w:t xml:space="preserve"> </w:t>
      </w:r>
    </w:p>
    <w:p w:rsidR="00AB6F3B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20"/>
      </w:pPr>
      <w:bookmarkStart w:id="20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0"/>
    </w:p>
    <w:p w:rsidR="001D5DC6" w:rsidRDefault="001D5DC6" w:rsidP="001D5DC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</w:t>
      </w:r>
      <w:r w:rsidRPr="00D13711">
        <w:rPr>
          <w:rFonts w:cs="Times New Roman"/>
          <w:kern w:val="2"/>
          <w:szCs w:val="28"/>
        </w:rPr>
        <w:t>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20"/>
      </w:pPr>
      <w:bookmarkStart w:id="21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1"/>
    </w:p>
    <w:p w:rsidR="000756FA" w:rsidRDefault="000756FA" w:rsidP="000756FA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2" w:name="_Hlk485018767"/>
      <w:r w:rsidRPr="008404AA">
        <w:rPr>
          <w:rFonts w:cs="Times New Roman"/>
          <w:kern w:val="2"/>
          <w:szCs w:val="28"/>
        </w:rPr>
        <w:t>Infrastructure</w:t>
      </w:r>
      <w:bookmarkEnd w:id="22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3" w:name="_Toc451260093"/>
      <w:bookmarkStart w:id="24" w:name="_Toc481756286"/>
    </w:p>
    <w:p w:rsidR="00F6006D" w:rsidRDefault="00F6006D">
      <w:r>
        <w:br w:type="page"/>
      </w:r>
    </w:p>
    <w:p w:rsidR="000C38DA" w:rsidRDefault="000C38DA" w:rsidP="000C38DA">
      <w:pPr>
        <w:pStyle w:val="1"/>
      </w:pPr>
      <w:bookmarkStart w:id="25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5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1"/>
      </w:pPr>
      <w:bookmarkStart w:id="26" w:name="_Toc485024553"/>
      <w:r>
        <w:t xml:space="preserve">4.1 </w:t>
      </w:r>
      <w:r w:rsidR="00AE275A">
        <w:t>Модульное тестирование</w:t>
      </w:r>
      <w:bookmarkEnd w:id="26"/>
    </w:p>
    <w:p w:rsidR="000756FA" w:rsidRDefault="000756FA" w:rsidP="0047473B">
      <w:pPr>
        <w:spacing w:after="0" w:line="240" w:lineRule="auto"/>
      </w:pPr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</w:t>
      </w:r>
      <w:r>
        <w:lastRenderedPageBreak/>
        <w:t>дилась с учетом ожидаемых результатов модульных 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1"/>
      </w:pPr>
      <w:bookmarkStart w:id="27" w:name="_Toc485024554"/>
      <w:r>
        <w:t>4.2 Функциональное тестирование</w:t>
      </w:r>
      <w:bookmarkEnd w:id="27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1"/>
      </w:pPr>
      <w:r>
        <w:br w:type="page"/>
      </w:r>
      <w:bookmarkStart w:id="28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8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1"/>
      </w:pPr>
      <w:bookmarkStart w:id="29" w:name="_Toc485024556"/>
      <w:bookmarkEnd w:id="23"/>
      <w:bookmarkEnd w:id="24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29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20"/>
      </w:pPr>
      <w:bookmarkStart w:id="30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0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ff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1"/>
      </w:pPr>
      <w:bookmarkStart w:id="31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1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</w:t>
      </w:r>
      <w:r w:rsidR="00984F0E" w:rsidRPr="00984F0E">
        <w:rPr>
          <w:rFonts w:eastAsia="Times New Roman" w:cs="Times New Roman"/>
          <w:b/>
          <w:color w:val="000000"/>
          <w:szCs w:val="28"/>
        </w:rPr>
        <w:t>.2.1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FE0217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tbl>
      <w:tblPr>
        <w:tblpPr w:leftFromText="180" w:rightFromText="180" w:vertAnchor="page" w:horzAnchor="margin" w:tblpY="1477"/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984F0E" w:rsidRPr="00CC17A6" w:rsidTr="00984F0E">
        <w:trPr>
          <w:trHeight w:val="600"/>
        </w:trPr>
        <w:tc>
          <w:tcPr>
            <w:tcW w:w="1273" w:type="dxa"/>
            <w:vMerge w:val="restart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shd w:val="clear" w:color="auto" w:fill="auto"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984F0E" w:rsidRPr="00CC17A6" w:rsidTr="00984F0E">
        <w:trPr>
          <w:trHeight w:val="465"/>
        </w:trPr>
        <w:tc>
          <w:tcPr>
            <w:tcW w:w="1273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984F0E" w:rsidRPr="00C40095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6.2.2</w:t>
      </w:r>
      <w:r w:rsidRPr="00C40095">
        <w:rPr>
          <w:rFonts w:eastAsia="Times New Roman" w:cs="Times New Roman"/>
          <w:color w:val="000000"/>
          <w:szCs w:val="28"/>
        </w:rPr>
        <w:t xml:space="preserve">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528EA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</w:t>
      </w:r>
      <w:r w:rsidR="005666B2" w:rsidRPr="00B528EA">
        <w:rPr>
          <w:rFonts w:eastAsia="Times New Roman" w:cs="Times New Roman"/>
          <w:b/>
          <w:color w:val="000000"/>
          <w:szCs w:val="28"/>
        </w:rPr>
        <w:t>.2.3</w:t>
      </w:r>
      <w:r w:rsidR="005666B2" w:rsidRPr="00C40095">
        <w:rPr>
          <w:rFonts w:eastAsia="Times New Roman" w:cs="Times New Roman"/>
          <w:color w:val="000000"/>
          <w:szCs w:val="28"/>
        </w:rPr>
        <w:t xml:space="preserve"> Численность исполнителей проек</w:t>
      </w:r>
      <w:r w:rsidR="005666B2"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0AFFF92F" wp14:editId="19072DA2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Pr="00984F0E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FE0217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1"/>
      </w:pPr>
      <w:bookmarkStart w:id="32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FE0217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984F0E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6.3.2</w:t>
      </w:r>
      <w:r w:rsidRPr="00C40095">
        <w:rPr>
          <w:rFonts w:eastAsia="Times New Roman" w:cs="Times New Roman"/>
          <w:color w:val="000000"/>
          <w:szCs w:val="28"/>
        </w:rPr>
        <w:t xml:space="preserve">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FE0217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3" w:name="_Hlk480374850"/>
      <w:r>
        <w:t>1094,4</w:t>
      </w:r>
      <w:r w:rsidRPr="00FB59E3">
        <w:t xml:space="preserve"> </w:t>
      </w:r>
      <w:bookmarkEnd w:id="33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6.3.3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fe"/>
          <w:rFonts w:eastAsiaTheme="minorEastAsia"/>
        </w:rPr>
        <w:t>З</w:t>
      </w:r>
      <w:r w:rsidRPr="00625356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FE0217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4" w:name="_Hlk480374870"/>
      <w:r>
        <w:t>2271,98</w:t>
      </w:r>
      <w:r w:rsidRPr="00C40095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</w:t>
      </w:r>
      <w:r w:rsidR="00B528EA" w:rsidRPr="00B528EA">
        <w:rPr>
          <w:rFonts w:eastAsia="Times New Roman" w:cs="Times New Roman"/>
          <w:b/>
          <w:color w:val="000000"/>
          <w:szCs w:val="28"/>
        </w:rPr>
        <w:t>4</w:t>
      </w:r>
      <w:r w:rsidRPr="00C40095">
        <w:rPr>
          <w:rFonts w:eastAsia="Times New Roman" w:cs="Times New Roman"/>
          <w:color w:val="000000"/>
          <w:szCs w:val="28"/>
        </w:rPr>
        <w:t xml:space="preserve">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FE0217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6.3.5</w:t>
      </w:r>
      <w:r w:rsidRPr="00C40095">
        <w:rPr>
          <w:rFonts w:eastAsia="Times New Roman" w:cs="Times New Roman"/>
          <w:color w:val="000000"/>
          <w:szCs w:val="28"/>
        </w:rPr>
        <w:t xml:space="preserve"> Затраты по статье «Накладные расходы»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FE0217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666B2">
        <w:rPr>
          <w:rFonts w:eastAsia="Times New Roman" w:cs="Times New Roman"/>
          <w:noProof/>
          <w:szCs w:val="28"/>
        </w:rPr>
        <w:t>,</w:t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FE0217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0C6E" w:rsidRDefault="00560C6E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FE0217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E26312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455B33">
      <w:pPr>
        <w:pStyle w:val="1"/>
        <w:ind w:left="1134" w:hanging="425"/>
      </w:pPr>
      <w:bookmarkStart w:id="35" w:name="_Toc485024560"/>
      <w:r>
        <w:lastRenderedPageBreak/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5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01" w:hanging="170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1043"/>
        <w:gridCol w:w="1335"/>
        <w:gridCol w:w="1153"/>
        <w:gridCol w:w="1153"/>
        <w:gridCol w:w="2296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E0217" w:rsidRPr="00C40095" w:rsidTr="00FE021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C40095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</w:tbl>
    <w:p w:rsidR="000C60E0" w:rsidRDefault="000C60E0" w:rsidP="000C60E0">
      <w:pPr>
        <w:spacing w:after="0" w:line="240" w:lineRule="auto"/>
      </w:pPr>
    </w:p>
    <w:p w:rsidR="00FE0217" w:rsidRDefault="00FE0217" w:rsidP="00FE0217">
      <w:pPr>
        <w:spacing w:after="0" w:line="240" w:lineRule="auto"/>
      </w:pPr>
      <w:r>
        <w:lastRenderedPageBreak/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1038"/>
        <w:gridCol w:w="1493"/>
        <w:gridCol w:w="640"/>
        <w:gridCol w:w="640"/>
        <w:gridCol w:w="2561"/>
      </w:tblGrid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З</w:t>
            </w:r>
            <w:r>
              <w:t>т</w:t>
            </w:r>
            <w:proofErr w:type="gramStart"/>
            <w:r>
              <w:t>1</w:t>
            </w:r>
            <w:r>
              <w:rPr>
                <w:lang w:val="en-US"/>
              </w:rPr>
              <w:t>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Количество часов работы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FE0217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(</w:t>
      </w:r>
      <w:proofErr w:type="gramEnd"/>
      <w:r>
        <w:rPr>
          <w:rFonts w:eastAsia="Times New Roman" w:cs="Times New Roman"/>
          <w:color w:val="000000"/>
          <w:szCs w:val="28"/>
        </w:rPr>
        <w:t>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lastRenderedPageBreak/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FE0217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proofErr w:type="gramEnd"/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B528EA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6.4.1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666B2"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="005666B2"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E26312" w:rsidRPr="00C40095" w:rsidRDefault="005666B2" w:rsidP="00FE021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</w:t>
      </w:r>
      <w:r w:rsidR="00E26312">
        <w:t>.</w:t>
      </w: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58" w:hanging="175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1485"/>
        <w:gridCol w:w="1295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B528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984F0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984F0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Коэффициент приведения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307ADF">
      <w:pPr>
        <w:pStyle w:val="1"/>
        <w:ind w:firstLine="0"/>
        <w:jc w:val="center"/>
      </w:pPr>
      <w:bookmarkStart w:id="36" w:name="_Toc485024561"/>
      <w:r w:rsidRPr="00F92137">
        <w:lastRenderedPageBreak/>
        <w:t>ЗАКЛЮЧЕНИЕ</w:t>
      </w:r>
      <w:bookmarkEnd w:id="36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8C52A5" w:rsidRPr="00F92137" w:rsidRDefault="008C52A5" w:rsidP="008C52A5">
      <w:pPr>
        <w:spacing w:after="0" w:line="240" w:lineRule="auto"/>
        <w:ind w:firstLine="709"/>
        <w:jc w:val="both"/>
        <w:rPr>
          <w:szCs w:val="28"/>
        </w:rPr>
      </w:pPr>
      <w:r w:rsidRPr="00F92137">
        <w:rPr>
          <w:szCs w:val="28"/>
        </w:rPr>
        <w:t>В ходе выполнения дипломного проекта была проведена следующая работа: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 xml:space="preserve">раскрыто понятие и назначение </w:t>
      </w:r>
      <w:r w:rsidRPr="00F92137">
        <w:rPr>
          <w:rFonts w:eastAsia="Times New Roman"/>
          <w:szCs w:val="28"/>
        </w:rPr>
        <w:t>формирования электронной очереди;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455B33">
        <w:rPr>
          <w:rFonts w:eastAsia="Times New Roman"/>
          <w:szCs w:val="28"/>
        </w:rPr>
        <w:t>проанализированы существующие системы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>произведена оценка существующей системы формирования электронной очереди;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сформулированы требования к разрабатываемому модулю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согласно требованиям, спроектирован и разработан модуль формирования электронной очереди</w:t>
      </w:r>
      <w:r w:rsidRPr="00F92137">
        <w:rPr>
          <w:szCs w:val="28"/>
        </w:rPr>
        <w:t>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проведено тестирование разработанного модуля;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оценена технико-экономическая обоснованность разработанного программного модуля</w:t>
      </w:r>
      <w:r w:rsidRPr="00F92137">
        <w:rPr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7" w:name="_Toc263609096"/>
      <w:bookmarkStart w:id="38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1"/>
        <w:ind w:firstLine="0"/>
        <w:jc w:val="center"/>
      </w:pPr>
      <w:bookmarkStart w:id="39" w:name="_Toc485024562"/>
      <w:r w:rsidRPr="00F92137">
        <w:lastRenderedPageBreak/>
        <w:t>СПИСОК ИСПОЛЬЗОВАННЫХ ИСТОЧНИКОВ</w:t>
      </w:r>
      <w:bookmarkEnd w:id="37"/>
      <w:bookmarkEnd w:id="38"/>
      <w:bookmarkEnd w:id="3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afb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akistechnologies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com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solutions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organize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people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queue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management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systems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studioer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ru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products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elektronnaya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ochered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afb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afb"/>
            <w:rFonts w:cs="Times New Roman"/>
            <w:szCs w:val="28"/>
          </w:rPr>
          <w:t>://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ru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afb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0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afb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0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afb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hyperlink r:id="rId38" w:tooltip="Диалектика (издательство) (страница отсутствует)" w:history="1">
        <w:r w:rsidRPr="007F650B">
          <w:rPr>
            <w:rStyle w:val="afb"/>
            <w:rFonts w:cs="Times New Roman"/>
            <w:szCs w:val="28"/>
          </w:rPr>
          <w:t>«Диалектика»</w:t>
        </w:r>
      </w:hyperlink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984F0E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9" w:history="1">
        <w:r w:rsidRPr="00F25601">
          <w:rPr>
            <w:rStyle w:val="afb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40" w:history="1">
        <w:r w:rsidRPr="00F84330">
          <w:rPr>
            <w:rStyle w:val="afb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М. Мак-Доналд – М. «Вильямс», 2013. – 1024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Lerman, 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41" w:name="_Toc485024563"/>
      <w:r>
        <w:lastRenderedPageBreak/>
        <w:t>ПРИЛОЖЕНИЕ А</w:t>
      </w:r>
      <w:bookmarkEnd w:id="41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D13711">
        <w:rPr>
          <w:rFonts w:cs="Times New Roman"/>
          <w:szCs w:val="28"/>
          <w:lang w:val="en-US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D13711">
        <w:rPr>
          <w:rFonts w:cs="Times New Roman"/>
          <w:szCs w:val="28"/>
          <w:lang w:val="en-US"/>
        </w:rPr>
        <w:t>]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D13711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QueueController</w:t>
      </w:r>
      <w:r w:rsidRPr="00D13711">
        <w:rPr>
          <w:rFonts w:cs="Times New Roman"/>
          <w:szCs w:val="28"/>
          <w:lang w:val="en-US"/>
        </w:rPr>
        <w:t xml:space="preserve"> :</w:t>
      </w:r>
      <w:proofErr w:type="gramEnd"/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B33D45" w:rsidRPr="007E7E90" w:rsidRDefault="007E7E90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</w:t>
      </w:r>
      <w:r w:rsidR="00B33D45" w:rsidRPr="007E7E90">
        <w:rPr>
          <w:rFonts w:cs="Times New Roman"/>
          <w:szCs w:val="28"/>
          <w:lang w:val="en-US"/>
        </w:rPr>
        <w:t>// POST: api/Queue/Entry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B33D45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B33D45">
        <w:rPr>
          <w:rFonts w:cs="Times New Roman"/>
          <w:szCs w:val="28"/>
          <w:lang w:val="en-US"/>
        </w:rPr>
        <w:t xml:space="preserve">            </w:t>
      </w:r>
      <w:r w:rsidR="007E7E90" w:rsidRPr="007E7E90">
        <w:rPr>
          <w:rFonts w:cs="Times New Roman"/>
          <w:szCs w:val="28"/>
          <w:lang w:val="en-US"/>
        </w:rPr>
        <w:t>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0C60E0">
        <w:rPr>
          <w:rFonts w:cs="Times New Roman"/>
          <w:szCs w:val="28"/>
          <w:lang w:val="en-US"/>
        </w:rPr>
        <w:t>return versionInfo.ProductName;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bookmarkStart w:id="42" w:name="_GoBack"/>
      <w:bookmarkEnd w:id="42"/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1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BFB" w:rsidRDefault="00627BFB" w:rsidP="003778D8">
      <w:pPr>
        <w:spacing w:after="0" w:line="240" w:lineRule="auto"/>
      </w:pPr>
      <w:r>
        <w:separator/>
      </w:r>
    </w:p>
  </w:endnote>
  <w:endnote w:type="continuationSeparator" w:id="0">
    <w:p w:rsidR="00627BFB" w:rsidRDefault="00627BFB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FE0217" w:rsidRPr="00F16B43" w:rsidRDefault="00FE0217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B33D45">
          <w:rPr>
            <w:noProof/>
          </w:rPr>
          <w:t>56</w:t>
        </w:r>
        <w:r w:rsidRPr="00F16B43">
          <w:fldChar w:fldCharType="end"/>
        </w:r>
      </w:p>
    </w:sdtContent>
  </w:sdt>
  <w:p w:rsidR="00FE0217" w:rsidRDefault="00FE021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BFB" w:rsidRDefault="00627BFB" w:rsidP="003778D8">
      <w:pPr>
        <w:spacing w:after="0" w:line="240" w:lineRule="auto"/>
      </w:pPr>
      <w:r>
        <w:separator/>
      </w:r>
    </w:p>
  </w:footnote>
  <w:footnote w:type="continuationSeparator" w:id="0">
    <w:p w:rsidR="00627BFB" w:rsidRDefault="00627BFB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C60E0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97E2F"/>
    <w:rsid w:val="001A2D98"/>
    <w:rsid w:val="001B2921"/>
    <w:rsid w:val="001B2A35"/>
    <w:rsid w:val="001C42A6"/>
    <w:rsid w:val="001C7AF8"/>
    <w:rsid w:val="001D520F"/>
    <w:rsid w:val="001D5DC6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07ADF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C7155"/>
    <w:rsid w:val="003D52E3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0C6E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27BFB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C52A5"/>
    <w:rsid w:val="008D02A9"/>
    <w:rsid w:val="008D7646"/>
    <w:rsid w:val="008E78D0"/>
    <w:rsid w:val="009179CD"/>
    <w:rsid w:val="00924F25"/>
    <w:rsid w:val="00930634"/>
    <w:rsid w:val="00945940"/>
    <w:rsid w:val="00950648"/>
    <w:rsid w:val="00984F0E"/>
    <w:rsid w:val="00985087"/>
    <w:rsid w:val="009939C4"/>
    <w:rsid w:val="009A2411"/>
    <w:rsid w:val="009B66A6"/>
    <w:rsid w:val="009B77D5"/>
    <w:rsid w:val="009C5006"/>
    <w:rsid w:val="009C5F9D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33D45"/>
    <w:rsid w:val="00B40952"/>
    <w:rsid w:val="00B528EA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B7A7C"/>
    <w:rsid w:val="00CD34AC"/>
    <w:rsid w:val="00CD4548"/>
    <w:rsid w:val="00CD5272"/>
    <w:rsid w:val="00CD6E20"/>
    <w:rsid w:val="00CE096F"/>
    <w:rsid w:val="00CF011B"/>
    <w:rsid w:val="00D10290"/>
    <w:rsid w:val="00D10852"/>
    <w:rsid w:val="00D13711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22A57"/>
    <w:rsid w:val="00E26312"/>
    <w:rsid w:val="00E27292"/>
    <w:rsid w:val="00E433B6"/>
    <w:rsid w:val="00E45B76"/>
    <w:rsid w:val="00E739AD"/>
    <w:rsid w:val="00E83861"/>
    <w:rsid w:val="00E95427"/>
    <w:rsid w:val="00EB3D5A"/>
    <w:rsid w:val="00EC4AE2"/>
    <w:rsid w:val="00EE5856"/>
    <w:rsid w:val="00EF2E4D"/>
    <w:rsid w:val="00F01763"/>
    <w:rsid w:val="00F16B43"/>
    <w:rsid w:val="00F25601"/>
    <w:rsid w:val="00F35B98"/>
    <w:rsid w:val="00F54F64"/>
    <w:rsid w:val="00F56587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217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2C31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msdn.microsoft.com/ru-ru/library/zw4w595w(v=vs.1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hyperlink" Target="https://docs.microsoft.com/ru-ru/dotnet/csharp/programming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73943B-6A9F-4BC5-9310-1E0BA658E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81</Pages>
  <Words>17405</Words>
  <Characters>99215</Characters>
  <Application>Microsoft Office Word</Application>
  <DocSecurity>0</DocSecurity>
  <Lines>826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Aliaksandr Zhytnitski</dc:creator>
  <cp:lastModifiedBy>Aliaksandr Zhytnitski</cp:lastModifiedBy>
  <cp:revision>3</cp:revision>
  <cp:lastPrinted>2017-06-12T06:54:00Z</cp:lastPrinted>
  <dcterms:created xsi:type="dcterms:W3CDTF">2017-06-14T11:33:00Z</dcterms:created>
  <dcterms:modified xsi:type="dcterms:W3CDTF">2017-06-14T11:35:00Z</dcterms:modified>
</cp:coreProperties>
</file>