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8640"/>
      </w:tblGrid>
      <w:tr>
        <w:tc>
          <w:tcPr>
            <w:tcW w:type="dxa" w:w="481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dar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19"/>
          </w:tcPr>
          <w:p>
            <w:pPr>
              <w:pStyle w:val="ModernTitle"/>
              <w:jc w:val="right"/>
            </w:pPr>
            <w:r>
              <w:t>Meeting Minutes</w:t>
            </w:r>
          </w:p>
        </w:tc>
      </w:tr>
    </w:tbl>
    <w:p>
      <w:pPr>
        <w:jc w:val="center"/>
      </w:pPr>
      <w:r>
        <w:t>____________________________________________________________________________________________________</w:t>
      </w:r>
    </w:p>
    <w:p>
      <w:r>
        <w:br/>
      </w:r>
    </w:p>
    <w:p>
      <w:pPr>
        <w:pStyle w:val="ModernHeading"/>
      </w:pPr>
      <w:r>
        <w:rPr>
          <w:b/>
        </w:rPr>
        <w:t>Meeting Overview</w:t>
      </w:r>
    </w:p>
    <w:p>
      <w:pPr>
        <w:pStyle w:val="ModernBody"/>
        <w:spacing w:after="120"/>
        <w:ind w:left="720"/>
      </w:pPr>
      <w:r>
        <w:rPr>
          <w:b/>
        </w:rPr>
        <w:t xml:space="preserve">Date &amp; Time: </w:t>
      </w:r>
      <w:r>
        <w:t>December 15, 2023 | 10:00 AM - 11:30 AM EST</w:t>
      </w:r>
    </w:p>
    <w:p>
      <w:pPr>
        <w:pStyle w:val="ModernBody"/>
        <w:spacing w:after="120"/>
        <w:ind w:left="720"/>
      </w:pPr>
      <w:r>
        <w:rPr>
          <w:b/>
        </w:rPr>
        <w:t xml:space="preserve">Location: </w:t>
      </w:r>
      <w:r>
        <w:t>Microsoft Teams Virtual Meeting</w:t>
      </w:r>
    </w:p>
    <w:p>
      <w:pPr>
        <w:pStyle w:val="ModernBody"/>
        <w:spacing w:after="120"/>
        <w:ind w:left="720"/>
      </w:pPr>
      <w:r>
        <w:rPr>
          <w:b/>
        </w:rPr>
        <w:t xml:space="preserve">Organizer: </w:t>
      </w:r>
      <w:r>
        <w:t>Sarah Chen, Product Director</w:t>
      </w:r>
    </w:p>
    <w:p>
      <w:pPr>
        <w:pStyle w:val="ModernBody"/>
        <w:spacing w:after="120"/>
        <w:ind w:left="720"/>
      </w:pPr>
      <w:r>
        <w:rPr>
          <w:b/>
        </w:rPr>
        <w:t xml:space="preserve">Meeting ID: </w:t>
      </w:r>
      <w:r>
        <w:t>MTG-2023-12-15-001</w:t>
      </w:r>
    </w:p>
    <w:p>
      <w:r>
        <w:br/>
      </w:r>
    </w:p>
    <w:p>
      <w:pPr>
        <w:pStyle w:val="ModernHeading"/>
      </w:pPr>
      <w:r>
        <w:t>Participants</w:t>
      </w:r>
    </w:p>
    <w:p>
      <w:pPr>
        <w:pStyle w:val="ModernSubheading"/>
        <w:spacing w:before="240"/>
        <w:ind w:left="432"/>
      </w:pPr>
      <w:r>
        <w:t>Present</w:t>
      </w:r>
    </w:p>
    <w:p>
      <w:pPr>
        <w:pStyle w:val="ModernBody"/>
        <w:spacing w:after="120"/>
        <w:ind w:left="864"/>
      </w:pPr>
      <w:r>
        <w:t>Sarah Chen (Product Director)</w:t>
      </w:r>
    </w:p>
    <w:p>
      <w:pPr>
        <w:pStyle w:val="ModernBody"/>
        <w:spacing w:after="120"/>
        <w:ind w:left="864"/>
      </w:pPr>
      <w:r>
        <w:t>Mike Johnson (Lead Developer)</w:t>
      </w:r>
    </w:p>
    <w:p>
      <w:pPr>
        <w:pStyle w:val="ModernBody"/>
        <w:spacing w:after="120"/>
        <w:ind w:left="864"/>
      </w:pPr>
      <w:r>
        <w:t>Priya Patel (UX Designer)</w:t>
      </w:r>
    </w:p>
    <w:p>
      <w:pPr>
        <w:pStyle w:val="ModernSubheading"/>
        <w:spacing w:before="240"/>
        <w:ind w:left="432"/>
      </w:pPr>
      <w:r>
        <w:t>Absent</w:t>
      </w:r>
    </w:p>
    <w:p>
      <w:pPr>
        <w:pStyle w:val="ModernBody"/>
        <w:spacing w:after="120"/>
        <w:ind w:left="864"/>
      </w:pPr>
      <w:r>
        <w:t>None</w:t>
      </w:r>
    </w:p>
    <w:p>
      <w:r>
        <w:br/>
      </w:r>
    </w:p>
    <w:p>
      <w:pPr>
        <w:jc w:val="center"/>
      </w:pPr>
      <w:r>
        <w:t>・・・・・・・・・・・・・・・・・・・・・・・・・・・・・・・・・・・・・・・・・・・・・・・・・・</w:t>
      </w:r>
    </w:p>
    <w:p>
      <w:pPr>
        <w:pStyle w:val="ModernHeading"/>
      </w:pPr>
      <w:r>
        <w:t>Key Discussion Points</w:t>
      </w:r>
    </w:p>
    <w:p>
      <w:pPr>
        <w:pStyle w:val="ModernSubheading"/>
        <w:spacing w:before="240"/>
        <w:ind w:left="432"/>
      </w:pPr>
      <w:r>
        <w:t>Sprint Review</w:t>
      </w:r>
    </w:p>
    <w:p>
      <w:pPr>
        <w:pStyle w:val="ModernBody"/>
        <w:spacing w:after="120"/>
        <w:ind w:left="864"/>
      </w:pPr>
      <w:r>
        <w:t>• Current sprint completion: 85%</w:t>
      </w:r>
    </w:p>
    <w:p>
      <w:pPr>
        <w:pStyle w:val="ModernBody"/>
        <w:spacing w:after="120"/>
        <w:ind w:left="864"/>
      </w:pPr>
      <w:r>
        <w:t>• Performance metrics achieved</w:t>
      </w:r>
    </w:p>
    <w:p>
      <w:pPr>
        <w:pStyle w:val="ModernBody"/>
        <w:spacing w:after="120"/>
        <w:ind w:left="864"/>
      </w:pPr>
      <w:r>
        <w:t>• UI redesign feedback positive</w:t>
      </w:r>
    </w:p>
    <w:p>
      <w:pPr>
        <w:pStyle w:val="ModernSubheading"/>
        <w:spacing w:before="240"/>
        <w:ind w:left="432"/>
      </w:pPr>
      <w:r>
        <w:t>Technical Planning</w:t>
      </w:r>
    </w:p>
    <w:p>
      <w:pPr>
        <w:pStyle w:val="ModernBody"/>
        <w:spacing w:after="120"/>
        <w:ind w:left="864"/>
      </w:pPr>
      <w:r>
        <w:t>• Architecture updates approved</w:t>
      </w:r>
    </w:p>
    <w:p>
      <w:pPr>
        <w:pStyle w:val="ModernBody"/>
        <w:spacing w:after="120"/>
        <w:ind w:left="864"/>
      </w:pPr>
      <w:r>
        <w:t>• Resource allocation confirmed</w:t>
      </w:r>
    </w:p>
    <w:p>
      <w:pPr>
        <w:pStyle w:val="ModernBody"/>
        <w:spacing w:after="120"/>
        <w:ind w:left="864"/>
      </w:pPr>
      <w:r>
        <w:t>• Timeline adjusted for Q1</w:t>
      </w:r>
    </w:p>
    <w:p>
      <w:r>
        <w:br/>
      </w:r>
    </w:p>
    <w:p>
      <w:pPr>
        <w:jc w:val="center"/>
      </w:pPr>
      <w:r>
        <w:t>・・・・・・・・・・・・・・・・・・・・・・・・・・・・・・・・・・・・・・・・・・・・・・・・・・</w:t>
      </w:r>
    </w:p>
    <w:p>
      <w:pPr>
        <w:pStyle w:val="ModernHeading"/>
      </w:pPr>
      <w:r>
        <w:t>Action Items</w:t>
      </w:r>
    </w:p>
    <w:p>
      <w:pPr>
        <w:pStyle w:val="ModernSubheading"/>
        <w:spacing w:before="240"/>
        <w:ind w:left="432"/>
      </w:pPr>
      <w:r>
        <w:t>High Priority</w:t>
      </w:r>
    </w:p>
    <w:p>
      <w:pPr>
        <w:pStyle w:val="ModernBody"/>
        <w:spacing w:after="120"/>
        <w:ind w:left="864"/>
      </w:pPr>
      <w:r>
        <w:t>→ Update documentation (Lisa, Dec 22)</w:t>
      </w:r>
    </w:p>
    <w:p>
      <w:pPr>
        <w:pStyle w:val="ModernBody"/>
        <w:spacing w:after="120"/>
        <w:ind w:left="864"/>
      </w:pPr>
      <w:r>
        <w:t>→ Technical debt analysis (Mike, Dec 22)</w:t>
      </w:r>
    </w:p>
    <w:p>
      <w:pPr>
        <w:pStyle w:val="ModernBody"/>
        <w:spacing w:after="120"/>
        <w:ind w:left="864"/>
      </w:pPr>
      <w:r>
        <w:t>→ User feedback collection (Priya, Dec 22)</w:t>
      </w:r>
    </w:p>
    <w:p>
      <w:r>
        <w:br/>
      </w:r>
    </w:p>
    <w:p>
      <w:pPr>
        <w:jc w:val="center"/>
      </w:pPr>
      <w:r>
        <w:t>・・・・・・・・・・・・・・・・・・・・・・・・・・・・・・・・・・・・・・・・・・・・・・・・・・</w:t>
      </w:r>
    </w:p>
    <w:sectPr w:rsidR="00FC693F" w:rsidRPr="0006063C" w:rsidSect="00034616">
      <w:headerReference w:type="default" r:id="rId9"/>
      <w:footerReference w:type="default" r:id="rId11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ModernSubtitle"/>
      <w:jc w:val="center"/>
    </w:pPr>
    <w:r/>
    <w:r>
      <w:fldChar w:fldCharType="begin"/>
      <w:instrText>PAGE</w:instrText>
      <w:fldChar w:fldCharType="end"/>
    </w:r>
    <w:r>
      <w:t xml:space="preserve"> | Polycomm Technologies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ModernSubtitle"/>
      <w:jc w:val="right"/>
    </w:pPr>
    <w:r>
      <w:t>CONFIDENTIAL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odernTitle">
    <w:name w:val="ModernTitle"/>
    <w:rPr>
      <w:rFonts w:ascii="Helvetica" w:hAnsi="Helvetica"/>
      <w:b/>
      <w:color w:val="2C3E50"/>
      <w:sz w:val="56"/>
    </w:rPr>
  </w:style>
  <w:style w:type="paragraph" w:customStyle="1" w:styleId="ModernSubtitle">
    <w:name w:val="ModernSubtitle"/>
    <w:rPr>
      <w:rFonts w:ascii="Helvetica" w:hAnsi="Helvetica"/>
      <w:b w:val="0"/>
      <w:color w:val="34495E"/>
      <w:sz w:val="28"/>
    </w:rPr>
  </w:style>
  <w:style w:type="paragraph" w:customStyle="1" w:styleId="ModernHeading">
    <w:name w:val="ModernHeading"/>
    <w:rPr>
      <w:rFonts w:ascii="Helvetica" w:hAnsi="Helvetica"/>
      <w:b/>
      <w:color w:val="2980B9"/>
      <w:sz w:val="32"/>
    </w:rPr>
  </w:style>
  <w:style w:type="paragraph" w:customStyle="1" w:styleId="ModernSubheading">
    <w:name w:val="ModernSubheading"/>
    <w:rPr>
      <w:rFonts w:ascii="Helvetica" w:hAnsi="Helvetica"/>
      <w:b/>
      <w:color w:val="34495E"/>
      <w:sz w:val="24"/>
    </w:rPr>
  </w:style>
  <w:style w:type="paragraph" w:customStyle="1" w:styleId="ModernBody">
    <w:name w:val="ModernBody"/>
    <w:rPr>
      <w:rFonts w:ascii="Helvetica" w:hAnsi="Helvetica"/>
      <w:b w:val="0"/>
      <w:color w:val="4B4B4B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